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E73A" w14:textId="77777777" w:rsidR="00563137" w:rsidRPr="00F672F2" w:rsidRDefault="00563137" w:rsidP="00AF0ADB">
      <w:pPr>
        <w:ind w:left="2313" w:right="4"/>
        <w:jc w:val="center"/>
        <w:rPr>
          <w:b/>
          <w:bCs/>
          <w:spacing w:val="-10"/>
          <w:lang w:val="ro-RO"/>
        </w:rPr>
      </w:pPr>
      <w:bookmarkStart w:id="0" w:name="_GoBack"/>
      <w:bookmarkEnd w:id="0"/>
    </w:p>
    <w:p w14:paraId="4F5596CF" w14:textId="19177EAF" w:rsidR="00F40E38" w:rsidRPr="00F672F2" w:rsidRDefault="00B13749" w:rsidP="00192759">
      <w:pPr>
        <w:ind w:left="4473" w:right="4" w:firstLine="567"/>
        <w:jc w:val="center"/>
        <w:rPr>
          <w:b/>
          <w:bCs/>
          <w:spacing w:val="-10"/>
          <w:lang w:val="ro-RO"/>
        </w:rPr>
      </w:pPr>
      <w:r w:rsidRPr="00F672F2">
        <w:rPr>
          <w:b/>
          <w:noProof/>
        </w:rPr>
        <w:drawing>
          <wp:anchor distT="0" distB="0" distL="114300" distR="114300" simplePos="0" relativeHeight="251658240" behindDoc="0" locked="0" layoutInCell="1" allowOverlap="1" wp14:anchorId="397F0CCE" wp14:editId="5A1AFE46">
            <wp:simplePos x="0" y="0"/>
            <wp:positionH relativeFrom="column">
              <wp:posOffset>-212725</wp:posOffset>
            </wp:positionH>
            <wp:positionV relativeFrom="paragraph">
              <wp:posOffset>40640</wp:posOffset>
            </wp:positionV>
            <wp:extent cx="1654810" cy="416560"/>
            <wp:effectExtent l="0" t="0" r="0" b="0"/>
            <wp:wrapThrough wrapText="bothSides">
              <wp:wrapPolygon edited="0">
                <wp:start x="0" y="0"/>
                <wp:lineTo x="0" y="21073"/>
                <wp:lineTo x="21384" y="21073"/>
                <wp:lineTo x="21384" y="0"/>
                <wp:lineTo x="0" y="0"/>
              </wp:wrapPolygon>
            </wp:wrapThrough>
            <wp:docPr id="23" name="Imagine 1" descr="logo uv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81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59" w:rsidRPr="00F672F2">
        <w:rPr>
          <w:b/>
          <w:bCs/>
          <w:spacing w:val="-10"/>
          <w:lang w:val="ro-RO"/>
        </w:rPr>
        <w:t xml:space="preserve">       </w:t>
      </w:r>
      <w:r w:rsidR="00F40E38" w:rsidRPr="00F672F2">
        <w:rPr>
          <w:b/>
          <w:bCs/>
          <w:spacing w:val="-10"/>
          <w:lang w:val="ro-RO"/>
        </w:rPr>
        <w:t xml:space="preserve">MINISTERUL EDUCAŢIEI </w:t>
      </w:r>
      <w:r w:rsidR="00C82D23" w:rsidRPr="00F672F2">
        <w:rPr>
          <w:b/>
          <w:bCs/>
          <w:spacing w:val="-10"/>
          <w:lang w:val="ro-RO"/>
        </w:rPr>
        <w:t xml:space="preserve"> </w:t>
      </w:r>
      <w:r w:rsidR="00517425" w:rsidRPr="00F672F2">
        <w:rPr>
          <w:b/>
          <w:bCs/>
          <w:spacing w:val="-10"/>
          <w:lang w:val="ro-RO"/>
        </w:rPr>
        <w:t>NAȚIONALE</w:t>
      </w:r>
      <w:r w:rsidR="00F40E38" w:rsidRPr="00F672F2">
        <w:rPr>
          <w:b/>
          <w:bCs/>
          <w:spacing w:val="-10"/>
          <w:lang w:val="ro-RO"/>
        </w:rPr>
        <w:fldChar w:fldCharType="begin"/>
      </w:r>
      <w:r w:rsidR="00F40E38" w:rsidRPr="00F672F2">
        <w:rPr>
          <w:b/>
          <w:bCs/>
          <w:spacing w:val="-10"/>
          <w:lang w:val="ro-RO"/>
        </w:rPr>
        <w:instrText xml:space="preserve"> INCLUDEPICTURE "http://upload.wikimedia.org/wikipedia/ro/8/80/Universitatea_de_Vest_Timisoara.gif" \* MERGEFORMATINET </w:instrText>
      </w:r>
      <w:r w:rsidR="00F40E38" w:rsidRPr="00F672F2">
        <w:rPr>
          <w:b/>
          <w:bCs/>
          <w:spacing w:val="-10"/>
          <w:lang w:val="ro-RO"/>
        </w:rPr>
        <w:fldChar w:fldCharType="end"/>
      </w:r>
    </w:p>
    <w:p w14:paraId="21875386" w14:textId="47410156" w:rsidR="00F40E38" w:rsidRPr="00F672F2" w:rsidRDefault="00192759" w:rsidP="00192759">
      <w:pPr>
        <w:ind w:left="2313" w:right="4" w:firstLine="1287"/>
        <w:jc w:val="center"/>
        <w:rPr>
          <w:b/>
          <w:bCs/>
          <w:spacing w:val="-10"/>
          <w:lang w:val="ro-RO"/>
        </w:rPr>
      </w:pPr>
      <w:r w:rsidRPr="00F672F2">
        <w:rPr>
          <w:b/>
          <w:bCs/>
          <w:spacing w:val="-10"/>
          <w:lang w:val="ro-RO"/>
        </w:rPr>
        <w:t xml:space="preserve">                          </w:t>
      </w:r>
      <w:r w:rsidR="00F40E38" w:rsidRPr="00F672F2">
        <w:rPr>
          <w:b/>
          <w:bCs/>
          <w:spacing w:val="-10"/>
          <w:lang w:val="ro-RO"/>
        </w:rPr>
        <w:t>UNIVERSITATEA DE VEST DIN TIMIȘOARA</w:t>
      </w:r>
    </w:p>
    <w:p w14:paraId="0054739E" w14:textId="7AD12075" w:rsidR="002A1693" w:rsidRPr="00F672F2" w:rsidRDefault="00B13749" w:rsidP="00192759">
      <w:pPr>
        <w:rPr>
          <w:lang w:val="ro-RO"/>
        </w:rPr>
      </w:pPr>
      <w:r w:rsidRPr="00F672F2">
        <w:rPr>
          <w:b/>
          <w:noProof/>
        </w:rPr>
        <w:drawing>
          <wp:anchor distT="0" distB="0" distL="114300" distR="114300" simplePos="0" relativeHeight="251657216" behindDoc="0" locked="0" layoutInCell="1" allowOverlap="1" wp14:anchorId="58999793" wp14:editId="1758BB92">
            <wp:simplePos x="0" y="0"/>
            <wp:positionH relativeFrom="column">
              <wp:posOffset>-57150</wp:posOffset>
            </wp:positionH>
            <wp:positionV relativeFrom="paragraph">
              <wp:posOffset>90170</wp:posOffset>
            </wp:positionV>
            <wp:extent cx="6176645" cy="27940"/>
            <wp:effectExtent l="0" t="0" r="0" b="0"/>
            <wp:wrapThrough wrapText="bothSides">
              <wp:wrapPolygon edited="0">
                <wp:start x="0" y="0"/>
                <wp:lineTo x="0" y="9818"/>
                <wp:lineTo x="21540" y="9818"/>
                <wp:lineTo x="21540" y="0"/>
                <wp:lineTo x="0" y="0"/>
              </wp:wrapPolygon>
            </wp:wrapThrough>
            <wp:docPr id="2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645" cy="2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759" w:rsidRPr="00F672F2">
        <w:rPr>
          <w:lang w:val="ro-RO"/>
        </w:rPr>
        <w:t xml:space="preserve"> SERVICIUL SOCIAL</w:t>
      </w:r>
    </w:p>
    <w:p w14:paraId="42E4130B" w14:textId="77777777" w:rsidR="002A1693" w:rsidRPr="00F672F2" w:rsidRDefault="002A1693" w:rsidP="00AF0ADB">
      <w:pPr>
        <w:jc w:val="center"/>
        <w:rPr>
          <w:lang w:val="ro-RO"/>
        </w:rPr>
      </w:pPr>
    </w:p>
    <w:p w14:paraId="42BB7200" w14:textId="77777777" w:rsidR="002A1693" w:rsidRPr="00F672F2" w:rsidRDefault="002A1693" w:rsidP="003B1D5A">
      <w:pPr>
        <w:jc w:val="both"/>
        <w:rPr>
          <w:lang w:val="ro-RO"/>
        </w:rPr>
      </w:pPr>
    </w:p>
    <w:p w14:paraId="2C114C88" w14:textId="77777777" w:rsidR="00A9629D" w:rsidRPr="00F672F2" w:rsidRDefault="00A9629D" w:rsidP="003B1D5A">
      <w:pPr>
        <w:jc w:val="both"/>
        <w:rPr>
          <w:b/>
          <w:lang w:val="ro-RO"/>
        </w:rPr>
      </w:pPr>
    </w:p>
    <w:p w14:paraId="2EB1D1C7" w14:textId="77777777" w:rsidR="001D3DC0" w:rsidRPr="00F672F2" w:rsidRDefault="001D3DC0" w:rsidP="003B1D5A">
      <w:pPr>
        <w:jc w:val="both"/>
        <w:rPr>
          <w:lang w:val="ro-RO"/>
        </w:rPr>
      </w:pPr>
    </w:p>
    <w:p w14:paraId="76C986FF" w14:textId="77777777" w:rsidR="001D3DC0" w:rsidRPr="00F672F2" w:rsidRDefault="001D3DC0" w:rsidP="003B1D5A">
      <w:pPr>
        <w:jc w:val="both"/>
        <w:rPr>
          <w:b/>
          <w:lang w:val="ro-RO"/>
        </w:rPr>
      </w:pPr>
    </w:p>
    <w:p w14:paraId="2C4CDE52" w14:textId="77777777" w:rsidR="002A1693" w:rsidRPr="00F672F2" w:rsidRDefault="002A1693" w:rsidP="003B1D5A">
      <w:pPr>
        <w:jc w:val="both"/>
        <w:rPr>
          <w:b/>
          <w:lang w:val="ro-RO"/>
        </w:rPr>
      </w:pPr>
    </w:p>
    <w:p w14:paraId="1BF9C908" w14:textId="77777777" w:rsidR="000D322E" w:rsidRPr="00F672F2" w:rsidRDefault="000D322E" w:rsidP="003B1D5A">
      <w:pPr>
        <w:jc w:val="both"/>
        <w:rPr>
          <w:b/>
          <w:lang w:val="ro-RO"/>
        </w:rPr>
      </w:pPr>
    </w:p>
    <w:p w14:paraId="58A1F832" w14:textId="77777777" w:rsidR="002A1693" w:rsidRPr="00F672F2" w:rsidRDefault="002A1693" w:rsidP="003B1D5A">
      <w:pPr>
        <w:jc w:val="both"/>
        <w:rPr>
          <w:b/>
          <w:lang w:val="ro-RO"/>
        </w:rPr>
      </w:pPr>
    </w:p>
    <w:p w14:paraId="58BB6A28" w14:textId="77777777" w:rsidR="001D3DC0" w:rsidRPr="00F672F2" w:rsidRDefault="001D3DC0" w:rsidP="003B1D5A">
      <w:pPr>
        <w:jc w:val="both"/>
        <w:rPr>
          <w:b/>
          <w:lang w:val="ro-RO"/>
        </w:rPr>
      </w:pPr>
    </w:p>
    <w:p w14:paraId="5EFAF730" w14:textId="06A0D299" w:rsidR="00031BE5" w:rsidRPr="00F672F2" w:rsidRDefault="00113EEE" w:rsidP="00031BE5">
      <w:pPr>
        <w:jc w:val="center"/>
        <w:rPr>
          <w:b/>
          <w:lang w:val="ro-RO"/>
        </w:rPr>
      </w:pPr>
      <w:r w:rsidRPr="00F672F2">
        <w:rPr>
          <w:b/>
          <w:lang w:val="ro-RO"/>
        </w:rPr>
        <w:t>PROCEDURA</w:t>
      </w:r>
      <w:r w:rsidR="00031BE5" w:rsidRPr="00F672F2">
        <w:rPr>
          <w:b/>
          <w:lang w:val="ro-RO"/>
        </w:rPr>
        <w:t xml:space="preserve"> OPERAȚIONALĂ</w:t>
      </w:r>
    </w:p>
    <w:p w14:paraId="0F0987BC" w14:textId="77777777" w:rsidR="001D3DC0" w:rsidRPr="00F672F2" w:rsidRDefault="00BC069F">
      <w:pPr>
        <w:jc w:val="center"/>
        <w:rPr>
          <w:b/>
          <w:lang w:val="ro-RO"/>
        </w:rPr>
      </w:pPr>
      <w:r w:rsidRPr="00F672F2">
        <w:rPr>
          <w:b/>
          <w:lang w:val="ro-RO"/>
        </w:rPr>
        <w:t>privind</w:t>
      </w:r>
    </w:p>
    <w:p w14:paraId="7BA8FF3A" w14:textId="77777777" w:rsidR="00BC069F" w:rsidRPr="00F672F2" w:rsidRDefault="00BC069F">
      <w:pPr>
        <w:jc w:val="center"/>
        <w:rPr>
          <w:b/>
          <w:lang w:val="ro-RO"/>
        </w:rPr>
      </w:pPr>
    </w:p>
    <w:p w14:paraId="1D543C4C" w14:textId="62BBF732" w:rsidR="00031BE5" w:rsidRPr="00F672F2" w:rsidRDefault="00031BE5">
      <w:pPr>
        <w:jc w:val="center"/>
        <w:rPr>
          <w:b/>
          <w:lang w:val="ro-RO"/>
        </w:rPr>
      </w:pPr>
      <w:r w:rsidRPr="00F672F2">
        <w:rPr>
          <w:b/>
          <w:spacing w:val="11"/>
          <w:lang w:val="ro-RO"/>
        </w:rPr>
        <w:t>CAZAREA ÎN CĂMINELE APARȚINÂND UVT A CADRELOR DIDACTICE</w:t>
      </w:r>
      <w:r w:rsidRPr="00F672F2">
        <w:rPr>
          <w:b/>
          <w:spacing w:val="8"/>
          <w:lang w:val="ro-RO"/>
        </w:rPr>
        <w:t xml:space="preserve">, A </w:t>
      </w:r>
      <w:r w:rsidRPr="00F672F2">
        <w:rPr>
          <w:b/>
          <w:spacing w:val="2"/>
          <w:lang w:val="ro-RO"/>
        </w:rPr>
        <w:t>P</w:t>
      </w:r>
      <w:r w:rsidRPr="00F672F2">
        <w:rPr>
          <w:b/>
          <w:spacing w:val="-1"/>
          <w:lang w:val="ro-RO"/>
        </w:rPr>
        <w:t>E</w:t>
      </w:r>
      <w:r w:rsidRPr="00F672F2">
        <w:rPr>
          <w:b/>
          <w:lang w:val="ro-RO"/>
        </w:rPr>
        <w:t>RSO</w:t>
      </w:r>
      <w:r w:rsidRPr="00F672F2">
        <w:rPr>
          <w:b/>
          <w:spacing w:val="1"/>
          <w:lang w:val="ro-RO"/>
        </w:rPr>
        <w:t>N</w:t>
      </w:r>
      <w:r w:rsidRPr="00F672F2">
        <w:rPr>
          <w:b/>
          <w:spacing w:val="-1"/>
          <w:lang w:val="ro-RO"/>
        </w:rPr>
        <w:t>A</w:t>
      </w:r>
      <w:r w:rsidRPr="00F672F2">
        <w:rPr>
          <w:b/>
          <w:lang w:val="ro-RO"/>
        </w:rPr>
        <w:t>LULUI</w:t>
      </w:r>
      <w:r w:rsidRPr="00F672F2">
        <w:rPr>
          <w:b/>
          <w:spacing w:val="17"/>
          <w:lang w:val="ro-RO"/>
        </w:rPr>
        <w:t xml:space="preserve"> </w:t>
      </w:r>
      <w:r w:rsidRPr="00F672F2">
        <w:rPr>
          <w:b/>
          <w:lang w:val="ro-RO"/>
        </w:rPr>
        <w:t>DIDA</w:t>
      </w:r>
      <w:r w:rsidRPr="00F672F2">
        <w:rPr>
          <w:b/>
          <w:spacing w:val="-2"/>
          <w:lang w:val="ro-RO"/>
        </w:rPr>
        <w:t>C</w:t>
      </w:r>
      <w:r w:rsidRPr="00F672F2">
        <w:rPr>
          <w:b/>
          <w:lang w:val="ro-RO"/>
        </w:rPr>
        <w:t>TIC</w:t>
      </w:r>
      <w:r w:rsidRPr="00F672F2">
        <w:rPr>
          <w:b/>
          <w:spacing w:val="10"/>
          <w:lang w:val="ro-RO"/>
        </w:rPr>
        <w:t xml:space="preserve"> </w:t>
      </w:r>
      <w:r w:rsidRPr="00F672F2">
        <w:rPr>
          <w:b/>
          <w:spacing w:val="-1"/>
          <w:lang w:val="ro-RO"/>
        </w:rPr>
        <w:t>A</w:t>
      </w:r>
      <w:r w:rsidRPr="00F672F2">
        <w:rPr>
          <w:b/>
          <w:lang w:val="ro-RO"/>
        </w:rPr>
        <w:t>U</w:t>
      </w:r>
      <w:r w:rsidRPr="00F672F2">
        <w:rPr>
          <w:b/>
          <w:spacing w:val="2"/>
          <w:lang w:val="ro-RO"/>
        </w:rPr>
        <w:t>X</w:t>
      </w:r>
      <w:r w:rsidRPr="00F672F2">
        <w:rPr>
          <w:b/>
          <w:lang w:val="ro-RO"/>
        </w:rPr>
        <w:t>ILIAR</w:t>
      </w:r>
      <w:r w:rsidRPr="00F672F2">
        <w:rPr>
          <w:b/>
          <w:spacing w:val="8"/>
          <w:lang w:val="ro-RO"/>
        </w:rPr>
        <w:t xml:space="preserve"> </w:t>
      </w:r>
      <w:r w:rsidRPr="00F672F2">
        <w:rPr>
          <w:b/>
          <w:lang w:val="ro-RO"/>
        </w:rPr>
        <w:t>ŞI N</w:t>
      </w:r>
      <w:r w:rsidRPr="00F672F2">
        <w:rPr>
          <w:b/>
          <w:spacing w:val="-1"/>
          <w:lang w:val="ro-RO"/>
        </w:rPr>
        <w:t>E</w:t>
      </w:r>
      <w:r w:rsidRPr="00F672F2">
        <w:rPr>
          <w:b/>
          <w:lang w:val="ro-RO"/>
        </w:rPr>
        <w:t>DIDA</w:t>
      </w:r>
      <w:r w:rsidRPr="00F672F2">
        <w:rPr>
          <w:b/>
          <w:spacing w:val="-2"/>
          <w:lang w:val="ro-RO"/>
        </w:rPr>
        <w:t>C</w:t>
      </w:r>
      <w:r w:rsidRPr="00F672F2">
        <w:rPr>
          <w:b/>
          <w:lang w:val="ro-RO"/>
        </w:rPr>
        <w:t>TIC, A DOCTORANZILOR</w:t>
      </w:r>
      <w:r w:rsidR="00B82B9C" w:rsidRPr="00F672F2">
        <w:rPr>
          <w:b/>
          <w:lang w:val="ro-RO"/>
        </w:rPr>
        <w:t xml:space="preserve"> PRECUM</w:t>
      </w:r>
      <w:r w:rsidRPr="00F672F2">
        <w:rPr>
          <w:b/>
          <w:lang w:val="ro-RO"/>
        </w:rPr>
        <w:t xml:space="preserve"> ȘI A SPORTIVILOR DIN CADRUL CSU UVT</w:t>
      </w:r>
    </w:p>
    <w:p w14:paraId="76145FF8" w14:textId="77777777" w:rsidR="001D3DC0" w:rsidRPr="00F672F2" w:rsidRDefault="001D3DC0" w:rsidP="00AF0ADB">
      <w:pPr>
        <w:jc w:val="center"/>
        <w:rPr>
          <w:b/>
          <w:lang w:val="ro-RO"/>
        </w:rPr>
      </w:pPr>
    </w:p>
    <w:p w14:paraId="06B2971F" w14:textId="77777777" w:rsidR="001D3DC0" w:rsidRPr="00F672F2" w:rsidRDefault="001D3DC0" w:rsidP="00AF0ADB">
      <w:pPr>
        <w:jc w:val="center"/>
        <w:rPr>
          <w:b/>
          <w:lang w:val="ro-RO"/>
        </w:rPr>
      </w:pPr>
      <w:r w:rsidRPr="00F672F2">
        <w:rPr>
          <w:b/>
          <w:lang w:val="ro-RO"/>
        </w:rPr>
        <w:t>COD: PO.UVT-</w:t>
      </w:r>
      <w:r w:rsidR="003B6936" w:rsidRPr="00F672F2">
        <w:rPr>
          <w:b/>
          <w:lang w:val="ro-RO"/>
        </w:rPr>
        <w:t>SS</w:t>
      </w:r>
      <w:r w:rsidR="00517425" w:rsidRPr="00F672F2">
        <w:rPr>
          <w:b/>
          <w:lang w:val="ro-RO"/>
        </w:rPr>
        <w:t>-</w:t>
      </w:r>
      <w:r w:rsidR="003B6936" w:rsidRPr="00F672F2">
        <w:rPr>
          <w:b/>
          <w:lang w:val="ro-RO"/>
        </w:rPr>
        <w:t>01</w:t>
      </w:r>
    </w:p>
    <w:p w14:paraId="0C5C34A4" w14:textId="77777777" w:rsidR="001D3DC0" w:rsidRPr="00F672F2" w:rsidRDefault="001D3DC0" w:rsidP="003B1D5A">
      <w:pPr>
        <w:jc w:val="both"/>
        <w:rPr>
          <w:b/>
          <w:lang w:val="ro-RO"/>
        </w:rPr>
      </w:pPr>
    </w:p>
    <w:p w14:paraId="485C29C8" w14:textId="77777777" w:rsidR="001D3DC0" w:rsidRPr="00F672F2" w:rsidRDefault="001D3DC0" w:rsidP="003B1D5A">
      <w:pPr>
        <w:jc w:val="both"/>
        <w:rPr>
          <w:b/>
          <w:lang w:val="ro-RO"/>
        </w:rPr>
      </w:pPr>
    </w:p>
    <w:p w14:paraId="12BBABF6" w14:textId="77777777" w:rsidR="001D3DC0" w:rsidRPr="00F672F2" w:rsidRDefault="001D3DC0" w:rsidP="003B1D5A">
      <w:pPr>
        <w:jc w:val="both"/>
        <w:rPr>
          <w:b/>
          <w:lang w:val="ro-RO"/>
        </w:rPr>
      </w:pPr>
    </w:p>
    <w:p w14:paraId="44C0A8BA" w14:textId="77777777" w:rsidR="001D3DC0" w:rsidRPr="00F672F2" w:rsidRDefault="001D3DC0" w:rsidP="003B1D5A">
      <w:pPr>
        <w:jc w:val="both"/>
        <w:rPr>
          <w:b/>
          <w:lang w:val="ro-RO"/>
        </w:rPr>
      </w:pPr>
    </w:p>
    <w:p w14:paraId="2E15AF6E" w14:textId="77777777" w:rsidR="001D3DC0" w:rsidRPr="00F672F2" w:rsidRDefault="001D3DC0" w:rsidP="003B1D5A">
      <w:pPr>
        <w:jc w:val="both"/>
        <w:rPr>
          <w:b/>
          <w:lang w:val="ro-RO"/>
        </w:rPr>
      </w:pPr>
    </w:p>
    <w:p w14:paraId="10F7C9DC" w14:textId="77777777" w:rsidR="001D3DC0" w:rsidRPr="00F672F2" w:rsidRDefault="001D3DC0" w:rsidP="003B1D5A">
      <w:pPr>
        <w:jc w:val="both"/>
        <w:rPr>
          <w:b/>
          <w:lang w:val="ro-RO"/>
        </w:rPr>
      </w:pPr>
    </w:p>
    <w:p w14:paraId="0D07A78F" w14:textId="77777777" w:rsidR="001D3DC0" w:rsidRPr="00F672F2" w:rsidRDefault="001D3DC0" w:rsidP="003B1D5A">
      <w:pPr>
        <w:jc w:val="both"/>
        <w:rPr>
          <w:b/>
          <w:lang w:val="ro-RO"/>
        </w:rPr>
      </w:pPr>
    </w:p>
    <w:p w14:paraId="79B3D9FC" w14:textId="77777777" w:rsidR="001D3DC0" w:rsidRPr="00F672F2" w:rsidRDefault="001D3DC0" w:rsidP="003B1D5A">
      <w:pPr>
        <w:jc w:val="both"/>
        <w:rPr>
          <w:b/>
          <w:lang w:val="ro-RO"/>
        </w:rPr>
      </w:pPr>
    </w:p>
    <w:p w14:paraId="03BE8BDE" w14:textId="77777777" w:rsidR="001D3DC0" w:rsidRPr="00F672F2" w:rsidRDefault="001D3DC0" w:rsidP="003B1D5A">
      <w:pPr>
        <w:jc w:val="both"/>
        <w:rPr>
          <w:b/>
          <w:lang w:val="ro-RO"/>
        </w:rPr>
      </w:pPr>
    </w:p>
    <w:p w14:paraId="400865BE" w14:textId="77777777" w:rsidR="001D3DC0" w:rsidRPr="00F672F2" w:rsidRDefault="001D3DC0" w:rsidP="003B1D5A">
      <w:pPr>
        <w:jc w:val="both"/>
        <w:rPr>
          <w:b/>
          <w:lang w:val="ro-RO"/>
        </w:rPr>
      </w:pPr>
    </w:p>
    <w:p w14:paraId="1D33F64E" w14:textId="77777777" w:rsidR="00142D81" w:rsidRPr="00F672F2" w:rsidRDefault="00142D81" w:rsidP="003B1D5A">
      <w:pPr>
        <w:jc w:val="both"/>
        <w:rPr>
          <w:b/>
          <w:lang w:val="ro-RO"/>
        </w:rPr>
      </w:pPr>
    </w:p>
    <w:p w14:paraId="6D7CBE5D" w14:textId="6D127837" w:rsidR="00142D81" w:rsidRPr="00F672F2" w:rsidRDefault="00A838EF" w:rsidP="003B1D5A">
      <w:pPr>
        <w:jc w:val="both"/>
        <w:rPr>
          <w:b/>
          <w:lang w:val="ro-RO"/>
        </w:rPr>
      </w:pPr>
      <w:r w:rsidRPr="00F672F2">
        <w:rPr>
          <w:b/>
          <w:lang w:val="ro-RO"/>
        </w:rPr>
        <w:t xml:space="preserve"> </w:t>
      </w:r>
    </w:p>
    <w:p w14:paraId="659FE02E" w14:textId="77777777" w:rsidR="003E261B" w:rsidRPr="00F672F2" w:rsidRDefault="003E261B" w:rsidP="003B1D5A">
      <w:pPr>
        <w:jc w:val="both"/>
        <w:rPr>
          <w:b/>
          <w:lang w:val="ro-RO"/>
        </w:rPr>
      </w:pPr>
    </w:p>
    <w:p w14:paraId="41684237" w14:textId="77777777" w:rsidR="00142D81" w:rsidRPr="00F672F2" w:rsidRDefault="00142D81" w:rsidP="003B1D5A">
      <w:pPr>
        <w:jc w:val="both"/>
        <w:rPr>
          <w:b/>
          <w:lang w:val="ro-RO"/>
        </w:rPr>
      </w:pPr>
    </w:p>
    <w:p w14:paraId="57C11B56" w14:textId="77777777" w:rsidR="00142D81" w:rsidRPr="00F672F2" w:rsidRDefault="00142D81" w:rsidP="003B1D5A">
      <w:pPr>
        <w:jc w:val="both"/>
        <w:rPr>
          <w:b/>
          <w:lang w:val="ro-RO"/>
        </w:rPr>
      </w:pPr>
    </w:p>
    <w:p w14:paraId="2642868A" w14:textId="77777777" w:rsidR="003A59D9" w:rsidRPr="00F672F2" w:rsidRDefault="003A59D9" w:rsidP="003B1D5A">
      <w:pPr>
        <w:jc w:val="both"/>
        <w:rPr>
          <w:b/>
          <w:lang w:val="ro-RO"/>
        </w:rPr>
      </w:pPr>
    </w:p>
    <w:p w14:paraId="61301CDF" w14:textId="77777777" w:rsidR="003A59D9" w:rsidRPr="00F672F2" w:rsidRDefault="003A59D9" w:rsidP="003B1D5A">
      <w:pPr>
        <w:jc w:val="both"/>
        <w:rPr>
          <w:b/>
          <w:lang w:val="ro-RO"/>
        </w:rPr>
      </w:pPr>
    </w:p>
    <w:p w14:paraId="0DD06E75" w14:textId="77777777" w:rsidR="003A59D9" w:rsidRPr="00F672F2" w:rsidRDefault="003A59D9" w:rsidP="003B1D5A">
      <w:pPr>
        <w:jc w:val="both"/>
        <w:rPr>
          <w:b/>
          <w:lang w:val="ro-RO"/>
        </w:rPr>
      </w:pPr>
    </w:p>
    <w:p w14:paraId="102A3102" w14:textId="77777777" w:rsidR="001D3DC0" w:rsidRPr="00F672F2" w:rsidRDefault="001D3DC0" w:rsidP="003B1D5A">
      <w:pPr>
        <w:jc w:val="both"/>
        <w:rPr>
          <w:b/>
          <w:lang w:val="ro-RO"/>
        </w:rPr>
      </w:pPr>
    </w:p>
    <w:p w14:paraId="7DD243EE" w14:textId="58568AA0" w:rsidR="00192759" w:rsidRPr="00F672F2" w:rsidRDefault="00192759" w:rsidP="00192759">
      <w:pPr>
        <w:jc w:val="both"/>
        <w:rPr>
          <w:b/>
          <w:noProof/>
          <w:lang w:val="ro-RO"/>
        </w:rPr>
      </w:pPr>
      <w:r w:rsidRPr="00F672F2">
        <w:rPr>
          <w:b/>
          <w:noProof/>
          <w:lang w:val="ro-RO"/>
        </w:rPr>
        <w:t xml:space="preserve">Aprobat în Şedinţa Consiliului de Administraţie al UVT din data de </w:t>
      </w:r>
      <w:r w:rsidR="00BA768E">
        <w:rPr>
          <w:b/>
          <w:noProof/>
          <w:lang w:val="ro-RO"/>
        </w:rPr>
        <w:t>24.07.2019</w:t>
      </w:r>
    </w:p>
    <w:p w14:paraId="068504D0" w14:textId="77777777" w:rsidR="00192759" w:rsidRPr="00F672F2" w:rsidRDefault="00192759" w:rsidP="00192759">
      <w:pPr>
        <w:ind w:firstLine="720"/>
        <w:jc w:val="center"/>
        <w:rPr>
          <w:b/>
          <w:noProof/>
          <w:lang w:val="ro-RO"/>
        </w:rPr>
      </w:pPr>
    </w:p>
    <w:p w14:paraId="458DB95F" w14:textId="2FFCA654" w:rsidR="001D3DC0" w:rsidRPr="00F672F2" w:rsidRDefault="00192759" w:rsidP="003B1D5A">
      <w:pPr>
        <w:jc w:val="both"/>
        <w:rPr>
          <w:b/>
          <w:lang w:val="ro-RO"/>
        </w:rPr>
      </w:pPr>
      <w:r w:rsidRPr="00F672F2">
        <w:rPr>
          <w:b/>
          <w:lang w:val="ro-RO"/>
        </w:rPr>
        <w:t xml:space="preserve"> </w:t>
      </w:r>
    </w:p>
    <w:p w14:paraId="690D3ADD" w14:textId="77777777" w:rsidR="001D3DC0" w:rsidRPr="00F672F2" w:rsidRDefault="001D3DC0" w:rsidP="003B1D5A">
      <w:pPr>
        <w:ind w:firstLine="720"/>
        <w:jc w:val="both"/>
        <w:rPr>
          <w:b/>
          <w:lang w:val="ro-RO"/>
        </w:rPr>
      </w:pPr>
    </w:p>
    <w:p w14:paraId="421D1776" w14:textId="77777777" w:rsidR="00DB611B" w:rsidRDefault="00DB611B">
      <w:pPr>
        <w:rPr>
          <w:b/>
          <w:lang w:val="ro-RO"/>
        </w:rPr>
      </w:pPr>
      <w:r>
        <w:rPr>
          <w:b/>
          <w:lang w:val="ro-RO"/>
        </w:rPr>
        <w:br w:type="page"/>
      </w:r>
    </w:p>
    <w:p w14:paraId="57892897" w14:textId="22FF95A8" w:rsidR="001D3DC0" w:rsidRPr="00F672F2" w:rsidRDefault="001D3DC0" w:rsidP="00D72A0D">
      <w:pPr>
        <w:ind w:firstLine="720"/>
        <w:jc w:val="both"/>
        <w:rPr>
          <w:b/>
          <w:lang w:val="ro-RO"/>
        </w:rPr>
      </w:pPr>
      <w:r w:rsidRPr="00F672F2">
        <w:rPr>
          <w:b/>
          <w:lang w:val="ro-RO"/>
        </w:rPr>
        <w:lastRenderedPageBreak/>
        <w:t>1. Lista responsabililor cu elaborarea, verificarea şi aprobarea ediţiei sau, după caz, a reviziei în cadrul ediţiei procedurii operaţionale</w:t>
      </w:r>
    </w:p>
    <w:p w14:paraId="43E717C0" w14:textId="77777777" w:rsidR="001D3DC0" w:rsidRPr="00F672F2" w:rsidRDefault="001D3DC0" w:rsidP="003B1D5A">
      <w:pPr>
        <w:jc w:val="both"/>
        <w:rPr>
          <w:lang w:val="ro-R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659"/>
        <w:gridCol w:w="2268"/>
        <w:gridCol w:w="2551"/>
        <w:gridCol w:w="1418"/>
        <w:gridCol w:w="1446"/>
      </w:tblGrid>
      <w:tr w:rsidR="000D7262" w:rsidRPr="00F672F2" w14:paraId="4873E38F" w14:textId="77777777" w:rsidTr="00E07856">
        <w:trPr>
          <w:trHeight w:val="1193"/>
        </w:trPr>
        <w:tc>
          <w:tcPr>
            <w:tcW w:w="576" w:type="dxa"/>
            <w:vMerge w:val="restart"/>
            <w:shd w:val="clear" w:color="auto" w:fill="EEECE1"/>
            <w:vAlign w:val="center"/>
          </w:tcPr>
          <w:p w14:paraId="1386F400" w14:textId="77777777" w:rsidR="001D3DC0" w:rsidRPr="00F672F2" w:rsidRDefault="00ED0577" w:rsidP="003B1D5A">
            <w:pPr>
              <w:jc w:val="both"/>
              <w:rPr>
                <w:lang w:val="ro-RO"/>
              </w:rPr>
            </w:pPr>
            <w:r w:rsidRPr="00F672F2">
              <w:rPr>
                <w:lang w:val="ro-RO"/>
              </w:rPr>
              <w:t>Crt</w:t>
            </w:r>
          </w:p>
        </w:tc>
        <w:tc>
          <w:tcPr>
            <w:tcW w:w="1659" w:type="dxa"/>
            <w:shd w:val="clear" w:color="auto" w:fill="EEECE1"/>
            <w:vAlign w:val="center"/>
          </w:tcPr>
          <w:p w14:paraId="3B4B4FE9" w14:textId="77777777" w:rsidR="001D3DC0" w:rsidRPr="00F672F2" w:rsidRDefault="001D3DC0" w:rsidP="003B1D5A">
            <w:pPr>
              <w:jc w:val="both"/>
              <w:rPr>
                <w:lang w:val="ro-RO"/>
              </w:rPr>
            </w:pPr>
            <w:r w:rsidRPr="00F672F2">
              <w:rPr>
                <w:lang w:val="ro-RO"/>
              </w:rPr>
              <w:t>Elemente privind responsabilii/</w:t>
            </w:r>
          </w:p>
          <w:p w14:paraId="5345620E" w14:textId="77777777" w:rsidR="001D3DC0" w:rsidRPr="00F672F2" w:rsidRDefault="001D3DC0" w:rsidP="003B1D5A">
            <w:pPr>
              <w:jc w:val="both"/>
              <w:rPr>
                <w:lang w:val="ro-RO"/>
              </w:rPr>
            </w:pPr>
            <w:r w:rsidRPr="00F672F2">
              <w:rPr>
                <w:lang w:val="ro-RO"/>
              </w:rPr>
              <w:t>operaţiunea</w:t>
            </w:r>
          </w:p>
        </w:tc>
        <w:tc>
          <w:tcPr>
            <w:tcW w:w="2268" w:type="dxa"/>
            <w:shd w:val="clear" w:color="auto" w:fill="EEECE1"/>
            <w:vAlign w:val="center"/>
          </w:tcPr>
          <w:p w14:paraId="27CF86B5" w14:textId="77777777" w:rsidR="001D3DC0" w:rsidRPr="00F672F2" w:rsidRDefault="001D3DC0" w:rsidP="003B1D5A">
            <w:pPr>
              <w:jc w:val="both"/>
              <w:rPr>
                <w:lang w:val="ro-RO"/>
              </w:rPr>
            </w:pPr>
            <w:r w:rsidRPr="00F672F2">
              <w:rPr>
                <w:lang w:val="ro-RO"/>
              </w:rPr>
              <w:t>Numele şi prenumele</w:t>
            </w:r>
          </w:p>
        </w:tc>
        <w:tc>
          <w:tcPr>
            <w:tcW w:w="2551" w:type="dxa"/>
            <w:shd w:val="clear" w:color="auto" w:fill="EEECE1"/>
            <w:vAlign w:val="center"/>
          </w:tcPr>
          <w:p w14:paraId="5F6F9C80" w14:textId="77777777" w:rsidR="001D3DC0" w:rsidRPr="00F672F2" w:rsidRDefault="001D3DC0" w:rsidP="003B1D5A">
            <w:pPr>
              <w:jc w:val="both"/>
              <w:rPr>
                <w:lang w:val="ro-RO"/>
              </w:rPr>
            </w:pPr>
            <w:r w:rsidRPr="00F672F2">
              <w:rPr>
                <w:lang w:val="ro-RO"/>
              </w:rPr>
              <w:t>Funcţia</w:t>
            </w:r>
          </w:p>
        </w:tc>
        <w:tc>
          <w:tcPr>
            <w:tcW w:w="1418" w:type="dxa"/>
            <w:shd w:val="clear" w:color="auto" w:fill="EEECE1"/>
            <w:vAlign w:val="center"/>
          </w:tcPr>
          <w:p w14:paraId="57D3D708" w14:textId="77777777" w:rsidR="001D3DC0" w:rsidRPr="00F672F2" w:rsidRDefault="001D3DC0" w:rsidP="003B1D5A">
            <w:pPr>
              <w:jc w:val="both"/>
              <w:rPr>
                <w:lang w:val="ro-RO"/>
              </w:rPr>
            </w:pPr>
            <w:r w:rsidRPr="00F672F2">
              <w:rPr>
                <w:lang w:val="ro-RO"/>
              </w:rPr>
              <w:t>Data</w:t>
            </w:r>
          </w:p>
        </w:tc>
        <w:tc>
          <w:tcPr>
            <w:tcW w:w="1446" w:type="dxa"/>
            <w:shd w:val="clear" w:color="auto" w:fill="EEECE1"/>
            <w:vAlign w:val="center"/>
          </w:tcPr>
          <w:p w14:paraId="74ED2366" w14:textId="77777777" w:rsidR="001D3DC0" w:rsidRPr="00F672F2" w:rsidRDefault="001D3DC0" w:rsidP="003B1D5A">
            <w:pPr>
              <w:jc w:val="both"/>
              <w:rPr>
                <w:lang w:val="ro-RO"/>
              </w:rPr>
            </w:pPr>
            <w:r w:rsidRPr="00F672F2">
              <w:rPr>
                <w:lang w:val="ro-RO"/>
              </w:rPr>
              <w:t>Semnătura</w:t>
            </w:r>
          </w:p>
        </w:tc>
      </w:tr>
      <w:tr w:rsidR="000D7262" w:rsidRPr="00F672F2" w14:paraId="7E14DB45" w14:textId="77777777" w:rsidTr="00760C8F">
        <w:tc>
          <w:tcPr>
            <w:tcW w:w="576" w:type="dxa"/>
            <w:vMerge/>
            <w:shd w:val="clear" w:color="auto" w:fill="EEECE1"/>
            <w:vAlign w:val="center"/>
          </w:tcPr>
          <w:p w14:paraId="20EDC72F" w14:textId="77777777" w:rsidR="001D3DC0" w:rsidRPr="00F672F2" w:rsidRDefault="001D3DC0" w:rsidP="003B1D5A">
            <w:pPr>
              <w:jc w:val="both"/>
              <w:rPr>
                <w:lang w:val="ro-RO"/>
              </w:rPr>
            </w:pPr>
          </w:p>
        </w:tc>
        <w:tc>
          <w:tcPr>
            <w:tcW w:w="1659" w:type="dxa"/>
            <w:shd w:val="clear" w:color="auto" w:fill="EEECE1"/>
            <w:vAlign w:val="center"/>
          </w:tcPr>
          <w:p w14:paraId="5CFF0E92" w14:textId="77777777" w:rsidR="001D3DC0" w:rsidRPr="00F672F2" w:rsidRDefault="001D3DC0" w:rsidP="003B1D5A">
            <w:pPr>
              <w:jc w:val="both"/>
              <w:rPr>
                <w:lang w:val="ro-RO"/>
              </w:rPr>
            </w:pPr>
            <w:r w:rsidRPr="00F672F2">
              <w:rPr>
                <w:lang w:val="ro-RO"/>
              </w:rPr>
              <w:t>1</w:t>
            </w:r>
          </w:p>
        </w:tc>
        <w:tc>
          <w:tcPr>
            <w:tcW w:w="2268" w:type="dxa"/>
            <w:shd w:val="clear" w:color="auto" w:fill="EEECE1"/>
            <w:vAlign w:val="center"/>
          </w:tcPr>
          <w:p w14:paraId="3FDECF3B" w14:textId="77777777" w:rsidR="001D3DC0" w:rsidRPr="00F672F2" w:rsidRDefault="001D3DC0" w:rsidP="003B1D5A">
            <w:pPr>
              <w:jc w:val="both"/>
              <w:rPr>
                <w:lang w:val="ro-RO"/>
              </w:rPr>
            </w:pPr>
            <w:r w:rsidRPr="00F672F2">
              <w:rPr>
                <w:lang w:val="ro-RO"/>
              </w:rPr>
              <w:t>2</w:t>
            </w:r>
          </w:p>
        </w:tc>
        <w:tc>
          <w:tcPr>
            <w:tcW w:w="2551" w:type="dxa"/>
            <w:shd w:val="clear" w:color="auto" w:fill="EEECE1"/>
            <w:vAlign w:val="center"/>
          </w:tcPr>
          <w:p w14:paraId="61C0DC41" w14:textId="77777777" w:rsidR="001D3DC0" w:rsidRPr="00F672F2" w:rsidRDefault="001D3DC0" w:rsidP="003B1D5A">
            <w:pPr>
              <w:jc w:val="both"/>
              <w:rPr>
                <w:lang w:val="ro-RO"/>
              </w:rPr>
            </w:pPr>
            <w:r w:rsidRPr="00F672F2">
              <w:rPr>
                <w:lang w:val="ro-RO"/>
              </w:rPr>
              <w:t>3</w:t>
            </w:r>
          </w:p>
        </w:tc>
        <w:tc>
          <w:tcPr>
            <w:tcW w:w="1418" w:type="dxa"/>
            <w:shd w:val="clear" w:color="auto" w:fill="EEECE1"/>
            <w:vAlign w:val="center"/>
          </w:tcPr>
          <w:p w14:paraId="3ECE90F1" w14:textId="77777777" w:rsidR="001D3DC0" w:rsidRPr="00F672F2" w:rsidRDefault="001D3DC0" w:rsidP="003B1D5A">
            <w:pPr>
              <w:jc w:val="both"/>
              <w:rPr>
                <w:lang w:val="ro-RO"/>
              </w:rPr>
            </w:pPr>
            <w:r w:rsidRPr="00F672F2">
              <w:rPr>
                <w:lang w:val="ro-RO"/>
              </w:rPr>
              <w:t>4</w:t>
            </w:r>
          </w:p>
        </w:tc>
        <w:tc>
          <w:tcPr>
            <w:tcW w:w="1446" w:type="dxa"/>
            <w:shd w:val="clear" w:color="auto" w:fill="EEECE1"/>
            <w:vAlign w:val="center"/>
          </w:tcPr>
          <w:p w14:paraId="159B3389" w14:textId="77777777" w:rsidR="001D3DC0" w:rsidRPr="00F672F2" w:rsidRDefault="001D3DC0" w:rsidP="003B1D5A">
            <w:pPr>
              <w:jc w:val="both"/>
              <w:rPr>
                <w:lang w:val="ro-RO"/>
              </w:rPr>
            </w:pPr>
            <w:r w:rsidRPr="00F672F2">
              <w:rPr>
                <w:lang w:val="ro-RO"/>
              </w:rPr>
              <w:t>5</w:t>
            </w:r>
          </w:p>
        </w:tc>
      </w:tr>
      <w:tr w:rsidR="000D7262" w:rsidRPr="00F672F2" w14:paraId="2FEE75F6" w14:textId="77777777" w:rsidTr="001222E1">
        <w:trPr>
          <w:trHeight w:val="828"/>
        </w:trPr>
        <w:tc>
          <w:tcPr>
            <w:tcW w:w="576" w:type="dxa"/>
            <w:vAlign w:val="center"/>
          </w:tcPr>
          <w:p w14:paraId="012CD15E" w14:textId="77777777" w:rsidR="001D3DC0" w:rsidRPr="00F672F2" w:rsidRDefault="001D3DC0" w:rsidP="003B1D5A">
            <w:pPr>
              <w:jc w:val="both"/>
              <w:rPr>
                <w:lang w:val="ro-RO"/>
              </w:rPr>
            </w:pPr>
            <w:r w:rsidRPr="00F672F2">
              <w:rPr>
                <w:lang w:val="ro-RO"/>
              </w:rPr>
              <w:t>1.1.</w:t>
            </w:r>
          </w:p>
        </w:tc>
        <w:tc>
          <w:tcPr>
            <w:tcW w:w="1659" w:type="dxa"/>
            <w:vAlign w:val="center"/>
          </w:tcPr>
          <w:p w14:paraId="2F68BAD2" w14:textId="77777777" w:rsidR="001D3DC0" w:rsidRPr="00F672F2" w:rsidRDefault="001D3DC0" w:rsidP="003B1D5A">
            <w:pPr>
              <w:jc w:val="both"/>
              <w:rPr>
                <w:lang w:val="ro-RO"/>
              </w:rPr>
            </w:pPr>
            <w:r w:rsidRPr="00F672F2">
              <w:rPr>
                <w:lang w:val="ro-RO"/>
              </w:rPr>
              <w:t>Elaborat</w:t>
            </w:r>
          </w:p>
        </w:tc>
        <w:tc>
          <w:tcPr>
            <w:tcW w:w="2268" w:type="dxa"/>
            <w:vAlign w:val="center"/>
          </w:tcPr>
          <w:p w14:paraId="5FD3E28E" w14:textId="77777777" w:rsidR="001D3DC0" w:rsidRPr="00F672F2" w:rsidRDefault="003B6936" w:rsidP="003B1D5A">
            <w:pPr>
              <w:jc w:val="both"/>
              <w:rPr>
                <w:lang w:val="ro-RO"/>
              </w:rPr>
            </w:pPr>
            <w:r w:rsidRPr="00F672F2">
              <w:rPr>
                <w:lang w:val="ro-RO"/>
              </w:rPr>
              <w:t>Valentin SCHWARZ</w:t>
            </w:r>
          </w:p>
        </w:tc>
        <w:tc>
          <w:tcPr>
            <w:tcW w:w="2551" w:type="dxa"/>
            <w:vAlign w:val="center"/>
          </w:tcPr>
          <w:p w14:paraId="5EA745E0" w14:textId="48F10D84" w:rsidR="001D3DC0" w:rsidRPr="00F672F2" w:rsidRDefault="000D7262" w:rsidP="003B1D5A">
            <w:pPr>
              <w:jc w:val="both"/>
              <w:rPr>
                <w:lang w:val="ro-RO"/>
              </w:rPr>
            </w:pPr>
            <w:r w:rsidRPr="00F672F2">
              <w:rPr>
                <w:lang w:val="ro-RO"/>
              </w:rPr>
              <w:t>Ș</w:t>
            </w:r>
            <w:r w:rsidR="003B6936" w:rsidRPr="00F672F2">
              <w:rPr>
                <w:lang w:val="ro-RO"/>
              </w:rPr>
              <w:t>ef Serviciu Social</w:t>
            </w:r>
          </w:p>
        </w:tc>
        <w:tc>
          <w:tcPr>
            <w:tcW w:w="1418" w:type="dxa"/>
            <w:vAlign w:val="center"/>
          </w:tcPr>
          <w:p w14:paraId="52309444" w14:textId="77777777" w:rsidR="001D3DC0" w:rsidRPr="00F672F2" w:rsidRDefault="001D3DC0" w:rsidP="003B1D5A">
            <w:pPr>
              <w:jc w:val="both"/>
              <w:rPr>
                <w:lang w:val="ro-RO"/>
              </w:rPr>
            </w:pPr>
          </w:p>
        </w:tc>
        <w:tc>
          <w:tcPr>
            <w:tcW w:w="1446" w:type="dxa"/>
            <w:vAlign w:val="center"/>
          </w:tcPr>
          <w:p w14:paraId="2CB4D224" w14:textId="77777777" w:rsidR="001D3DC0" w:rsidRPr="00F672F2" w:rsidRDefault="001D3DC0" w:rsidP="003B1D5A">
            <w:pPr>
              <w:jc w:val="both"/>
              <w:rPr>
                <w:lang w:val="ro-RO"/>
              </w:rPr>
            </w:pPr>
          </w:p>
        </w:tc>
      </w:tr>
      <w:tr w:rsidR="000D7262" w:rsidRPr="00F672F2" w14:paraId="51790D71" w14:textId="77777777" w:rsidTr="001222E1">
        <w:trPr>
          <w:trHeight w:val="828"/>
        </w:trPr>
        <w:tc>
          <w:tcPr>
            <w:tcW w:w="576" w:type="dxa"/>
            <w:vAlign w:val="center"/>
          </w:tcPr>
          <w:p w14:paraId="6A3031C3" w14:textId="77777777" w:rsidR="0062387F" w:rsidRPr="00F672F2" w:rsidRDefault="0062387F" w:rsidP="003B1D5A">
            <w:pPr>
              <w:jc w:val="both"/>
              <w:rPr>
                <w:lang w:val="ro-RO"/>
              </w:rPr>
            </w:pPr>
            <w:r w:rsidRPr="00F672F2">
              <w:rPr>
                <w:lang w:val="ro-RO"/>
              </w:rPr>
              <w:t>1.</w:t>
            </w:r>
            <w:r w:rsidR="0083196B" w:rsidRPr="00F672F2">
              <w:rPr>
                <w:lang w:val="ro-RO"/>
              </w:rPr>
              <w:t>2</w:t>
            </w:r>
            <w:r w:rsidRPr="00F672F2">
              <w:rPr>
                <w:lang w:val="ro-RO"/>
              </w:rPr>
              <w:t>.</w:t>
            </w:r>
          </w:p>
        </w:tc>
        <w:tc>
          <w:tcPr>
            <w:tcW w:w="1659" w:type="dxa"/>
            <w:vAlign w:val="center"/>
          </w:tcPr>
          <w:p w14:paraId="55F1E60C" w14:textId="77777777" w:rsidR="0083196B" w:rsidRPr="00F672F2" w:rsidRDefault="0083196B" w:rsidP="003B1D5A">
            <w:pPr>
              <w:jc w:val="both"/>
              <w:rPr>
                <w:lang w:val="ro-RO"/>
              </w:rPr>
            </w:pPr>
            <w:r w:rsidRPr="00F672F2">
              <w:rPr>
                <w:lang w:val="ro-RO"/>
              </w:rPr>
              <w:t>Verificat/</w:t>
            </w:r>
          </w:p>
          <w:p w14:paraId="3C133CE4" w14:textId="77777777" w:rsidR="0062387F" w:rsidRPr="00F672F2" w:rsidRDefault="0062387F" w:rsidP="003B1D5A">
            <w:pPr>
              <w:jc w:val="both"/>
              <w:rPr>
                <w:lang w:val="ro-RO"/>
              </w:rPr>
            </w:pPr>
            <w:r w:rsidRPr="00F672F2">
              <w:rPr>
                <w:lang w:val="ro-RO"/>
              </w:rPr>
              <w:t>Avizat</w:t>
            </w:r>
          </w:p>
        </w:tc>
        <w:tc>
          <w:tcPr>
            <w:tcW w:w="2268" w:type="dxa"/>
            <w:vAlign w:val="center"/>
          </w:tcPr>
          <w:p w14:paraId="4913CB32" w14:textId="77777777" w:rsidR="0062387F" w:rsidRPr="00F672F2" w:rsidRDefault="002345E2" w:rsidP="003B1D5A">
            <w:pPr>
              <w:jc w:val="both"/>
              <w:rPr>
                <w:lang w:val="ro-RO"/>
              </w:rPr>
            </w:pPr>
            <w:r w:rsidRPr="00F672F2">
              <w:rPr>
                <w:lang w:val="ro-RO"/>
              </w:rPr>
              <w:t>Dr. e</w:t>
            </w:r>
            <w:r w:rsidR="0062387F" w:rsidRPr="00F672F2">
              <w:rPr>
                <w:lang w:val="ro-RO"/>
              </w:rPr>
              <w:t xml:space="preserve">c. </w:t>
            </w:r>
            <w:r w:rsidRPr="00F672F2">
              <w:rPr>
                <w:lang w:val="ro-RO"/>
              </w:rPr>
              <w:t>SergiuVlad</w:t>
            </w:r>
            <w:r w:rsidR="003427AF" w:rsidRPr="00F672F2">
              <w:rPr>
                <w:lang w:val="ro-RO"/>
              </w:rPr>
              <w:t xml:space="preserve"> </w:t>
            </w:r>
            <w:r w:rsidRPr="00F672F2">
              <w:rPr>
                <w:lang w:val="ro-RO"/>
              </w:rPr>
              <w:t>PETCU</w:t>
            </w:r>
          </w:p>
        </w:tc>
        <w:tc>
          <w:tcPr>
            <w:tcW w:w="2551" w:type="dxa"/>
            <w:vAlign w:val="center"/>
          </w:tcPr>
          <w:p w14:paraId="17672B3D" w14:textId="77777777" w:rsidR="0062387F" w:rsidRPr="00F672F2" w:rsidRDefault="004D174D" w:rsidP="003B1D5A">
            <w:pPr>
              <w:jc w:val="both"/>
              <w:rPr>
                <w:lang w:val="ro-RO"/>
              </w:rPr>
            </w:pPr>
            <w:r w:rsidRPr="00F672F2">
              <w:rPr>
                <w:lang w:val="ro-RO"/>
              </w:rPr>
              <w:t>Director General Administrativ Adjunct</w:t>
            </w:r>
          </w:p>
        </w:tc>
        <w:tc>
          <w:tcPr>
            <w:tcW w:w="1418" w:type="dxa"/>
            <w:vAlign w:val="center"/>
          </w:tcPr>
          <w:p w14:paraId="6BF2701D" w14:textId="77777777" w:rsidR="0062387F" w:rsidRPr="00F672F2" w:rsidRDefault="0062387F" w:rsidP="003B1D5A">
            <w:pPr>
              <w:jc w:val="both"/>
              <w:rPr>
                <w:lang w:val="ro-RO"/>
              </w:rPr>
            </w:pPr>
          </w:p>
        </w:tc>
        <w:tc>
          <w:tcPr>
            <w:tcW w:w="1446" w:type="dxa"/>
            <w:vAlign w:val="center"/>
          </w:tcPr>
          <w:p w14:paraId="4EC40823" w14:textId="77777777" w:rsidR="0062387F" w:rsidRPr="00F672F2" w:rsidRDefault="0062387F" w:rsidP="003B1D5A">
            <w:pPr>
              <w:jc w:val="both"/>
              <w:rPr>
                <w:lang w:val="ro-RO"/>
              </w:rPr>
            </w:pPr>
          </w:p>
        </w:tc>
      </w:tr>
      <w:tr w:rsidR="000D7262" w:rsidRPr="00F672F2" w14:paraId="55D452D3" w14:textId="77777777" w:rsidTr="001222E1">
        <w:trPr>
          <w:trHeight w:val="828"/>
        </w:trPr>
        <w:tc>
          <w:tcPr>
            <w:tcW w:w="576" w:type="dxa"/>
            <w:vAlign w:val="center"/>
          </w:tcPr>
          <w:p w14:paraId="04F2DC4B" w14:textId="1170ADAF" w:rsidR="00E07856" w:rsidRPr="00F672F2" w:rsidRDefault="00E07856" w:rsidP="00E07856">
            <w:pPr>
              <w:jc w:val="both"/>
              <w:rPr>
                <w:lang w:val="ro-RO"/>
              </w:rPr>
            </w:pPr>
            <w:r w:rsidRPr="00F672F2">
              <w:rPr>
                <w:lang w:val="ro-RO"/>
              </w:rPr>
              <w:t>1.3.</w:t>
            </w:r>
          </w:p>
        </w:tc>
        <w:tc>
          <w:tcPr>
            <w:tcW w:w="1659" w:type="dxa"/>
            <w:vAlign w:val="center"/>
          </w:tcPr>
          <w:p w14:paraId="73F9DA19" w14:textId="3380CF15" w:rsidR="00E07856" w:rsidRPr="00F672F2" w:rsidRDefault="00E07856" w:rsidP="00E07856">
            <w:pPr>
              <w:jc w:val="both"/>
              <w:rPr>
                <w:lang w:val="ro-RO"/>
              </w:rPr>
            </w:pPr>
            <w:r w:rsidRPr="00F672F2">
              <w:rPr>
                <w:lang w:val="ro-RO"/>
              </w:rPr>
              <w:t>Aviz juridic</w:t>
            </w:r>
          </w:p>
        </w:tc>
        <w:tc>
          <w:tcPr>
            <w:tcW w:w="2268" w:type="dxa"/>
            <w:vAlign w:val="center"/>
          </w:tcPr>
          <w:p w14:paraId="5330DB68" w14:textId="5BBEC70E" w:rsidR="00E07856" w:rsidRPr="00F672F2" w:rsidRDefault="00D72A0D" w:rsidP="00E07856">
            <w:pPr>
              <w:jc w:val="both"/>
              <w:rPr>
                <w:lang w:val="ro-RO"/>
              </w:rPr>
            </w:pPr>
            <w:r w:rsidRPr="00F672F2">
              <w:rPr>
                <w:lang w:val="ro-RO"/>
              </w:rPr>
              <w:t>Anca Muntean</w:t>
            </w:r>
          </w:p>
        </w:tc>
        <w:tc>
          <w:tcPr>
            <w:tcW w:w="2551" w:type="dxa"/>
            <w:vAlign w:val="center"/>
          </w:tcPr>
          <w:p w14:paraId="145DF508" w14:textId="34B4395F" w:rsidR="00E07856" w:rsidRPr="00F672F2" w:rsidRDefault="00E07856" w:rsidP="00E07856">
            <w:pPr>
              <w:jc w:val="both"/>
              <w:rPr>
                <w:lang w:val="ro-RO"/>
              </w:rPr>
            </w:pPr>
            <w:r w:rsidRPr="00F672F2">
              <w:rPr>
                <w:lang w:val="ro-RO"/>
              </w:rPr>
              <w:t>Consilier juridic</w:t>
            </w:r>
          </w:p>
        </w:tc>
        <w:tc>
          <w:tcPr>
            <w:tcW w:w="1418" w:type="dxa"/>
            <w:vAlign w:val="center"/>
          </w:tcPr>
          <w:p w14:paraId="738DFBFC" w14:textId="77777777" w:rsidR="00E07856" w:rsidRPr="00F672F2" w:rsidRDefault="00E07856" w:rsidP="00E07856">
            <w:pPr>
              <w:jc w:val="both"/>
              <w:rPr>
                <w:lang w:val="ro-RO"/>
              </w:rPr>
            </w:pPr>
          </w:p>
        </w:tc>
        <w:tc>
          <w:tcPr>
            <w:tcW w:w="1446" w:type="dxa"/>
            <w:vAlign w:val="center"/>
          </w:tcPr>
          <w:p w14:paraId="2908E8B6" w14:textId="77777777" w:rsidR="00E07856" w:rsidRPr="00F672F2" w:rsidRDefault="00E07856" w:rsidP="00E07856">
            <w:pPr>
              <w:jc w:val="both"/>
              <w:rPr>
                <w:lang w:val="ro-RO"/>
              </w:rPr>
            </w:pPr>
          </w:p>
        </w:tc>
      </w:tr>
      <w:tr w:rsidR="000D7262" w:rsidRPr="00F672F2" w14:paraId="263AFB26" w14:textId="77777777" w:rsidTr="001222E1">
        <w:trPr>
          <w:trHeight w:val="828"/>
        </w:trPr>
        <w:tc>
          <w:tcPr>
            <w:tcW w:w="576" w:type="dxa"/>
            <w:vAlign w:val="center"/>
          </w:tcPr>
          <w:p w14:paraId="05BFE265" w14:textId="336C5414" w:rsidR="00E07856" w:rsidRPr="00F672F2" w:rsidRDefault="00E07856" w:rsidP="00E07856">
            <w:pPr>
              <w:jc w:val="both"/>
              <w:rPr>
                <w:lang w:val="ro-RO"/>
              </w:rPr>
            </w:pPr>
            <w:r w:rsidRPr="00F672F2">
              <w:rPr>
                <w:lang w:val="ro-RO"/>
              </w:rPr>
              <w:t>1.4.</w:t>
            </w:r>
          </w:p>
        </w:tc>
        <w:tc>
          <w:tcPr>
            <w:tcW w:w="1659" w:type="dxa"/>
            <w:vAlign w:val="center"/>
          </w:tcPr>
          <w:p w14:paraId="2D5CEBE6" w14:textId="20C1EB50" w:rsidR="00E07856" w:rsidRPr="00F672F2" w:rsidRDefault="00E07856" w:rsidP="00E07856">
            <w:pPr>
              <w:jc w:val="both"/>
              <w:rPr>
                <w:lang w:val="ro-RO"/>
              </w:rPr>
            </w:pPr>
            <w:r w:rsidRPr="00F672F2">
              <w:rPr>
                <w:lang w:val="ro-RO"/>
              </w:rPr>
              <w:t>Avizat pentru conformitate cu OSGG 600/2018</w:t>
            </w:r>
          </w:p>
        </w:tc>
        <w:tc>
          <w:tcPr>
            <w:tcW w:w="2268" w:type="dxa"/>
            <w:vAlign w:val="center"/>
          </w:tcPr>
          <w:p w14:paraId="1EDD06AE" w14:textId="77777777" w:rsidR="00E07856" w:rsidRPr="00F672F2" w:rsidRDefault="00E07856" w:rsidP="00E07856">
            <w:pPr>
              <w:jc w:val="both"/>
              <w:rPr>
                <w:lang w:val="ro-RO"/>
              </w:rPr>
            </w:pPr>
            <w:r w:rsidRPr="00F672F2">
              <w:rPr>
                <w:lang w:val="ro-RO"/>
              </w:rPr>
              <w:t>Dr. ec. Daniela</w:t>
            </w:r>
          </w:p>
          <w:p w14:paraId="60D29AAA" w14:textId="20560AB8" w:rsidR="00E07856" w:rsidRPr="00F672F2" w:rsidRDefault="00E07856" w:rsidP="00E07856">
            <w:pPr>
              <w:jc w:val="both"/>
              <w:rPr>
                <w:lang w:val="ro-RO"/>
              </w:rPr>
            </w:pPr>
            <w:r w:rsidRPr="00F672F2">
              <w:rPr>
                <w:lang w:val="ro-RO"/>
              </w:rPr>
              <w:t xml:space="preserve"> HAȘ</w:t>
            </w:r>
          </w:p>
        </w:tc>
        <w:tc>
          <w:tcPr>
            <w:tcW w:w="2551" w:type="dxa"/>
            <w:vAlign w:val="center"/>
          </w:tcPr>
          <w:p w14:paraId="0A8449DF" w14:textId="0493D8B9" w:rsidR="00E07856" w:rsidRPr="00F672F2" w:rsidRDefault="00E07856" w:rsidP="00E07856">
            <w:pPr>
              <w:jc w:val="both"/>
              <w:rPr>
                <w:lang w:val="ro-RO"/>
              </w:rPr>
            </w:pPr>
            <w:r w:rsidRPr="00F672F2">
              <w:rPr>
                <w:lang w:val="ro-RO"/>
              </w:rPr>
              <w:t>Director CCI</w:t>
            </w:r>
          </w:p>
        </w:tc>
        <w:tc>
          <w:tcPr>
            <w:tcW w:w="1418" w:type="dxa"/>
            <w:vAlign w:val="center"/>
          </w:tcPr>
          <w:p w14:paraId="1012A8E3" w14:textId="77777777" w:rsidR="00E07856" w:rsidRPr="00F672F2" w:rsidRDefault="00E07856" w:rsidP="00E07856">
            <w:pPr>
              <w:jc w:val="both"/>
              <w:rPr>
                <w:lang w:val="ro-RO"/>
              </w:rPr>
            </w:pPr>
          </w:p>
        </w:tc>
        <w:tc>
          <w:tcPr>
            <w:tcW w:w="1446" w:type="dxa"/>
            <w:vAlign w:val="center"/>
          </w:tcPr>
          <w:p w14:paraId="36E5BAC5" w14:textId="77777777" w:rsidR="00E07856" w:rsidRPr="00F672F2" w:rsidRDefault="00E07856" w:rsidP="00E07856">
            <w:pPr>
              <w:jc w:val="both"/>
              <w:rPr>
                <w:lang w:val="ro-RO"/>
              </w:rPr>
            </w:pPr>
          </w:p>
        </w:tc>
      </w:tr>
      <w:tr w:rsidR="000D7262" w:rsidRPr="00F672F2" w14:paraId="65ABDF5F" w14:textId="77777777" w:rsidTr="001222E1">
        <w:trPr>
          <w:trHeight w:val="828"/>
        </w:trPr>
        <w:tc>
          <w:tcPr>
            <w:tcW w:w="576" w:type="dxa"/>
            <w:vAlign w:val="center"/>
          </w:tcPr>
          <w:p w14:paraId="3FC1A3A4" w14:textId="4C912F38" w:rsidR="00E07856" w:rsidRPr="00F672F2" w:rsidRDefault="00E07856" w:rsidP="00E07856">
            <w:pPr>
              <w:jc w:val="both"/>
              <w:rPr>
                <w:lang w:val="ro-RO"/>
              </w:rPr>
            </w:pPr>
            <w:r w:rsidRPr="00F672F2">
              <w:rPr>
                <w:lang w:val="ro-RO"/>
              </w:rPr>
              <w:t>1.5.</w:t>
            </w:r>
          </w:p>
        </w:tc>
        <w:tc>
          <w:tcPr>
            <w:tcW w:w="1659" w:type="dxa"/>
            <w:vAlign w:val="center"/>
          </w:tcPr>
          <w:p w14:paraId="02AFA552" w14:textId="77777777" w:rsidR="00E07856" w:rsidRPr="00F672F2" w:rsidRDefault="00E07856" w:rsidP="00E07856">
            <w:pPr>
              <w:jc w:val="both"/>
              <w:rPr>
                <w:lang w:val="ro-RO"/>
              </w:rPr>
            </w:pPr>
            <w:r w:rsidRPr="00F672F2">
              <w:rPr>
                <w:lang w:val="ro-RO"/>
              </w:rPr>
              <w:t>Aprobat</w:t>
            </w:r>
          </w:p>
        </w:tc>
        <w:tc>
          <w:tcPr>
            <w:tcW w:w="2268" w:type="dxa"/>
            <w:vAlign w:val="center"/>
          </w:tcPr>
          <w:p w14:paraId="2765ECFE" w14:textId="77777777" w:rsidR="00E07856" w:rsidRPr="00F672F2" w:rsidRDefault="00E07856" w:rsidP="00E07856">
            <w:pPr>
              <w:jc w:val="both"/>
              <w:rPr>
                <w:lang w:val="ro-RO"/>
              </w:rPr>
            </w:pPr>
            <w:r w:rsidRPr="00F672F2">
              <w:rPr>
                <w:lang w:val="ro-RO"/>
              </w:rPr>
              <w:t>Prof.univ.dr.Marilen Gabriel PIRTEA</w:t>
            </w:r>
          </w:p>
        </w:tc>
        <w:tc>
          <w:tcPr>
            <w:tcW w:w="2551" w:type="dxa"/>
            <w:vAlign w:val="center"/>
          </w:tcPr>
          <w:p w14:paraId="0C419A94" w14:textId="77777777" w:rsidR="00E07856" w:rsidRPr="00F672F2" w:rsidRDefault="00E07856" w:rsidP="00E07856">
            <w:pPr>
              <w:jc w:val="both"/>
              <w:rPr>
                <w:lang w:val="ro-RO"/>
              </w:rPr>
            </w:pPr>
            <w:r w:rsidRPr="00F672F2">
              <w:rPr>
                <w:lang w:val="ro-RO"/>
              </w:rPr>
              <w:t>Rector UVT</w:t>
            </w:r>
          </w:p>
        </w:tc>
        <w:tc>
          <w:tcPr>
            <w:tcW w:w="1418" w:type="dxa"/>
            <w:vAlign w:val="center"/>
          </w:tcPr>
          <w:p w14:paraId="4BD3E320" w14:textId="77777777" w:rsidR="00E07856" w:rsidRPr="00F672F2" w:rsidRDefault="00E07856" w:rsidP="00E07856">
            <w:pPr>
              <w:jc w:val="both"/>
              <w:rPr>
                <w:lang w:val="ro-RO"/>
              </w:rPr>
            </w:pPr>
          </w:p>
        </w:tc>
        <w:tc>
          <w:tcPr>
            <w:tcW w:w="1446" w:type="dxa"/>
            <w:vAlign w:val="center"/>
          </w:tcPr>
          <w:p w14:paraId="1ABD27C8" w14:textId="77777777" w:rsidR="00E07856" w:rsidRPr="00F672F2" w:rsidRDefault="00E07856" w:rsidP="00E07856">
            <w:pPr>
              <w:jc w:val="both"/>
              <w:rPr>
                <w:lang w:val="ro-RO"/>
              </w:rPr>
            </w:pPr>
          </w:p>
        </w:tc>
      </w:tr>
    </w:tbl>
    <w:p w14:paraId="1634108C" w14:textId="77777777" w:rsidR="00510734" w:rsidRPr="00F672F2" w:rsidRDefault="00510734" w:rsidP="003B1D5A">
      <w:pPr>
        <w:jc w:val="both"/>
        <w:rPr>
          <w:lang w:val="ro-RO"/>
        </w:rPr>
      </w:pPr>
    </w:p>
    <w:p w14:paraId="666B7591" w14:textId="77777777" w:rsidR="001D3DC0" w:rsidRPr="00F672F2" w:rsidRDefault="001D3DC0" w:rsidP="003B1D5A">
      <w:pPr>
        <w:ind w:firstLine="720"/>
        <w:jc w:val="both"/>
        <w:rPr>
          <w:b/>
          <w:lang w:val="ro-RO"/>
        </w:rPr>
      </w:pPr>
      <w:r w:rsidRPr="00F672F2">
        <w:rPr>
          <w:b/>
          <w:lang w:val="ro-RO"/>
        </w:rPr>
        <w:t>2. Situaţia ediţiilor şi a reviziilor în cadrul ediţiilor procedurii operaţionale</w:t>
      </w:r>
    </w:p>
    <w:p w14:paraId="438A2A0C" w14:textId="77777777" w:rsidR="001D3DC0" w:rsidRPr="00F672F2" w:rsidRDefault="001D3DC0" w:rsidP="00A94CEE">
      <w:pPr>
        <w:jc w:val="both"/>
        <w:rPr>
          <w:lang w:val="ro-RO"/>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520"/>
        <w:gridCol w:w="1800"/>
        <w:gridCol w:w="2040"/>
        <w:gridCol w:w="3000"/>
      </w:tblGrid>
      <w:tr w:rsidR="000D7262" w:rsidRPr="00F672F2" w14:paraId="6C23C01B" w14:textId="77777777" w:rsidTr="00760C8F">
        <w:tc>
          <w:tcPr>
            <w:tcW w:w="588" w:type="dxa"/>
            <w:vMerge w:val="restart"/>
            <w:shd w:val="clear" w:color="auto" w:fill="EEECE1"/>
            <w:vAlign w:val="center"/>
          </w:tcPr>
          <w:p w14:paraId="267BD731" w14:textId="77777777" w:rsidR="001D3DC0" w:rsidRPr="00F672F2" w:rsidRDefault="001D3DC0" w:rsidP="003B1D5A">
            <w:pPr>
              <w:jc w:val="both"/>
              <w:rPr>
                <w:lang w:val="ro-RO"/>
              </w:rPr>
            </w:pPr>
          </w:p>
        </w:tc>
        <w:tc>
          <w:tcPr>
            <w:tcW w:w="2520" w:type="dxa"/>
            <w:shd w:val="clear" w:color="auto" w:fill="EEECE1"/>
            <w:vAlign w:val="center"/>
          </w:tcPr>
          <w:p w14:paraId="77FB3B8E" w14:textId="77777777" w:rsidR="001D3DC0" w:rsidRPr="00F672F2" w:rsidRDefault="001D3DC0" w:rsidP="003B1D5A">
            <w:pPr>
              <w:jc w:val="both"/>
              <w:rPr>
                <w:lang w:val="ro-RO"/>
              </w:rPr>
            </w:pPr>
            <w:r w:rsidRPr="00F672F2">
              <w:rPr>
                <w:lang w:val="ro-RO"/>
              </w:rPr>
              <w:t>Ediţia sau, după caz, revizia în cadrul ediţiei</w:t>
            </w:r>
          </w:p>
        </w:tc>
        <w:tc>
          <w:tcPr>
            <w:tcW w:w="1800" w:type="dxa"/>
            <w:shd w:val="clear" w:color="auto" w:fill="EEECE1"/>
            <w:vAlign w:val="center"/>
          </w:tcPr>
          <w:p w14:paraId="7C289EBC" w14:textId="77777777" w:rsidR="001D3DC0" w:rsidRPr="00F672F2" w:rsidRDefault="001D3DC0" w:rsidP="003B1D5A">
            <w:pPr>
              <w:jc w:val="both"/>
              <w:rPr>
                <w:lang w:val="ro-RO"/>
              </w:rPr>
            </w:pPr>
            <w:r w:rsidRPr="00F672F2">
              <w:rPr>
                <w:lang w:val="ro-RO"/>
              </w:rPr>
              <w:t>Componenta revizuită</w:t>
            </w:r>
          </w:p>
        </w:tc>
        <w:tc>
          <w:tcPr>
            <w:tcW w:w="2040" w:type="dxa"/>
            <w:shd w:val="clear" w:color="auto" w:fill="EEECE1"/>
            <w:vAlign w:val="center"/>
          </w:tcPr>
          <w:p w14:paraId="3D5E7EB8" w14:textId="77777777" w:rsidR="001D3DC0" w:rsidRPr="00F672F2" w:rsidRDefault="001D3DC0" w:rsidP="003B1D5A">
            <w:pPr>
              <w:jc w:val="both"/>
              <w:rPr>
                <w:lang w:val="ro-RO"/>
              </w:rPr>
            </w:pPr>
            <w:r w:rsidRPr="00F672F2">
              <w:rPr>
                <w:lang w:val="ro-RO"/>
              </w:rPr>
              <w:t>Modalitatea reviziei</w:t>
            </w:r>
          </w:p>
        </w:tc>
        <w:tc>
          <w:tcPr>
            <w:tcW w:w="3000" w:type="dxa"/>
            <w:shd w:val="clear" w:color="auto" w:fill="EEECE1"/>
            <w:vAlign w:val="center"/>
          </w:tcPr>
          <w:p w14:paraId="6D302C63" w14:textId="77777777" w:rsidR="001D3DC0" w:rsidRPr="00F672F2" w:rsidRDefault="001D3DC0" w:rsidP="003B1D5A">
            <w:pPr>
              <w:jc w:val="both"/>
              <w:rPr>
                <w:lang w:val="ro-RO"/>
              </w:rPr>
            </w:pPr>
            <w:r w:rsidRPr="00F672F2">
              <w:rPr>
                <w:lang w:val="ro-RO"/>
              </w:rPr>
              <w:t>Data de la care se aplică prevederile ediţiei sau revizuirii ediţiei</w:t>
            </w:r>
            <w:r w:rsidR="00B82288" w:rsidRPr="00F672F2">
              <w:rPr>
                <w:lang w:val="ro-RO"/>
              </w:rPr>
              <w:t xml:space="preserve"> (HCA)</w:t>
            </w:r>
          </w:p>
        </w:tc>
      </w:tr>
      <w:tr w:rsidR="000D7262" w:rsidRPr="00F672F2" w14:paraId="0353D65A" w14:textId="77777777" w:rsidTr="00760C8F">
        <w:tc>
          <w:tcPr>
            <w:tcW w:w="588" w:type="dxa"/>
            <w:vMerge/>
            <w:shd w:val="clear" w:color="auto" w:fill="EEECE1"/>
            <w:vAlign w:val="center"/>
          </w:tcPr>
          <w:p w14:paraId="328DCC9D" w14:textId="77777777" w:rsidR="001D3DC0" w:rsidRPr="00F672F2" w:rsidRDefault="001D3DC0" w:rsidP="003B1D5A">
            <w:pPr>
              <w:jc w:val="both"/>
              <w:rPr>
                <w:lang w:val="ro-RO"/>
              </w:rPr>
            </w:pPr>
          </w:p>
        </w:tc>
        <w:tc>
          <w:tcPr>
            <w:tcW w:w="2520" w:type="dxa"/>
            <w:shd w:val="clear" w:color="auto" w:fill="EEECE1"/>
            <w:vAlign w:val="center"/>
          </w:tcPr>
          <w:p w14:paraId="04EF5FCE" w14:textId="77777777" w:rsidR="001D3DC0" w:rsidRPr="00F672F2" w:rsidRDefault="001D3DC0" w:rsidP="003B1D5A">
            <w:pPr>
              <w:jc w:val="both"/>
              <w:rPr>
                <w:lang w:val="ro-RO"/>
              </w:rPr>
            </w:pPr>
            <w:r w:rsidRPr="00F672F2">
              <w:rPr>
                <w:lang w:val="ro-RO"/>
              </w:rPr>
              <w:t>1</w:t>
            </w:r>
          </w:p>
        </w:tc>
        <w:tc>
          <w:tcPr>
            <w:tcW w:w="1800" w:type="dxa"/>
            <w:shd w:val="clear" w:color="auto" w:fill="EEECE1"/>
            <w:vAlign w:val="center"/>
          </w:tcPr>
          <w:p w14:paraId="6E3B2139" w14:textId="77777777" w:rsidR="001D3DC0" w:rsidRPr="00F672F2" w:rsidRDefault="001D3DC0" w:rsidP="003B1D5A">
            <w:pPr>
              <w:jc w:val="both"/>
              <w:rPr>
                <w:lang w:val="ro-RO"/>
              </w:rPr>
            </w:pPr>
            <w:r w:rsidRPr="00F672F2">
              <w:rPr>
                <w:lang w:val="ro-RO"/>
              </w:rPr>
              <w:t>2</w:t>
            </w:r>
          </w:p>
        </w:tc>
        <w:tc>
          <w:tcPr>
            <w:tcW w:w="2040" w:type="dxa"/>
            <w:shd w:val="clear" w:color="auto" w:fill="EEECE1"/>
            <w:vAlign w:val="center"/>
          </w:tcPr>
          <w:p w14:paraId="6D767B2B" w14:textId="77777777" w:rsidR="001D3DC0" w:rsidRPr="00F672F2" w:rsidRDefault="001D3DC0" w:rsidP="003B1D5A">
            <w:pPr>
              <w:jc w:val="both"/>
              <w:rPr>
                <w:lang w:val="ro-RO"/>
              </w:rPr>
            </w:pPr>
            <w:r w:rsidRPr="00F672F2">
              <w:rPr>
                <w:lang w:val="ro-RO"/>
              </w:rPr>
              <w:t>3</w:t>
            </w:r>
          </w:p>
        </w:tc>
        <w:tc>
          <w:tcPr>
            <w:tcW w:w="3000" w:type="dxa"/>
            <w:shd w:val="clear" w:color="auto" w:fill="EEECE1"/>
            <w:vAlign w:val="center"/>
          </w:tcPr>
          <w:p w14:paraId="75601D60" w14:textId="77777777" w:rsidR="001D3DC0" w:rsidRPr="00F672F2" w:rsidRDefault="001D3DC0" w:rsidP="003B1D5A">
            <w:pPr>
              <w:jc w:val="both"/>
              <w:rPr>
                <w:lang w:val="ro-RO"/>
              </w:rPr>
            </w:pPr>
            <w:r w:rsidRPr="00F672F2">
              <w:rPr>
                <w:lang w:val="ro-RO"/>
              </w:rPr>
              <w:t>4</w:t>
            </w:r>
          </w:p>
        </w:tc>
      </w:tr>
      <w:tr w:rsidR="00755A1F" w:rsidRPr="00F672F2" w14:paraId="181492DD" w14:textId="77777777" w:rsidTr="00B82288">
        <w:tc>
          <w:tcPr>
            <w:tcW w:w="588" w:type="dxa"/>
            <w:vAlign w:val="center"/>
          </w:tcPr>
          <w:p w14:paraId="4252F284" w14:textId="77777777" w:rsidR="001D3DC0" w:rsidRPr="00F672F2" w:rsidRDefault="001D3DC0" w:rsidP="003B1D5A">
            <w:pPr>
              <w:jc w:val="both"/>
              <w:rPr>
                <w:lang w:val="ro-RO"/>
              </w:rPr>
            </w:pPr>
            <w:r w:rsidRPr="00F672F2">
              <w:rPr>
                <w:lang w:val="ro-RO"/>
              </w:rPr>
              <w:t>2.1.</w:t>
            </w:r>
          </w:p>
        </w:tc>
        <w:tc>
          <w:tcPr>
            <w:tcW w:w="2520" w:type="dxa"/>
            <w:vAlign w:val="center"/>
          </w:tcPr>
          <w:p w14:paraId="032E9829" w14:textId="77777777" w:rsidR="001D3DC0" w:rsidRPr="00F672F2" w:rsidRDefault="001D3DC0" w:rsidP="003B1D5A">
            <w:pPr>
              <w:jc w:val="both"/>
              <w:rPr>
                <w:lang w:val="ro-RO"/>
              </w:rPr>
            </w:pPr>
            <w:r w:rsidRPr="00F672F2">
              <w:rPr>
                <w:lang w:val="ro-RO"/>
              </w:rPr>
              <w:t>Ediţia I</w:t>
            </w:r>
          </w:p>
        </w:tc>
        <w:tc>
          <w:tcPr>
            <w:tcW w:w="1800" w:type="dxa"/>
            <w:vAlign w:val="center"/>
          </w:tcPr>
          <w:p w14:paraId="2D901E15" w14:textId="77777777" w:rsidR="001D3DC0" w:rsidRPr="00F672F2" w:rsidRDefault="001D3DC0" w:rsidP="003B1D5A">
            <w:pPr>
              <w:jc w:val="both"/>
              <w:rPr>
                <w:lang w:val="ro-RO"/>
              </w:rPr>
            </w:pPr>
            <w:r w:rsidRPr="00F672F2">
              <w:rPr>
                <w:lang w:val="ro-RO"/>
              </w:rPr>
              <w:t>X</w:t>
            </w:r>
          </w:p>
        </w:tc>
        <w:tc>
          <w:tcPr>
            <w:tcW w:w="2040" w:type="dxa"/>
            <w:vAlign w:val="center"/>
          </w:tcPr>
          <w:p w14:paraId="0CDEE686" w14:textId="77777777" w:rsidR="001D3DC0" w:rsidRPr="00F672F2" w:rsidRDefault="001D3DC0" w:rsidP="003B1D5A">
            <w:pPr>
              <w:jc w:val="both"/>
              <w:rPr>
                <w:lang w:val="ro-RO"/>
              </w:rPr>
            </w:pPr>
            <w:r w:rsidRPr="00F672F2">
              <w:rPr>
                <w:lang w:val="ro-RO"/>
              </w:rPr>
              <w:t>X</w:t>
            </w:r>
          </w:p>
        </w:tc>
        <w:tc>
          <w:tcPr>
            <w:tcW w:w="3000" w:type="dxa"/>
            <w:vAlign w:val="center"/>
          </w:tcPr>
          <w:p w14:paraId="5E3E5375" w14:textId="77777777" w:rsidR="001D3DC0" w:rsidRPr="00F672F2" w:rsidRDefault="001D3DC0" w:rsidP="003B1D5A">
            <w:pPr>
              <w:jc w:val="both"/>
              <w:rPr>
                <w:lang w:val="ro-RO"/>
              </w:rPr>
            </w:pPr>
          </w:p>
        </w:tc>
      </w:tr>
    </w:tbl>
    <w:p w14:paraId="6852D637" w14:textId="77777777" w:rsidR="001D3DC0" w:rsidRPr="00F672F2" w:rsidRDefault="001D3DC0" w:rsidP="003B1D5A">
      <w:pPr>
        <w:jc w:val="both"/>
        <w:rPr>
          <w:lang w:val="ro-RO"/>
        </w:rPr>
      </w:pPr>
    </w:p>
    <w:p w14:paraId="4CF0E315" w14:textId="77777777" w:rsidR="002A1693" w:rsidRPr="00F672F2" w:rsidRDefault="002A1693" w:rsidP="003B1D5A">
      <w:pPr>
        <w:jc w:val="both"/>
        <w:rPr>
          <w:lang w:val="ro-RO"/>
        </w:rPr>
      </w:pPr>
    </w:p>
    <w:p w14:paraId="50447412" w14:textId="77777777" w:rsidR="001D73CD" w:rsidRPr="00F672F2" w:rsidRDefault="0083196B" w:rsidP="003B1D5A">
      <w:pPr>
        <w:jc w:val="both"/>
        <w:rPr>
          <w:lang w:val="ro-RO"/>
        </w:rPr>
      </w:pPr>
      <w:r w:rsidRPr="00F672F2">
        <w:rPr>
          <w:lang w:val="ro-RO"/>
        </w:rPr>
        <w:br w:type="page"/>
      </w:r>
    </w:p>
    <w:p w14:paraId="6D25AF67" w14:textId="77777777" w:rsidR="001D3DC0" w:rsidRPr="00F672F2" w:rsidRDefault="00E23F7A" w:rsidP="003B1D5A">
      <w:pPr>
        <w:ind w:firstLine="720"/>
        <w:jc w:val="both"/>
        <w:rPr>
          <w:b/>
          <w:lang w:val="ro-RO"/>
        </w:rPr>
      </w:pPr>
      <w:r w:rsidRPr="00F672F2">
        <w:rPr>
          <w:b/>
          <w:lang w:val="ro-RO"/>
        </w:rPr>
        <w:lastRenderedPageBreak/>
        <w:t>3. Lista cuprinzâ</w:t>
      </w:r>
      <w:r w:rsidR="001D3DC0" w:rsidRPr="00F672F2">
        <w:rPr>
          <w:b/>
          <w:lang w:val="ro-RO"/>
        </w:rPr>
        <w:t>nd persoanele la care se difuzează ediţia sau, după caz, revizia din cadrul ediţiei procedurii operaţionale</w:t>
      </w:r>
    </w:p>
    <w:p w14:paraId="59C6EC97" w14:textId="77777777" w:rsidR="001D3DC0" w:rsidRPr="00F672F2" w:rsidRDefault="001D3DC0" w:rsidP="003B1D5A">
      <w:pPr>
        <w:jc w:val="both"/>
        <w:rPr>
          <w:b/>
          <w:lang w:val="ro-RO"/>
        </w:rPr>
      </w:pP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163"/>
        <w:gridCol w:w="1149"/>
        <w:gridCol w:w="1787"/>
        <w:gridCol w:w="1350"/>
        <w:gridCol w:w="1663"/>
        <w:gridCol w:w="1078"/>
        <w:gridCol w:w="1243"/>
      </w:tblGrid>
      <w:tr w:rsidR="000D7262" w:rsidRPr="00F672F2" w14:paraId="162A668C" w14:textId="77777777" w:rsidTr="00D72A0D">
        <w:tc>
          <w:tcPr>
            <w:tcW w:w="576" w:type="dxa"/>
            <w:vMerge w:val="restart"/>
            <w:shd w:val="clear" w:color="auto" w:fill="EEECE1"/>
            <w:vAlign w:val="center"/>
          </w:tcPr>
          <w:p w14:paraId="3F6F4588" w14:textId="77777777" w:rsidR="001D3DC0" w:rsidRPr="00F672F2" w:rsidRDefault="001D3DC0" w:rsidP="003B1D5A">
            <w:pPr>
              <w:jc w:val="both"/>
              <w:rPr>
                <w:lang w:val="ro-RO"/>
              </w:rPr>
            </w:pPr>
          </w:p>
        </w:tc>
        <w:tc>
          <w:tcPr>
            <w:tcW w:w="1163" w:type="dxa"/>
            <w:shd w:val="clear" w:color="auto" w:fill="EEECE1"/>
            <w:vAlign w:val="center"/>
          </w:tcPr>
          <w:p w14:paraId="2ACB42BB" w14:textId="77777777" w:rsidR="001D3DC0" w:rsidRPr="00F672F2" w:rsidRDefault="001D3DC0" w:rsidP="003B1D5A">
            <w:pPr>
              <w:jc w:val="both"/>
              <w:rPr>
                <w:lang w:val="ro-RO"/>
              </w:rPr>
            </w:pPr>
            <w:r w:rsidRPr="00F672F2">
              <w:rPr>
                <w:lang w:val="ro-RO"/>
              </w:rPr>
              <w:t>Scopul difuzării</w:t>
            </w:r>
          </w:p>
        </w:tc>
        <w:tc>
          <w:tcPr>
            <w:tcW w:w="1149" w:type="dxa"/>
            <w:shd w:val="clear" w:color="auto" w:fill="EEECE1"/>
            <w:vAlign w:val="center"/>
          </w:tcPr>
          <w:p w14:paraId="52CBCEFB" w14:textId="77777777" w:rsidR="001D3DC0" w:rsidRPr="00F672F2" w:rsidRDefault="001D3DC0" w:rsidP="003B1D5A">
            <w:pPr>
              <w:jc w:val="both"/>
              <w:rPr>
                <w:lang w:val="ro-RO"/>
              </w:rPr>
            </w:pPr>
            <w:r w:rsidRPr="00F672F2">
              <w:rPr>
                <w:lang w:val="ro-RO"/>
              </w:rPr>
              <w:t>Exemplar nr.</w:t>
            </w:r>
          </w:p>
        </w:tc>
        <w:tc>
          <w:tcPr>
            <w:tcW w:w="1787" w:type="dxa"/>
            <w:shd w:val="clear" w:color="auto" w:fill="EEECE1"/>
            <w:vAlign w:val="center"/>
          </w:tcPr>
          <w:p w14:paraId="6FD06539" w14:textId="77777777" w:rsidR="001D3DC0" w:rsidRPr="00F672F2" w:rsidRDefault="001D3DC0" w:rsidP="003B1D5A">
            <w:pPr>
              <w:jc w:val="both"/>
              <w:rPr>
                <w:lang w:val="ro-RO"/>
              </w:rPr>
            </w:pPr>
            <w:r w:rsidRPr="00F672F2">
              <w:rPr>
                <w:lang w:val="ro-RO"/>
              </w:rPr>
              <w:t>Facultate/Departament</w:t>
            </w:r>
          </w:p>
        </w:tc>
        <w:tc>
          <w:tcPr>
            <w:tcW w:w="1350" w:type="dxa"/>
            <w:shd w:val="clear" w:color="auto" w:fill="EEECE1"/>
            <w:vAlign w:val="center"/>
          </w:tcPr>
          <w:p w14:paraId="28C82715" w14:textId="77777777" w:rsidR="001D3DC0" w:rsidRPr="00F672F2" w:rsidRDefault="001D3DC0" w:rsidP="003B1D5A">
            <w:pPr>
              <w:jc w:val="both"/>
              <w:rPr>
                <w:lang w:val="ro-RO"/>
              </w:rPr>
            </w:pPr>
            <w:r w:rsidRPr="00F672F2">
              <w:rPr>
                <w:lang w:val="ro-RO"/>
              </w:rPr>
              <w:t>Funcţia</w:t>
            </w:r>
          </w:p>
        </w:tc>
        <w:tc>
          <w:tcPr>
            <w:tcW w:w="1663" w:type="dxa"/>
            <w:shd w:val="clear" w:color="auto" w:fill="EEECE1"/>
            <w:vAlign w:val="center"/>
          </w:tcPr>
          <w:p w14:paraId="21900F59" w14:textId="77777777" w:rsidR="001D3DC0" w:rsidRPr="00F672F2" w:rsidRDefault="001D3DC0" w:rsidP="003B1D5A">
            <w:pPr>
              <w:jc w:val="both"/>
              <w:rPr>
                <w:lang w:val="ro-RO"/>
              </w:rPr>
            </w:pPr>
            <w:r w:rsidRPr="00F672F2">
              <w:rPr>
                <w:lang w:val="ro-RO"/>
              </w:rPr>
              <w:t>Numele şi prenumele</w:t>
            </w:r>
          </w:p>
        </w:tc>
        <w:tc>
          <w:tcPr>
            <w:tcW w:w="1078" w:type="dxa"/>
            <w:shd w:val="clear" w:color="auto" w:fill="EEECE1"/>
            <w:vAlign w:val="center"/>
          </w:tcPr>
          <w:p w14:paraId="2EA97E15" w14:textId="77777777" w:rsidR="001D3DC0" w:rsidRPr="00F672F2" w:rsidRDefault="001D3DC0" w:rsidP="003B1D5A">
            <w:pPr>
              <w:jc w:val="both"/>
              <w:rPr>
                <w:lang w:val="ro-RO"/>
              </w:rPr>
            </w:pPr>
            <w:r w:rsidRPr="00F672F2">
              <w:rPr>
                <w:lang w:val="ro-RO"/>
              </w:rPr>
              <w:t>Data primirii</w:t>
            </w:r>
          </w:p>
        </w:tc>
        <w:tc>
          <w:tcPr>
            <w:tcW w:w="1243" w:type="dxa"/>
            <w:shd w:val="clear" w:color="auto" w:fill="EEECE1"/>
            <w:vAlign w:val="center"/>
          </w:tcPr>
          <w:p w14:paraId="3756C0AC" w14:textId="77777777" w:rsidR="001D3DC0" w:rsidRPr="00F672F2" w:rsidRDefault="001D3DC0" w:rsidP="003B1D5A">
            <w:pPr>
              <w:jc w:val="both"/>
              <w:rPr>
                <w:lang w:val="ro-RO"/>
              </w:rPr>
            </w:pPr>
            <w:r w:rsidRPr="00F672F2">
              <w:rPr>
                <w:lang w:val="ro-RO"/>
              </w:rPr>
              <w:t>Semnătura</w:t>
            </w:r>
          </w:p>
        </w:tc>
      </w:tr>
      <w:tr w:rsidR="000D7262" w:rsidRPr="00F672F2" w14:paraId="2714F0AA" w14:textId="77777777" w:rsidTr="00D72A0D">
        <w:tc>
          <w:tcPr>
            <w:tcW w:w="576" w:type="dxa"/>
            <w:vMerge/>
            <w:shd w:val="clear" w:color="auto" w:fill="EEECE1"/>
            <w:vAlign w:val="center"/>
          </w:tcPr>
          <w:p w14:paraId="73ACB716" w14:textId="77777777" w:rsidR="001D3DC0" w:rsidRPr="00F672F2" w:rsidRDefault="001D3DC0" w:rsidP="003B1D5A">
            <w:pPr>
              <w:jc w:val="both"/>
              <w:rPr>
                <w:lang w:val="ro-RO"/>
              </w:rPr>
            </w:pPr>
          </w:p>
        </w:tc>
        <w:tc>
          <w:tcPr>
            <w:tcW w:w="1163" w:type="dxa"/>
            <w:shd w:val="clear" w:color="auto" w:fill="EEECE1"/>
            <w:vAlign w:val="center"/>
          </w:tcPr>
          <w:p w14:paraId="43F8C9F8" w14:textId="77777777" w:rsidR="001D3DC0" w:rsidRPr="00F672F2" w:rsidRDefault="001D3DC0" w:rsidP="003B1D5A">
            <w:pPr>
              <w:jc w:val="both"/>
              <w:rPr>
                <w:lang w:val="ro-RO"/>
              </w:rPr>
            </w:pPr>
            <w:r w:rsidRPr="00F672F2">
              <w:rPr>
                <w:lang w:val="ro-RO"/>
              </w:rPr>
              <w:t>1</w:t>
            </w:r>
          </w:p>
        </w:tc>
        <w:tc>
          <w:tcPr>
            <w:tcW w:w="1149" w:type="dxa"/>
            <w:shd w:val="clear" w:color="auto" w:fill="EEECE1"/>
            <w:vAlign w:val="center"/>
          </w:tcPr>
          <w:p w14:paraId="3A68F60D" w14:textId="77777777" w:rsidR="001D3DC0" w:rsidRPr="00F672F2" w:rsidRDefault="001D3DC0" w:rsidP="003B1D5A">
            <w:pPr>
              <w:jc w:val="both"/>
              <w:rPr>
                <w:lang w:val="ro-RO"/>
              </w:rPr>
            </w:pPr>
            <w:r w:rsidRPr="00F672F2">
              <w:rPr>
                <w:lang w:val="ro-RO"/>
              </w:rPr>
              <w:t>2</w:t>
            </w:r>
          </w:p>
        </w:tc>
        <w:tc>
          <w:tcPr>
            <w:tcW w:w="1787" w:type="dxa"/>
            <w:shd w:val="clear" w:color="auto" w:fill="EEECE1"/>
            <w:vAlign w:val="center"/>
          </w:tcPr>
          <w:p w14:paraId="67B42B16" w14:textId="77777777" w:rsidR="001D3DC0" w:rsidRPr="00F672F2" w:rsidRDefault="001D3DC0" w:rsidP="003B1D5A">
            <w:pPr>
              <w:jc w:val="both"/>
              <w:rPr>
                <w:lang w:val="ro-RO"/>
              </w:rPr>
            </w:pPr>
            <w:r w:rsidRPr="00F672F2">
              <w:rPr>
                <w:lang w:val="ro-RO"/>
              </w:rPr>
              <w:t>3</w:t>
            </w:r>
          </w:p>
        </w:tc>
        <w:tc>
          <w:tcPr>
            <w:tcW w:w="1350" w:type="dxa"/>
            <w:shd w:val="clear" w:color="auto" w:fill="EEECE1"/>
            <w:vAlign w:val="center"/>
          </w:tcPr>
          <w:p w14:paraId="05E5C715" w14:textId="77777777" w:rsidR="001D3DC0" w:rsidRPr="00F672F2" w:rsidRDefault="001D3DC0" w:rsidP="003B1D5A">
            <w:pPr>
              <w:jc w:val="both"/>
              <w:rPr>
                <w:lang w:val="ro-RO"/>
              </w:rPr>
            </w:pPr>
            <w:r w:rsidRPr="00F672F2">
              <w:rPr>
                <w:lang w:val="ro-RO"/>
              </w:rPr>
              <w:t>4</w:t>
            </w:r>
          </w:p>
        </w:tc>
        <w:tc>
          <w:tcPr>
            <w:tcW w:w="1663" w:type="dxa"/>
            <w:shd w:val="clear" w:color="auto" w:fill="EEECE1"/>
            <w:vAlign w:val="center"/>
          </w:tcPr>
          <w:p w14:paraId="5B132D2B" w14:textId="77777777" w:rsidR="001D3DC0" w:rsidRPr="00F672F2" w:rsidRDefault="001D3DC0" w:rsidP="003B1D5A">
            <w:pPr>
              <w:jc w:val="both"/>
              <w:rPr>
                <w:lang w:val="ro-RO"/>
              </w:rPr>
            </w:pPr>
            <w:r w:rsidRPr="00F672F2">
              <w:rPr>
                <w:lang w:val="ro-RO"/>
              </w:rPr>
              <w:t>5</w:t>
            </w:r>
          </w:p>
        </w:tc>
        <w:tc>
          <w:tcPr>
            <w:tcW w:w="1078" w:type="dxa"/>
            <w:shd w:val="clear" w:color="auto" w:fill="EEECE1"/>
            <w:vAlign w:val="center"/>
          </w:tcPr>
          <w:p w14:paraId="09B8C1D6" w14:textId="77777777" w:rsidR="001D3DC0" w:rsidRPr="00F672F2" w:rsidRDefault="001D3DC0" w:rsidP="003B1D5A">
            <w:pPr>
              <w:jc w:val="both"/>
              <w:rPr>
                <w:lang w:val="ro-RO"/>
              </w:rPr>
            </w:pPr>
            <w:r w:rsidRPr="00F672F2">
              <w:rPr>
                <w:lang w:val="ro-RO"/>
              </w:rPr>
              <w:t>6</w:t>
            </w:r>
          </w:p>
        </w:tc>
        <w:tc>
          <w:tcPr>
            <w:tcW w:w="1243" w:type="dxa"/>
            <w:shd w:val="clear" w:color="auto" w:fill="EEECE1"/>
            <w:vAlign w:val="center"/>
          </w:tcPr>
          <w:p w14:paraId="0FF0E1D9" w14:textId="77777777" w:rsidR="001D3DC0" w:rsidRPr="00F672F2" w:rsidRDefault="001D3DC0" w:rsidP="003B1D5A">
            <w:pPr>
              <w:jc w:val="both"/>
              <w:rPr>
                <w:lang w:val="ro-RO"/>
              </w:rPr>
            </w:pPr>
            <w:r w:rsidRPr="00F672F2">
              <w:rPr>
                <w:lang w:val="ro-RO"/>
              </w:rPr>
              <w:t>7</w:t>
            </w:r>
          </w:p>
        </w:tc>
      </w:tr>
      <w:tr w:rsidR="000D7262" w:rsidRPr="00F672F2" w14:paraId="226A7EC7" w14:textId="77777777" w:rsidTr="00D72A0D">
        <w:trPr>
          <w:trHeight w:val="1440"/>
        </w:trPr>
        <w:tc>
          <w:tcPr>
            <w:tcW w:w="576" w:type="dxa"/>
            <w:vAlign w:val="center"/>
          </w:tcPr>
          <w:p w14:paraId="69617163" w14:textId="77777777" w:rsidR="001D3DC0" w:rsidRPr="00B72883" w:rsidRDefault="001D3DC0" w:rsidP="003B1D5A">
            <w:pPr>
              <w:jc w:val="both"/>
              <w:rPr>
                <w:sz w:val="22"/>
                <w:szCs w:val="22"/>
                <w:lang w:val="ro-RO"/>
              </w:rPr>
            </w:pPr>
            <w:r w:rsidRPr="00B72883">
              <w:rPr>
                <w:sz w:val="22"/>
                <w:szCs w:val="22"/>
                <w:lang w:val="ro-RO"/>
              </w:rPr>
              <w:t>3.1.</w:t>
            </w:r>
          </w:p>
        </w:tc>
        <w:tc>
          <w:tcPr>
            <w:tcW w:w="1163" w:type="dxa"/>
            <w:vAlign w:val="center"/>
          </w:tcPr>
          <w:p w14:paraId="5A47D5AE" w14:textId="77777777" w:rsidR="001D3DC0" w:rsidRPr="00B72883" w:rsidRDefault="00A40C8B" w:rsidP="003B1D5A">
            <w:pPr>
              <w:jc w:val="both"/>
              <w:rPr>
                <w:sz w:val="22"/>
                <w:szCs w:val="22"/>
                <w:lang w:val="ro-RO"/>
              </w:rPr>
            </w:pPr>
            <w:r w:rsidRPr="00B72883">
              <w:rPr>
                <w:sz w:val="22"/>
                <w:szCs w:val="22"/>
                <w:lang w:val="ro-RO"/>
              </w:rPr>
              <w:t>A</w:t>
            </w:r>
            <w:r w:rsidR="001D3DC0" w:rsidRPr="00B72883">
              <w:rPr>
                <w:sz w:val="22"/>
                <w:szCs w:val="22"/>
                <w:lang w:val="ro-RO"/>
              </w:rPr>
              <w:t>plicare</w:t>
            </w:r>
          </w:p>
        </w:tc>
        <w:tc>
          <w:tcPr>
            <w:tcW w:w="1149" w:type="dxa"/>
            <w:vAlign w:val="center"/>
          </w:tcPr>
          <w:p w14:paraId="10DD5193" w14:textId="77777777" w:rsidR="001D3DC0" w:rsidRPr="00B72883" w:rsidRDefault="001D3DC0" w:rsidP="003B1D5A">
            <w:pPr>
              <w:jc w:val="both"/>
              <w:rPr>
                <w:sz w:val="22"/>
                <w:szCs w:val="22"/>
                <w:lang w:val="ro-RO"/>
              </w:rPr>
            </w:pPr>
            <w:r w:rsidRPr="00B72883">
              <w:rPr>
                <w:sz w:val="22"/>
                <w:szCs w:val="22"/>
                <w:lang w:val="ro-RO"/>
              </w:rPr>
              <w:t>1</w:t>
            </w:r>
          </w:p>
        </w:tc>
        <w:tc>
          <w:tcPr>
            <w:tcW w:w="1787" w:type="dxa"/>
            <w:vAlign w:val="center"/>
          </w:tcPr>
          <w:p w14:paraId="158F3452" w14:textId="1BDF7F52" w:rsidR="001D3DC0" w:rsidRPr="00B72883" w:rsidRDefault="00310CB4" w:rsidP="003B1D5A">
            <w:pPr>
              <w:jc w:val="both"/>
              <w:rPr>
                <w:sz w:val="22"/>
                <w:szCs w:val="22"/>
                <w:lang w:val="ro-RO"/>
              </w:rPr>
            </w:pPr>
            <w:r w:rsidRPr="00B72883">
              <w:rPr>
                <w:sz w:val="22"/>
                <w:szCs w:val="22"/>
                <w:lang w:val="ro-RO"/>
              </w:rPr>
              <w:t>Structurile organizatorice UVT</w:t>
            </w:r>
            <w:r w:rsidR="000D6332" w:rsidRPr="00B72883">
              <w:rPr>
                <w:sz w:val="22"/>
                <w:szCs w:val="22"/>
                <w:lang w:val="ro-RO"/>
              </w:rPr>
              <w:t xml:space="preserve"> și CSU UVT</w:t>
            </w:r>
          </w:p>
        </w:tc>
        <w:tc>
          <w:tcPr>
            <w:tcW w:w="1350" w:type="dxa"/>
            <w:vAlign w:val="center"/>
          </w:tcPr>
          <w:p w14:paraId="31D6DEF1" w14:textId="77777777" w:rsidR="001D3DC0" w:rsidRPr="00B72883" w:rsidRDefault="001D3DC0" w:rsidP="003B1D5A">
            <w:pPr>
              <w:jc w:val="both"/>
              <w:rPr>
                <w:sz w:val="22"/>
                <w:szCs w:val="22"/>
                <w:lang w:val="ro-RO"/>
              </w:rPr>
            </w:pPr>
          </w:p>
        </w:tc>
        <w:tc>
          <w:tcPr>
            <w:tcW w:w="1663" w:type="dxa"/>
            <w:vAlign w:val="center"/>
          </w:tcPr>
          <w:p w14:paraId="1B33A363" w14:textId="4917F9AF" w:rsidR="001D3DC0" w:rsidRPr="00B72883" w:rsidRDefault="00717776" w:rsidP="003B1D5A">
            <w:pPr>
              <w:jc w:val="both"/>
              <w:rPr>
                <w:sz w:val="22"/>
                <w:szCs w:val="22"/>
                <w:lang w:val="ro-RO"/>
              </w:rPr>
            </w:pPr>
            <w:r w:rsidRPr="00B72883">
              <w:rPr>
                <w:sz w:val="22"/>
                <w:szCs w:val="22"/>
                <w:lang w:val="ro-RO"/>
              </w:rPr>
              <w:t xml:space="preserve">Personalul </w:t>
            </w:r>
            <w:r w:rsidR="00843DD1" w:rsidRPr="00B72883">
              <w:rPr>
                <w:sz w:val="22"/>
                <w:szCs w:val="22"/>
                <w:lang w:val="ro-RO"/>
              </w:rPr>
              <w:t xml:space="preserve">didactic, </w:t>
            </w:r>
            <w:r w:rsidRPr="00B72883">
              <w:rPr>
                <w:sz w:val="22"/>
                <w:szCs w:val="22"/>
                <w:lang w:val="ro-RO"/>
              </w:rPr>
              <w:t>didactic-auxiliar și nedidactic UVT</w:t>
            </w:r>
            <w:r w:rsidR="000D6332" w:rsidRPr="00B72883">
              <w:rPr>
                <w:sz w:val="22"/>
                <w:szCs w:val="22"/>
                <w:lang w:val="ro-RO"/>
              </w:rPr>
              <w:t xml:space="preserve"> și sportivii care activează în cadrul CSU UVT</w:t>
            </w:r>
          </w:p>
        </w:tc>
        <w:tc>
          <w:tcPr>
            <w:tcW w:w="1078" w:type="dxa"/>
            <w:vAlign w:val="center"/>
          </w:tcPr>
          <w:p w14:paraId="270FCCA8" w14:textId="77777777" w:rsidR="001D3DC0" w:rsidRPr="00F672F2" w:rsidRDefault="001D3DC0" w:rsidP="003B1D5A">
            <w:pPr>
              <w:jc w:val="both"/>
              <w:rPr>
                <w:lang w:val="ro-RO"/>
              </w:rPr>
            </w:pPr>
          </w:p>
        </w:tc>
        <w:tc>
          <w:tcPr>
            <w:tcW w:w="1243" w:type="dxa"/>
            <w:vAlign w:val="center"/>
          </w:tcPr>
          <w:p w14:paraId="242B0BA5" w14:textId="77777777" w:rsidR="001D3DC0" w:rsidRPr="00F672F2" w:rsidRDefault="001D3DC0" w:rsidP="003B1D5A">
            <w:pPr>
              <w:jc w:val="both"/>
              <w:rPr>
                <w:lang w:val="ro-RO"/>
              </w:rPr>
            </w:pPr>
          </w:p>
        </w:tc>
      </w:tr>
      <w:tr w:rsidR="000D7262" w:rsidRPr="00F672F2" w14:paraId="120EC04F" w14:textId="77777777" w:rsidTr="00D72A0D">
        <w:trPr>
          <w:trHeight w:val="1440"/>
        </w:trPr>
        <w:tc>
          <w:tcPr>
            <w:tcW w:w="576" w:type="dxa"/>
            <w:vAlign w:val="center"/>
          </w:tcPr>
          <w:p w14:paraId="6A8E56DB" w14:textId="77777777" w:rsidR="006979A3" w:rsidRPr="00B72883" w:rsidRDefault="006979A3" w:rsidP="003B1D5A">
            <w:pPr>
              <w:jc w:val="both"/>
              <w:rPr>
                <w:sz w:val="22"/>
                <w:szCs w:val="22"/>
                <w:lang w:val="ro-RO"/>
              </w:rPr>
            </w:pPr>
            <w:r w:rsidRPr="00B72883">
              <w:rPr>
                <w:sz w:val="22"/>
                <w:szCs w:val="22"/>
                <w:lang w:val="ro-RO"/>
              </w:rPr>
              <w:t>3.2.</w:t>
            </w:r>
          </w:p>
        </w:tc>
        <w:tc>
          <w:tcPr>
            <w:tcW w:w="1163" w:type="dxa"/>
            <w:vAlign w:val="center"/>
          </w:tcPr>
          <w:p w14:paraId="71A70318" w14:textId="77777777" w:rsidR="006979A3" w:rsidRPr="00B72883" w:rsidRDefault="00A40C8B" w:rsidP="003B1D5A">
            <w:pPr>
              <w:jc w:val="both"/>
              <w:rPr>
                <w:sz w:val="22"/>
                <w:szCs w:val="22"/>
                <w:lang w:val="ro-RO"/>
              </w:rPr>
            </w:pPr>
            <w:r w:rsidRPr="00B72883">
              <w:rPr>
                <w:sz w:val="22"/>
                <w:szCs w:val="22"/>
                <w:lang w:val="ro-RO"/>
              </w:rPr>
              <w:t>I</w:t>
            </w:r>
            <w:r w:rsidR="006979A3" w:rsidRPr="00B72883">
              <w:rPr>
                <w:sz w:val="22"/>
                <w:szCs w:val="22"/>
                <w:lang w:val="ro-RO"/>
              </w:rPr>
              <w:t>nformare</w:t>
            </w:r>
          </w:p>
        </w:tc>
        <w:tc>
          <w:tcPr>
            <w:tcW w:w="1149" w:type="dxa"/>
            <w:vAlign w:val="center"/>
          </w:tcPr>
          <w:p w14:paraId="2F2EB35E" w14:textId="77777777" w:rsidR="006979A3" w:rsidRPr="00B72883" w:rsidRDefault="00BB17D3" w:rsidP="003B1D5A">
            <w:pPr>
              <w:jc w:val="both"/>
              <w:rPr>
                <w:sz w:val="22"/>
                <w:szCs w:val="22"/>
                <w:lang w:val="ro-RO"/>
              </w:rPr>
            </w:pPr>
            <w:r w:rsidRPr="00B72883">
              <w:rPr>
                <w:sz w:val="22"/>
                <w:szCs w:val="22"/>
                <w:lang w:val="ro-RO"/>
              </w:rPr>
              <w:t>1</w:t>
            </w:r>
          </w:p>
        </w:tc>
        <w:tc>
          <w:tcPr>
            <w:tcW w:w="1787" w:type="dxa"/>
            <w:vAlign w:val="center"/>
          </w:tcPr>
          <w:p w14:paraId="2DA3FC89" w14:textId="3FB8415F" w:rsidR="006979A3" w:rsidRPr="00B72883" w:rsidRDefault="00BB17D3" w:rsidP="003B1D5A">
            <w:pPr>
              <w:jc w:val="both"/>
              <w:rPr>
                <w:sz w:val="22"/>
                <w:szCs w:val="22"/>
                <w:lang w:val="ro-RO"/>
              </w:rPr>
            </w:pPr>
            <w:r w:rsidRPr="00B72883">
              <w:rPr>
                <w:sz w:val="22"/>
                <w:szCs w:val="22"/>
                <w:lang w:val="ro-RO"/>
              </w:rPr>
              <w:t>Structurile organizatorice UVT</w:t>
            </w:r>
            <w:r w:rsidR="000D6332" w:rsidRPr="00B72883">
              <w:rPr>
                <w:sz w:val="22"/>
                <w:szCs w:val="22"/>
                <w:lang w:val="ro-RO"/>
              </w:rPr>
              <w:t xml:space="preserve"> și CSU UVT</w:t>
            </w:r>
          </w:p>
        </w:tc>
        <w:tc>
          <w:tcPr>
            <w:tcW w:w="1350" w:type="dxa"/>
            <w:vAlign w:val="center"/>
          </w:tcPr>
          <w:p w14:paraId="071BD004" w14:textId="77777777" w:rsidR="006979A3" w:rsidRPr="00B72883" w:rsidRDefault="006979A3" w:rsidP="003B1D5A">
            <w:pPr>
              <w:jc w:val="both"/>
              <w:rPr>
                <w:sz w:val="22"/>
                <w:szCs w:val="22"/>
                <w:lang w:val="ro-RO"/>
              </w:rPr>
            </w:pPr>
          </w:p>
        </w:tc>
        <w:tc>
          <w:tcPr>
            <w:tcW w:w="1663" w:type="dxa"/>
            <w:vAlign w:val="center"/>
          </w:tcPr>
          <w:p w14:paraId="5107DE6D" w14:textId="4F0688E3" w:rsidR="006979A3" w:rsidRPr="00B72883" w:rsidRDefault="00F05F76" w:rsidP="003B1D5A">
            <w:pPr>
              <w:jc w:val="both"/>
              <w:rPr>
                <w:sz w:val="22"/>
                <w:szCs w:val="22"/>
                <w:lang w:val="ro-RO"/>
              </w:rPr>
            </w:pPr>
            <w:r w:rsidRPr="00B72883">
              <w:rPr>
                <w:sz w:val="22"/>
                <w:szCs w:val="22"/>
                <w:lang w:val="ro-RO"/>
              </w:rPr>
              <w:t>Personal</w:t>
            </w:r>
            <w:r w:rsidR="00717776" w:rsidRPr="00B72883">
              <w:rPr>
                <w:sz w:val="22"/>
                <w:szCs w:val="22"/>
                <w:lang w:val="ro-RO"/>
              </w:rPr>
              <w:t>ul</w:t>
            </w:r>
            <w:r w:rsidR="00843DD1" w:rsidRPr="00B72883">
              <w:rPr>
                <w:sz w:val="22"/>
                <w:szCs w:val="22"/>
                <w:lang w:val="ro-RO"/>
              </w:rPr>
              <w:t xml:space="preserve"> didactic, </w:t>
            </w:r>
            <w:r w:rsidR="00714DB5" w:rsidRPr="00B72883">
              <w:rPr>
                <w:sz w:val="22"/>
                <w:szCs w:val="22"/>
                <w:lang w:val="ro-RO"/>
              </w:rPr>
              <w:t>didactic-auxiliar și nedidactic</w:t>
            </w:r>
            <w:r w:rsidR="00783797" w:rsidRPr="00B72883">
              <w:rPr>
                <w:sz w:val="22"/>
                <w:szCs w:val="22"/>
                <w:lang w:val="ro-RO"/>
              </w:rPr>
              <w:t xml:space="preserve"> </w:t>
            </w:r>
            <w:r w:rsidRPr="00B72883">
              <w:rPr>
                <w:sz w:val="22"/>
                <w:szCs w:val="22"/>
                <w:lang w:val="ro-RO"/>
              </w:rPr>
              <w:t>UVT</w:t>
            </w:r>
            <w:r w:rsidR="000D6332" w:rsidRPr="00B72883">
              <w:rPr>
                <w:sz w:val="22"/>
                <w:szCs w:val="22"/>
                <w:lang w:val="ro-RO"/>
              </w:rPr>
              <w:t xml:space="preserve"> și sportivii care activează în cadrul CSU UVT</w:t>
            </w:r>
          </w:p>
        </w:tc>
        <w:tc>
          <w:tcPr>
            <w:tcW w:w="1078" w:type="dxa"/>
            <w:vAlign w:val="center"/>
          </w:tcPr>
          <w:p w14:paraId="35ECE58C" w14:textId="77777777" w:rsidR="006979A3" w:rsidRPr="00F672F2" w:rsidRDefault="006979A3" w:rsidP="003B1D5A">
            <w:pPr>
              <w:jc w:val="both"/>
              <w:rPr>
                <w:lang w:val="ro-RO"/>
              </w:rPr>
            </w:pPr>
          </w:p>
        </w:tc>
        <w:tc>
          <w:tcPr>
            <w:tcW w:w="1243" w:type="dxa"/>
            <w:vAlign w:val="center"/>
          </w:tcPr>
          <w:p w14:paraId="5C2EFF8E" w14:textId="77777777" w:rsidR="006979A3" w:rsidRPr="00F672F2" w:rsidRDefault="006979A3" w:rsidP="003B1D5A">
            <w:pPr>
              <w:jc w:val="both"/>
              <w:rPr>
                <w:lang w:val="ro-RO"/>
              </w:rPr>
            </w:pPr>
          </w:p>
        </w:tc>
      </w:tr>
      <w:tr w:rsidR="000D7262" w:rsidRPr="00F672F2" w14:paraId="172B07C1" w14:textId="77777777" w:rsidTr="00D72A0D">
        <w:trPr>
          <w:trHeight w:val="638"/>
        </w:trPr>
        <w:tc>
          <w:tcPr>
            <w:tcW w:w="576" w:type="dxa"/>
            <w:vAlign w:val="center"/>
          </w:tcPr>
          <w:p w14:paraId="5AF44262" w14:textId="77777777" w:rsidR="006979A3" w:rsidRPr="00B72883" w:rsidRDefault="006979A3" w:rsidP="003B1D5A">
            <w:pPr>
              <w:jc w:val="both"/>
              <w:rPr>
                <w:sz w:val="22"/>
                <w:szCs w:val="22"/>
                <w:lang w:val="ro-RO"/>
              </w:rPr>
            </w:pPr>
            <w:r w:rsidRPr="00B72883">
              <w:rPr>
                <w:sz w:val="22"/>
                <w:szCs w:val="22"/>
                <w:lang w:val="ro-RO"/>
              </w:rPr>
              <w:t>3.</w:t>
            </w:r>
            <w:r w:rsidR="00E63CEE" w:rsidRPr="00B72883">
              <w:rPr>
                <w:sz w:val="22"/>
                <w:szCs w:val="22"/>
                <w:lang w:val="ro-RO"/>
              </w:rPr>
              <w:t>3</w:t>
            </w:r>
            <w:r w:rsidRPr="00B72883">
              <w:rPr>
                <w:sz w:val="22"/>
                <w:szCs w:val="22"/>
                <w:lang w:val="ro-RO"/>
              </w:rPr>
              <w:t>.</w:t>
            </w:r>
          </w:p>
        </w:tc>
        <w:tc>
          <w:tcPr>
            <w:tcW w:w="1163" w:type="dxa"/>
            <w:vAlign w:val="center"/>
          </w:tcPr>
          <w:p w14:paraId="67A37F78" w14:textId="77777777" w:rsidR="006979A3" w:rsidRPr="00B72883" w:rsidRDefault="00A40C8B" w:rsidP="003B1D5A">
            <w:pPr>
              <w:jc w:val="both"/>
              <w:rPr>
                <w:sz w:val="22"/>
                <w:szCs w:val="22"/>
                <w:lang w:val="ro-RO"/>
              </w:rPr>
            </w:pPr>
            <w:r w:rsidRPr="00B72883">
              <w:rPr>
                <w:sz w:val="22"/>
                <w:szCs w:val="22"/>
                <w:lang w:val="ro-RO"/>
              </w:rPr>
              <w:t>E</w:t>
            </w:r>
            <w:r w:rsidR="006979A3" w:rsidRPr="00B72883">
              <w:rPr>
                <w:sz w:val="22"/>
                <w:szCs w:val="22"/>
                <w:lang w:val="ro-RO"/>
              </w:rPr>
              <w:t>videnţă</w:t>
            </w:r>
          </w:p>
        </w:tc>
        <w:tc>
          <w:tcPr>
            <w:tcW w:w="1149" w:type="dxa"/>
            <w:vAlign w:val="center"/>
          </w:tcPr>
          <w:p w14:paraId="065DFE95" w14:textId="77777777" w:rsidR="006979A3" w:rsidRPr="00B72883" w:rsidRDefault="006979A3" w:rsidP="003B1D5A">
            <w:pPr>
              <w:jc w:val="both"/>
              <w:rPr>
                <w:sz w:val="22"/>
                <w:szCs w:val="22"/>
                <w:lang w:val="ro-RO"/>
              </w:rPr>
            </w:pPr>
            <w:r w:rsidRPr="00B72883">
              <w:rPr>
                <w:sz w:val="22"/>
                <w:szCs w:val="22"/>
                <w:lang w:val="ro-RO"/>
              </w:rPr>
              <w:t>1</w:t>
            </w:r>
          </w:p>
        </w:tc>
        <w:tc>
          <w:tcPr>
            <w:tcW w:w="1787" w:type="dxa"/>
            <w:vAlign w:val="center"/>
          </w:tcPr>
          <w:p w14:paraId="5EFC4164" w14:textId="77777777" w:rsidR="006979A3" w:rsidRPr="00B72883" w:rsidRDefault="00310CB4" w:rsidP="003B1D5A">
            <w:pPr>
              <w:jc w:val="both"/>
              <w:rPr>
                <w:sz w:val="22"/>
                <w:szCs w:val="22"/>
                <w:lang w:val="ro-RO"/>
              </w:rPr>
            </w:pPr>
            <w:r w:rsidRPr="00B72883">
              <w:rPr>
                <w:sz w:val="22"/>
                <w:szCs w:val="22"/>
                <w:lang w:val="ro-RO"/>
              </w:rPr>
              <w:t>Serviciul Social</w:t>
            </w:r>
          </w:p>
        </w:tc>
        <w:tc>
          <w:tcPr>
            <w:tcW w:w="1350" w:type="dxa"/>
            <w:vAlign w:val="center"/>
          </w:tcPr>
          <w:p w14:paraId="0E657A10" w14:textId="77777777" w:rsidR="006979A3" w:rsidRPr="00B72883" w:rsidRDefault="006979A3" w:rsidP="003B1D5A">
            <w:pPr>
              <w:jc w:val="both"/>
              <w:rPr>
                <w:sz w:val="22"/>
                <w:szCs w:val="22"/>
                <w:lang w:val="ro-RO"/>
              </w:rPr>
            </w:pPr>
          </w:p>
        </w:tc>
        <w:tc>
          <w:tcPr>
            <w:tcW w:w="1663" w:type="dxa"/>
            <w:vAlign w:val="center"/>
          </w:tcPr>
          <w:p w14:paraId="66087E65" w14:textId="77777777" w:rsidR="006979A3" w:rsidRPr="00B72883" w:rsidRDefault="006979A3" w:rsidP="003B1D5A">
            <w:pPr>
              <w:jc w:val="both"/>
              <w:rPr>
                <w:sz w:val="22"/>
                <w:szCs w:val="22"/>
                <w:lang w:val="ro-RO"/>
              </w:rPr>
            </w:pPr>
            <w:r w:rsidRPr="00B72883">
              <w:rPr>
                <w:sz w:val="22"/>
                <w:szCs w:val="22"/>
                <w:lang w:val="ro-RO"/>
              </w:rPr>
              <w:t xml:space="preserve">Personalul </w:t>
            </w:r>
            <w:r w:rsidR="00310CB4" w:rsidRPr="00B72883">
              <w:rPr>
                <w:sz w:val="22"/>
                <w:szCs w:val="22"/>
                <w:lang w:val="ro-RO"/>
              </w:rPr>
              <w:t>SS</w:t>
            </w:r>
          </w:p>
        </w:tc>
        <w:tc>
          <w:tcPr>
            <w:tcW w:w="1078" w:type="dxa"/>
            <w:vAlign w:val="center"/>
          </w:tcPr>
          <w:p w14:paraId="6EE5C693" w14:textId="77777777" w:rsidR="006979A3" w:rsidRPr="00F672F2" w:rsidRDefault="006979A3" w:rsidP="003B1D5A">
            <w:pPr>
              <w:jc w:val="both"/>
              <w:rPr>
                <w:lang w:val="ro-RO"/>
              </w:rPr>
            </w:pPr>
          </w:p>
        </w:tc>
        <w:tc>
          <w:tcPr>
            <w:tcW w:w="1243" w:type="dxa"/>
            <w:vAlign w:val="center"/>
          </w:tcPr>
          <w:p w14:paraId="7FFFE617" w14:textId="77777777" w:rsidR="006979A3" w:rsidRPr="00F672F2" w:rsidRDefault="006979A3" w:rsidP="003B1D5A">
            <w:pPr>
              <w:jc w:val="both"/>
              <w:rPr>
                <w:lang w:val="ro-RO"/>
              </w:rPr>
            </w:pPr>
          </w:p>
        </w:tc>
      </w:tr>
      <w:tr w:rsidR="000D7262" w:rsidRPr="00F672F2" w14:paraId="59A115F0" w14:textId="77777777" w:rsidTr="00D72A0D">
        <w:trPr>
          <w:trHeight w:val="791"/>
        </w:trPr>
        <w:tc>
          <w:tcPr>
            <w:tcW w:w="576" w:type="dxa"/>
            <w:vAlign w:val="center"/>
          </w:tcPr>
          <w:p w14:paraId="68D53347" w14:textId="77777777" w:rsidR="006979A3" w:rsidRPr="00B72883" w:rsidRDefault="006979A3" w:rsidP="003B1D5A">
            <w:pPr>
              <w:jc w:val="both"/>
              <w:rPr>
                <w:sz w:val="22"/>
                <w:szCs w:val="22"/>
                <w:lang w:val="ro-RO"/>
              </w:rPr>
            </w:pPr>
            <w:r w:rsidRPr="00B72883">
              <w:rPr>
                <w:sz w:val="22"/>
                <w:szCs w:val="22"/>
                <w:lang w:val="ro-RO"/>
              </w:rPr>
              <w:t>3.</w:t>
            </w:r>
            <w:r w:rsidR="00E63CEE" w:rsidRPr="00B72883">
              <w:rPr>
                <w:sz w:val="22"/>
                <w:szCs w:val="22"/>
                <w:lang w:val="ro-RO"/>
              </w:rPr>
              <w:t>4</w:t>
            </w:r>
            <w:r w:rsidRPr="00B72883">
              <w:rPr>
                <w:sz w:val="22"/>
                <w:szCs w:val="22"/>
                <w:lang w:val="ro-RO"/>
              </w:rPr>
              <w:t>.</w:t>
            </w:r>
          </w:p>
        </w:tc>
        <w:tc>
          <w:tcPr>
            <w:tcW w:w="1163" w:type="dxa"/>
            <w:vAlign w:val="center"/>
          </w:tcPr>
          <w:p w14:paraId="561D2586" w14:textId="77777777" w:rsidR="006979A3" w:rsidRPr="00B72883" w:rsidRDefault="00A40C8B" w:rsidP="003B1D5A">
            <w:pPr>
              <w:jc w:val="both"/>
              <w:rPr>
                <w:sz w:val="22"/>
                <w:szCs w:val="22"/>
                <w:lang w:val="ro-RO"/>
              </w:rPr>
            </w:pPr>
            <w:r w:rsidRPr="00B72883">
              <w:rPr>
                <w:sz w:val="22"/>
                <w:szCs w:val="22"/>
                <w:lang w:val="ro-RO"/>
              </w:rPr>
              <w:t>A</w:t>
            </w:r>
            <w:r w:rsidR="006979A3" w:rsidRPr="00B72883">
              <w:rPr>
                <w:sz w:val="22"/>
                <w:szCs w:val="22"/>
                <w:lang w:val="ro-RO"/>
              </w:rPr>
              <w:t>rhivare</w:t>
            </w:r>
          </w:p>
        </w:tc>
        <w:tc>
          <w:tcPr>
            <w:tcW w:w="1149" w:type="dxa"/>
            <w:vAlign w:val="center"/>
          </w:tcPr>
          <w:p w14:paraId="373573C0" w14:textId="77777777" w:rsidR="006979A3" w:rsidRPr="00B72883" w:rsidRDefault="006979A3" w:rsidP="003B1D5A">
            <w:pPr>
              <w:jc w:val="both"/>
              <w:rPr>
                <w:sz w:val="22"/>
                <w:szCs w:val="22"/>
                <w:lang w:val="ro-RO"/>
              </w:rPr>
            </w:pPr>
            <w:r w:rsidRPr="00B72883">
              <w:rPr>
                <w:sz w:val="22"/>
                <w:szCs w:val="22"/>
                <w:lang w:val="ro-RO"/>
              </w:rPr>
              <w:t>1</w:t>
            </w:r>
          </w:p>
        </w:tc>
        <w:tc>
          <w:tcPr>
            <w:tcW w:w="1787" w:type="dxa"/>
            <w:vAlign w:val="center"/>
          </w:tcPr>
          <w:p w14:paraId="18A66013" w14:textId="77777777" w:rsidR="006979A3" w:rsidRPr="00B72883" w:rsidRDefault="00310CB4" w:rsidP="003B1D5A">
            <w:pPr>
              <w:jc w:val="both"/>
              <w:rPr>
                <w:sz w:val="22"/>
                <w:szCs w:val="22"/>
                <w:lang w:val="ro-RO"/>
              </w:rPr>
            </w:pPr>
            <w:r w:rsidRPr="00B72883">
              <w:rPr>
                <w:sz w:val="22"/>
                <w:szCs w:val="22"/>
                <w:lang w:val="ro-RO"/>
              </w:rPr>
              <w:t>Serviciul Social</w:t>
            </w:r>
          </w:p>
        </w:tc>
        <w:tc>
          <w:tcPr>
            <w:tcW w:w="1350" w:type="dxa"/>
            <w:vAlign w:val="center"/>
          </w:tcPr>
          <w:p w14:paraId="41C06BC7" w14:textId="77777777" w:rsidR="006979A3" w:rsidRPr="00B72883" w:rsidRDefault="006979A3" w:rsidP="003B1D5A">
            <w:pPr>
              <w:jc w:val="both"/>
              <w:rPr>
                <w:sz w:val="22"/>
                <w:szCs w:val="22"/>
                <w:lang w:val="ro-RO"/>
              </w:rPr>
            </w:pPr>
          </w:p>
        </w:tc>
        <w:tc>
          <w:tcPr>
            <w:tcW w:w="1663" w:type="dxa"/>
            <w:vAlign w:val="center"/>
          </w:tcPr>
          <w:p w14:paraId="0DF397F3" w14:textId="77777777" w:rsidR="006979A3" w:rsidRPr="00B72883" w:rsidRDefault="006979A3" w:rsidP="003B1D5A">
            <w:pPr>
              <w:jc w:val="both"/>
              <w:rPr>
                <w:sz w:val="22"/>
                <w:szCs w:val="22"/>
                <w:lang w:val="ro-RO"/>
              </w:rPr>
            </w:pPr>
            <w:r w:rsidRPr="00B72883">
              <w:rPr>
                <w:sz w:val="22"/>
                <w:szCs w:val="22"/>
                <w:lang w:val="ro-RO"/>
              </w:rPr>
              <w:t xml:space="preserve">Personalul </w:t>
            </w:r>
            <w:r w:rsidR="00310CB4" w:rsidRPr="00B72883">
              <w:rPr>
                <w:sz w:val="22"/>
                <w:szCs w:val="22"/>
                <w:lang w:val="ro-RO"/>
              </w:rPr>
              <w:t>SS</w:t>
            </w:r>
          </w:p>
        </w:tc>
        <w:tc>
          <w:tcPr>
            <w:tcW w:w="1078" w:type="dxa"/>
            <w:vAlign w:val="center"/>
          </w:tcPr>
          <w:p w14:paraId="5518F2E8" w14:textId="77777777" w:rsidR="006979A3" w:rsidRPr="00F672F2" w:rsidRDefault="006979A3" w:rsidP="003B1D5A">
            <w:pPr>
              <w:jc w:val="both"/>
              <w:rPr>
                <w:lang w:val="ro-RO"/>
              </w:rPr>
            </w:pPr>
          </w:p>
        </w:tc>
        <w:tc>
          <w:tcPr>
            <w:tcW w:w="1243" w:type="dxa"/>
            <w:vAlign w:val="center"/>
          </w:tcPr>
          <w:p w14:paraId="392B9FE0" w14:textId="77777777" w:rsidR="006979A3" w:rsidRPr="00F672F2" w:rsidRDefault="006979A3" w:rsidP="003B1D5A">
            <w:pPr>
              <w:jc w:val="both"/>
              <w:rPr>
                <w:lang w:val="ro-RO"/>
              </w:rPr>
            </w:pPr>
          </w:p>
        </w:tc>
      </w:tr>
    </w:tbl>
    <w:p w14:paraId="13D36F8F" w14:textId="77777777" w:rsidR="001D3DC0" w:rsidRPr="00F672F2" w:rsidRDefault="001D3DC0" w:rsidP="003B1D5A">
      <w:pPr>
        <w:jc w:val="both"/>
        <w:rPr>
          <w:lang w:val="ro-RO"/>
        </w:rPr>
      </w:pPr>
    </w:p>
    <w:p w14:paraId="316B6C7C" w14:textId="77777777" w:rsidR="001D3DC0" w:rsidRPr="00F672F2" w:rsidRDefault="001D3DC0" w:rsidP="003B1D5A">
      <w:pPr>
        <w:jc w:val="both"/>
        <w:rPr>
          <w:b/>
          <w:lang w:val="ro-RO"/>
        </w:rPr>
      </w:pPr>
      <w:r w:rsidRPr="00F672F2">
        <w:rPr>
          <w:b/>
          <w:lang w:val="ro-RO"/>
        </w:rPr>
        <w:t>4. Scopul procedurii operaţionale</w:t>
      </w:r>
    </w:p>
    <w:p w14:paraId="012D98FB" w14:textId="77777777" w:rsidR="001D3DC0" w:rsidRPr="00F672F2" w:rsidRDefault="001D3DC0" w:rsidP="003B1D5A">
      <w:pPr>
        <w:jc w:val="both"/>
        <w:rPr>
          <w:b/>
          <w:lang w:val="ro-RO"/>
        </w:rPr>
      </w:pPr>
    </w:p>
    <w:p w14:paraId="4D52970C" w14:textId="77777777" w:rsidR="00F40E38" w:rsidRPr="00182F76" w:rsidRDefault="00D11CD6" w:rsidP="003B1D5A">
      <w:pPr>
        <w:pStyle w:val="BodyText"/>
        <w:kinsoku w:val="0"/>
        <w:overflowPunct w:val="0"/>
        <w:spacing w:line="276" w:lineRule="auto"/>
        <w:jc w:val="both"/>
        <w:rPr>
          <w:color w:val="000000" w:themeColor="text1"/>
          <w:lang w:val="ro-RO"/>
        </w:rPr>
      </w:pPr>
      <w:r w:rsidRPr="00F672F2">
        <w:rPr>
          <w:b/>
          <w:bCs/>
          <w:lang w:val="ro-RO"/>
        </w:rPr>
        <w:t>4.1.</w:t>
      </w:r>
      <w:r w:rsidRPr="00F672F2">
        <w:rPr>
          <w:lang w:val="ro-RO"/>
        </w:rPr>
        <w:t xml:space="preserve"> </w:t>
      </w:r>
      <w:r w:rsidR="000540C6" w:rsidRPr="00F672F2">
        <w:rPr>
          <w:lang w:val="ro-RO"/>
        </w:rPr>
        <w:t>Pr</w:t>
      </w:r>
      <w:r w:rsidR="000540C6" w:rsidRPr="00F672F2">
        <w:rPr>
          <w:spacing w:val="-2"/>
          <w:lang w:val="ro-RO"/>
        </w:rPr>
        <w:t>e</w:t>
      </w:r>
      <w:r w:rsidR="000540C6" w:rsidRPr="00F672F2">
        <w:rPr>
          <w:spacing w:val="1"/>
          <w:lang w:val="ro-RO"/>
        </w:rPr>
        <w:t>z</w:t>
      </w:r>
      <w:r w:rsidR="000540C6" w:rsidRPr="00F672F2">
        <w:rPr>
          <w:spacing w:val="-1"/>
          <w:lang w:val="ro-RO"/>
        </w:rPr>
        <w:t>e</w:t>
      </w:r>
      <w:r w:rsidR="000540C6" w:rsidRPr="00F672F2">
        <w:rPr>
          <w:lang w:val="ro-RO"/>
        </w:rPr>
        <w:t>nta</w:t>
      </w:r>
      <w:r w:rsidR="000540C6" w:rsidRPr="00F672F2">
        <w:rPr>
          <w:spacing w:val="16"/>
          <w:lang w:val="ro-RO"/>
        </w:rPr>
        <w:t xml:space="preserve"> </w:t>
      </w:r>
      <w:r w:rsidR="000540C6" w:rsidRPr="00F672F2">
        <w:rPr>
          <w:lang w:val="ro-RO"/>
        </w:rPr>
        <w:t>procedură</w:t>
      </w:r>
      <w:r w:rsidR="000540C6" w:rsidRPr="00F672F2">
        <w:rPr>
          <w:spacing w:val="16"/>
          <w:lang w:val="ro-RO"/>
        </w:rPr>
        <w:t xml:space="preserve"> </w:t>
      </w:r>
      <w:r w:rsidR="000540C6" w:rsidRPr="00F672F2">
        <w:rPr>
          <w:lang w:val="ro-RO"/>
        </w:rPr>
        <w:t>stabil</w:t>
      </w:r>
      <w:r w:rsidR="000540C6" w:rsidRPr="00F672F2">
        <w:rPr>
          <w:spacing w:val="-1"/>
          <w:lang w:val="ro-RO"/>
        </w:rPr>
        <w:t>e</w:t>
      </w:r>
      <w:r w:rsidR="000540C6" w:rsidRPr="00F672F2">
        <w:rPr>
          <w:lang w:val="ro-RO"/>
        </w:rPr>
        <w:t>şte</w:t>
      </w:r>
      <w:r w:rsidR="000540C6" w:rsidRPr="00F672F2">
        <w:rPr>
          <w:spacing w:val="16"/>
          <w:lang w:val="ro-RO"/>
        </w:rPr>
        <w:t xml:space="preserve"> </w:t>
      </w:r>
      <w:r w:rsidR="000540C6" w:rsidRPr="00F672F2">
        <w:rPr>
          <w:lang w:val="ro-RO"/>
        </w:rPr>
        <w:t>p</w:t>
      </w:r>
      <w:r w:rsidR="000540C6" w:rsidRPr="00F672F2">
        <w:rPr>
          <w:spacing w:val="-1"/>
          <w:lang w:val="ro-RO"/>
        </w:rPr>
        <w:t>r</w:t>
      </w:r>
      <w:r w:rsidR="000540C6" w:rsidRPr="00F672F2">
        <w:rPr>
          <w:lang w:val="ro-RO"/>
        </w:rPr>
        <w:t>i</w:t>
      </w:r>
      <w:r w:rsidR="000540C6" w:rsidRPr="00F672F2">
        <w:rPr>
          <w:spacing w:val="2"/>
          <w:lang w:val="ro-RO"/>
        </w:rPr>
        <w:t>n</w:t>
      </w:r>
      <w:r w:rsidR="000540C6" w:rsidRPr="00F672F2">
        <w:rPr>
          <w:spacing w:val="-1"/>
          <w:lang w:val="ro-RO"/>
        </w:rPr>
        <w:t>c</w:t>
      </w:r>
      <w:r w:rsidR="000540C6" w:rsidRPr="00F672F2">
        <w:rPr>
          <w:lang w:val="ro-RO"/>
        </w:rPr>
        <w:t>ipiil</w:t>
      </w:r>
      <w:r w:rsidR="000540C6" w:rsidRPr="00F672F2">
        <w:rPr>
          <w:spacing w:val="-1"/>
          <w:lang w:val="ro-RO"/>
        </w:rPr>
        <w:t>e</w:t>
      </w:r>
      <w:r w:rsidR="000540C6" w:rsidRPr="00F672F2">
        <w:rPr>
          <w:lang w:val="ro-RO"/>
        </w:rPr>
        <w:t>,</w:t>
      </w:r>
      <w:r w:rsidR="000540C6" w:rsidRPr="00F672F2">
        <w:rPr>
          <w:spacing w:val="16"/>
          <w:lang w:val="ro-RO"/>
        </w:rPr>
        <w:t xml:space="preserve"> </w:t>
      </w:r>
      <w:r w:rsidR="000540C6" w:rsidRPr="00F672F2">
        <w:rPr>
          <w:lang w:val="ro-RO"/>
        </w:rPr>
        <w:t>metod</w:t>
      </w:r>
      <w:r w:rsidR="000540C6" w:rsidRPr="00F672F2">
        <w:rPr>
          <w:spacing w:val="-1"/>
          <w:lang w:val="ro-RO"/>
        </w:rPr>
        <w:t>e</w:t>
      </w:r>
      <w:r w:rsidR="000540C6" w:rsidRPr="00F672F2">
        <w:rPr>
          <w:lang w:val="ro-RO"/>
        </w:rPr>
        <w:t>l</w:t>
      </w:r>
      <w:r w:rsidR="000540C6" w:rsidRPr="00F672F2">
        <w:rPr>
          <w:spacing w:val="2"/>
          <w:lang w:val="ro-RO"/>
        </w:rPr>
        <w:t>e</w:t>
      </w:r>
      <w:r w:rsidR="000540C6" w:rsidRPr="00F672F2">
        <w:rPr>
          <w:lang w:val="ro-RO"/>
        </w:rPr>
        <w:t>,</w:t>
      </w:r>
      <w:r w:rsidR="000540C6" w:rsidRPr="00F672F2">
        <w:rPr>
          <w:spacing w:val="16"/>
          <w:lang w:val="ro-RO"/>
        </w:rPr>
        <w:t xml:space="preserve"> </w:t>
      </w:r>
      <w:r w:rsidR="000540C6" w:rsidRPr="00F672F2">
        <w:rPr>
          <w:spacing w:val="-1"/>
          <w:lang w:val="ro-RO"/>
        </w:rPr>
        <w:t>e</w:t>
      </w:r>
      <w:r w:rsidR="000540C6" w:rsidRPr="00F672F2">
        <w:rPr>
          <w:lang w:val="ro-RO"/>
        </w:rPr>
        <w:t>tap</w:t>
      </w:r>
      <w:r w:rsidR="000540C6" w:rsidRPr="00F672F2">
        <w:rPr>
          <w:spacing w:val="-2"/>
          <w:lang w:val="ro-RO"/>
        </w:rPr>
        <w:t>e</w:t>
      </w:r>
      <w:r w:rsidR="000540C6" w:rsidRPr="00F672F2">
        <w:rPr>
          <w:lang w:val="ro-RO"/>
        </w:rPr>
        <w:t>le</w:t>
      </w:r>
      <w:r w:rsidR="000540C6" w:rsidRPr="00F672F2">
        <w:rPr>
          <w:spacing w:val="17"/>
          <w:lang w:val="ro-RO"/>
        </w:rPr>
        <w:t xml:space="preserve"> </w:t>
      </w:r>
      <w:r w:rsidR="000540C6" w:rsidRPr="00F672F2">
        <w:rPr>
          <w:lang w:val="ro-RO"/>
        </w:rPr>
        <w:t>şi</w:t>
      </w:r>
      <w:r w:rsidR="000540C6" w:rsidRPr="00F672F2">
        <w:rPr>
          <w:spacing w:val="19"/>
          <w:lang w:val="ro-RO"/>
        </w:rPr>
        <w:t xml:space="preserve"> </w:t>
      </w:r>
      <w:r w:rsidR="000540C6" w:rsidRPr="00F672F2">
        <w:rPr>
          <w:spacing w:val="-1"/>
          <w:lang w:val="ro-RO"/>
        </w:rPr>
        <w:t>c</w:t>
      </w:r>
      <w:r w:rsidR="000540C6" w:rsidRPr="00F672F2">
        <w:rPr>
          <w:lang w:val="ro-RO"/>
        </w:rPr>
        <w:t>rite</w:t>
      </w:r>
      <w:r w:rsidR="000540C6" w:rsidRPr="00F672F2">
        <w:rPr>
          <w:spacing w:val="-2"/>
          <w:lang w:val="ro-RO"/>
        </w:rPr>
        <w:t>r</w:t>
      </w:r>
      <w:r w:rsidR="000540C6" w:rsidRPr="00F672F2">
        <w:rPr>
          <w:lang w:val="ro-RO"/>
        </w:rPr>
        <w:t>iile</w:t>
      </w:r>
      <w:r w:rsidR="000540C6" w:rsidRPr="00F672F2">
        <w:rPr>
          <w:spacing w:val="16"/>
          <w:lang w:val="ro-RO"/>
        </w:rPr>
        <w:t xml:space="preserve"> </w:t>
      </w:r>
      <w:r w:rsidR="000540C6" w:rsidRPr="00F672F2">
        <w:rPr>
          <w:lang w:val="ro-RO"/>
        </w:rPr>
        <w:t>pe</w:t>
      </w:r>
      <w:r w:rsidR="000540C6" w:rsidRPr="00F672F2">
        <w:rPr>
          <w:spacing w:val="15"/>
          <w:lang w:val="ro-RO"/>
        </w:rPr>
        <w:t xml:space="preserve"> </w:t>
      </w:r>
      <w:r w:rsidR="000540C6" w:rsidRPr="00F672F2">
        <w:rPr>
          <w:lang w:val="ro-RO"/>
        </w:rPr>
        <w:t>b</w:t>
      </w:r>
      <w:r w:rsidR="000540C6" w:rsidRPr="00F672F2">
        <w:rPr>
          <w:spacing w:val="-1"/>
          <w:lang w:val="ro-RO"/>
        </w:rPr>
        <w:t>a</w:t>
      </w:r>
      <w:r w:rsidR="000540C6" w:rsidRPr="00F672F2">
        <w:rPr>
          <w:spacing w:val="1"/>
          <w:lang w:val="ro-RO"/>
        </w:rPr>
        <w:t>z</w:t>
      </w:r>
      <w:r w:rsidR="000540C6" w:rsidRPr="00F672F2">
        <w:rPr>
          <w:lang w:val="ro-RO"/>
        </w:rPr>
        <w:t>a</w:t>
      </w:r>
      <w:r w:rsidR="000540C6" w:rsidRPr="00F672F2">
        <w:rPr>
          <w:spacing w:val="18"/>
          <w:lang w:val="ro-RO"/>
        </w:rPr>
        <w:t xml:space="preserve"> </w:t>
      </w:r>
      <w:r w:rsidR="000540C6" w:rsidRPr="00F672F2">
        <w:rPr>
          <w:spacing w:val="-1"/>
          <w:lang w:val="ro-RO"/>
        </w:rPr>
        <w:t>că</w:t>
      </w:r>
      <w:r w:rsidR="000540C6" w:rsidRPr="00F672F2">
        <w:rPr>
          <w:lang w:val="ro-RO"/>
        </w:rPr>
        <w:t>r</w:t>
      </w:r>
      <w:r w:rsidR="000540C6" w:rsidRPr="00F672F2">
        <w:rPr>
          <w:spacing w:val="1"/>
          <w:lang w:val="ro-RO"/>
        </w:rPr>
        <w:t>o</w:t>
      </w:r>
      <w:r w:rsidR="000540C6" w:rsidRPr="00F672F2">
        <w:rPr>
          <w:lang w:val="ro-RO"/>
        </w:rPr>
        <w:t>ra se</w:t>
      </w:r>
      <w:r w:rsidR="000540C6" w:rsidRPr="00F672F2">
        <w:rPr>
          <w:spacing w:val="8"/>
          <w:lang w:val="ro-RO"/>
        </w:rPr>
        <w:t xml:space="preserve"> </w:t>
      </w:r>
      <w:r w:rsidR="000540C6" w:rsidRPr="00F672F2">
        <w:rPr>
          <w:spacing w:val="-1"/>
          <w:lang w:val="ro-RO"/>
        </w:rPr>
        <w:t>e</w:t>
      </w:r>
      <w:r w:rsidR="000540C6" w:rsidRPr="00F672F2">
        <w:rPr>
          <w:spacing w:val="1"/>
          <w:lang w:val="ro-RO"/>
        </w:rPr>
        <w:t>f</w:t>
      </w:r>
      <w:r w:rsidR="000540C6" w:rsidRPr="00F672F2">
        <w:rPr>
          <w:spacing w:val="-1"/>
          <w:lang w:val="ro-RO"/>
        </w:rPr>
        <w:t>ec</w:t>
      </w:r>
      <w:r w:rsidR="000540C6" w:rsidRPr="00F672F2">
        <w:rPr>
          <w:lang w:val="ro-RO"/>
        </w:rPr>
        <w:t>tu</w:t>
      </w:r>
      <w:r w:rsidR="003966BD" w:rsidRPr="00F672F2">
        <w:rPr>
          <w:lang w:val="ro-RO"/>
        </w:rPr>
        <w:t>ează</w:t>
      </w:r>
      <w:r w:rsidR="000540C6" w:rsidRPr="00F672F2">
        <w:rPr>
          <w:spacing w:val="11"/>
          <w:lang w:val="ro-RO"/>
        </w:rPr>
        <w:t xml:space="preserve"> </w:t>
      </w:r>
      <w:r w:rsidR="002345E2" w:rsidRPr="00F672F2">
        <w:rPr>
          <w:spacing w:val="11"/>
          <w:lang w:val="ro-RO"/>
        </w:rPr>
        <w:t>cazarea în căminele aparținând UVT, a cadrelor didactice</w:t>
      </w:r>
      <w:r w:rsidR="002345E2" w:rsidRPr="00F672F2">
        <w:rPr>
          <w:spacing w:val="8"/>
          <w:lang w:val="ro-RO"/>
        </w:rPr>
        <w:t>, a</w:t>
      </w:r>
      <w:r w:rsidR="000540C6" w:rsidRPr="00F672F2">
        <w:rPr>
          <w:spacing w:val="8"/>
          <w:lang w:val="ro-RO"/>
        </w:rPr>
        <w:t xml:space="preserve"> </w:t>
      </w:r>
      <w:r w:rsidR="000540C6" w:rsidRPr="00F672F2">
        <w:rPr>
          <w:spacing w:val="2"/>
          <w:lang w:val="ro-RO"/>
        </w:rPr>
        <w:t>p</w:t>
      </w:r>
      <w:r w:rsidR="000540C6" w:rsidRPr="00F672F2">
        <w:rPr>
          <w:spacing w:val="-1"/>
          <w:lang w:val="ro-RO"/>
        </w:rPr>
        <w:t>e</w:t>
      </w:r>
      <w:r w:rsidR="000540C6" w:rsidRPr="00F672F2">
        <w:rPr>
          <w:lang w:val="ro-RO"/>
        </w:rPr>
        <w:t>rso</w:t>
      </w:r>
      <w:r w:rsidR="000540C6" w:rsidRPr="00F672F2">
        <w:rPr>
          <w:spacing w:val="1"/>
          <w:lang w:val="ro-RO"/>
        </w:rPr>
        <w:t>n</w:t>
      </w:r>
      <w:r w:rsidR="000540C6" w:rsidRPr="00F672F2">
        <w:rPr>
          <w:spacing w:val="-1"/>
          <w:lang w:val="ro-RO"/>
        </w:rPr>
        <w:t>a</w:t>
      </w:r>
      <w:r w:rsidR="000540C6" w:rsidRPr="00F672F2">
        <w:rPr>
          <w:lang w:val="ro-RO"/>
        </w:rPr>
        <w:t>lului</w:t>
      </w:r>
      <w:r w:rsidR="000540C6" w:rsidRPr="00F672F2">
        <w:rPr>
          <w:spacing w:val="17"/>
          <w:lang w:val="ro-RO"/>
        </w:rPr>
        <w:t xml:space="preserve"> </w:t>
      </w:r>
      <w:r w:rsidR="000540C6" w:rsidRPr="00F672F2">
        <w:rPr>
          <w:lang w:val="ro-RO"/>
        </w:rPr>
        <w:t>dida</w:t>
      </w:r>
      <w:r w:rsidR="000540C6" w:rsidRPr="00F672F2">
        <w:rPr>
          <w:spacing w:val="-2"/>
          <w:lang w:val="ro-RO"/>
        </w:rPr>
        <w:t>c</w:t>
      </w:r>
      <w:r w:rsidR="000540C6" w:rsidRPr="00F672F2">
        <w:rPr>
          <w:lang w:val="ro-RO"/>
        </w:rPr>
        <w:t>tic</w:t>
      </w:r>
      <w:r w:rsidR="000540C6" w:rsidRPr="00F672F2">
        <w:rPr>
          <w:spacing w:val="10"/>
          <w:lang w:val="ro-RO"/>
        </w:rPr>
        <w:t xml:space="preserve"> </w:t>
      </w:r>
      <w:r w:rsidR="000540C6" w:rsidRPr="00F672F2">
        <w:rPr>
          <w:spacing w:val="-1"/>
          <w:lang w:val="ro-RO"/>
        </w:rPr>
        <w:t>a</w:t>
      </w:r>
      <w:r w:rsidR="000540C6" w:rsidRPr="00F672F2">
        <w:rPr>
          <w:lang w:val="ro-RO"/>
        </w:rPr>
        <w:t>u</w:t>
      </w:r>
      <w:r w:rsidR="000540C6" w:rsidRPr="00F672F2">
        <w:rPr>
          <w:spacing w:val="2"/>
          <w:lang w:val="ro-RO"/>
        </w:rPr>
        <w:t>x</w:t>
      </w:r>
      <w:r w:rsidR="000540C6" w:rsidRPr="00F672F2">
        <w:rPr>
          <w:lang w:val="ro-RO"/>
        </w:rPr>
        <w:t>iliar</w:t>
      </w:r>
      <w:r w:rsidR="000540C6" w:rsidRPr="00F672F2">
        <w:rPr>
          <w:spacing w:val="8"/>
          <w:lang w:val="ro-RO"/>
        </w:rPr>
        <w:t xml:space="preserve"> </w:t>
      </w:r>
      <w:r w:rsidR="000540C6" w:rsidRPr="00F672F2">
        <w:rPr>
          <w:lang w:val="ro-RO"/>
        </w:rPr>
        <w:t>şi n</w:t>
      </w:r>
      <w:r w:rsidR="000540C6" w:rsidRPr="00F672F2">
        <w:rPr>
          <w:spacing w:val="-1"/>
          <w:lang w:val="ro-RO"/>
        </w:rPr>
        <w:t>e</w:t>
      </w:r>
      <w:r w:rsidR="000540C6" w:rsidRPr="00F672F2">
        <w:rPr>
          <w:lang w:val="ro-RO"/>
        </w:rPr>
        <w:t>dida</w:t>
      </w:r>
      <w:r w:rsidR="000540C6" w:rsidRPr="00F672F2">
        <w:rPr>
          <w:spacing w:val="-2"/>
          <w:lang w:val="ro-RO"/>
        </w:rPr>
        <w:t>c</w:t>
      </w:r>
      <w:r w:rsidR="000540C6" w:rsidRPr="00F672F2">
        <w:rPr>
          <w:lang w:val="ro-RO"/>
        </w:rPr>
        <w:t>tic,</w:t>
      </w:r>
      <w:r w:rsidR="000540C6" w:rsidRPr="00F672F2">
        <w:rPr>
          <w:spacing w:val="4"/>
          <w:lang w:val="ro-RO"/>
        </w:rPr>
        <w:t xml:space="preserve"> </w:t>
      </w:r>
      <w:r w:rsidR="000540C6" w:rsidRPr="00F672F2">
        <w:rPr>
          <w:spacing w:val="-1"/>
          <w:lang w:val="ro-RO"/>
        </w:rPr>
        <w:t>a</w:t>
      </w:r>
      <w:r w:rsidR="000540C6" w:rsidRPr="00F672F2">
        <w:rPr>
          <w:spacing w:val="2"/>
          <w:lang w:val="ro-RO"/>
        </w:rPr>
        <w:t>n</w:t>
      </w:r>
      <w:r w:rsidR="000540C6" w:rsidRPr="00F672F2">
        <w:rPr>
          <w:spacing w:val="-3"/>
          <w:lang w:val="ro-RO"/>
        </w:rPr>
        <w:t>g</w:t>
      </w:r>
      <w:r w:rsidR="000540C6" w:rsidRPr="00F672F2">
        <w:rPr>
          <w:spacing w:val="-1"/>
          <w:lang w:val="ro-RO"/>
        </w:rPr>
        <w:t>a</w:t>
      </w:r>
      <w:r w:rsidR="000540C6" w:rsidRPr="00F672F2">
        <w:rPr>
          <w:spacing w:val="2"/>
          <w:lang w:val="ro-RO"/>
        </w:rPr>
        <w:t>j</w:t>
      </w:r>
      <w:r w:rsidR="000540C6" w:rsidRPr="00F672F2">
        <w:rPr>
          <w:spacing w:val="-1"/>
          <w:lang w:val="ro-RO"/>
        </w:rPr>
        <w:t>a</w:t>
      </w:r>
      <w:r w:rsidR="002345E2" w:rsidRPr="00F672F2">
        <w:rPr>
          <w:lang w:val="ro-RO"/>
        </w:rPr>
        <w:t>ți</w:t>
      </w:r>
      <w:r w:rsidR="000540C6" w:rsidRPr="00F672F2">
        <w:rPr>
          <w:spacing w:val="5"/>
          <w:lang w:val="ro-RO"/>
        </w:rPr>
        <w:t xml:space="preserve"> </w:t>
      </w:r>
      <w:r w:rsidR="000540C6" w:rsidRPr="00F672F2">
        <w:rPr>
          <w:spacing w:val="-1"/>
          <w:lang w:val="ro-RO"/>
        </w:rPr>
        <w:t>a</w:t>
      </w:r>
      <w:r w:rsidR="002345E2" w:rsidRPr="00F672F2">
        <w:rPr>
          <w:lang w:val="ro-RO"/>
        </w:rPr>
        <w:t>i</w:t>
      </w:r>
      <w:r w:rsidR="000540C6" w:rsidRPr="00F672F2">
        <w:rPr>
          <w:spacing w:val="5"/>
          <w:lang w:val="ro-RO"/>
        </w:rPr>
        <w:t xml:space="preserve"> </w:t>
      </w:r>
      <w:r w:rsidR="00067FE3" w:rsidRPr="00F672F2">
        <w:rPr>
          <w:lang w:val="ro-RO"/>
        </w:rPr>
        <w:t xml:space="preserve">Universității de Vest din Timișoara </w:t>
      </w:r>
      <w:r w:rsidR="004F4CA1" w:rsidRPr="00F672F2">
        <w:rPr>
          <w:lang w:val="ro-RO"/>
        </w:rPr>
        <w:t>în temeiul unui</w:t>
      </w:r>
      <w:r w:rsidR="00067FE3" w:rsidRPr="00F672F2">
        <w:rPr>
          <w:lang w:val="ro-RO"/>
        </w:rPr>
        <w:t xml:space="preserve"> contract individual de </w:t>
      </w:r>
      <w:r w:rsidR="00067FE3" w:rsidRPr="00182F76">
        <w:rPr>
          <w:color w:val="000000" w:themeColor="text1"/>
          <w:lang w:val="ro-RO"/>
        </w:rPr>
        <w:t>muncă</w:t>
      </w:r>
      <w:r w:rsidR="00445034" w:rsidRPr="00182F76">
        <w:rPr>
          <w:color w:val="000000" w:themeColor="text1"/>
          <w:lang w:val="ro-RO"/>
        </w:rPr>
        <w:t>, precum și a doctoranzilor și a sportivilor care activează în cadrul CSU UVT</w:t>
      </w:r>
      <w:r w:rsidR="001A6F74" w:rsidRPr="00182F76">
        <w:rPr>
          <w:color w:val="000000" w:themeColor="text1"/>
          <w:lang w:val="ro-RO"/>
        </w:rPr>
        <w:t>.</w:t>
      </w:r>
    </w:p>
    <w:p w14:paraId="7479743C" w14:textId="4903E547" w:rsidR="000540C6" w:rsidRPr="00182F76" w:rsidRDefault="000540C6" w:rsidP="003B1D5A">
      <w:pPr>
        <w:pStyle w:val="BodyText"/>
        <w:kinsoku w:val="0"/>
        <w:overflowPunct w:val="0"/>
        <w:spacing w:line="276" w:lineRule="auto"/>
        <w:jc w:val="both"/>
        <w:rPr>
          <w:bCs/>
          <w:color w:val="000000" w:themeColor="text1"/>
          <w:lang w:val="ro-RO"/>
        </w:rPr>
      </w:pPr>
      <w:r w:rsidRPr="00182F76">
        <w:rPr>
          <w:b/>
          <w:bCs/>
          <w:color w:val="000000" w:themeColor="text1"/>
          <w:lang w:val="ro-RO"/>
        </w:rPr>
        <w:t>4.2.</w:t>
      </w:r>
      <w:r w:rsidRPr="00182F76">
        <w:rPr>
          <w:bCs/>
          <w:color w:val="000000" w:themeColor="text1"/>
          <w:lang w:val="ro-RO"/>
        </w:rPr>
        <w:t xml:space="preserve"> Obiectivul principal al prezentei </w:t>
      </w:r>
      <w:r w:rsidRPr="00182F76">
        <w:rPr>
          <w:color w:val="000000" w:themeColor="text1"/>
          <w:lang w:val="ro-RO"/>
        </w:rPr>
        <w:t>proceduri</w:t>
      </w:r>
      <w:r w:rsidRPr="00182F76">
        <w:rPr>
          <w:bCs/>
          <w:color w:val="000000" w:themeColor="text1"/>
          <w:lang w:val="ro-RO"/>
        </w:rPr>
        <w:t xml:space="preserve"> este</w:t>
      </w:r>
      <w:r w:rsidR="00445034" w:rsidRPr="00182F76">
        <w:rPr>
          <w:bCs/>
          <w:color w:val="000000" w:themeColor="text1"/>
          <w:lang w:val="ro-RO"/>
        </w:rPr>
        <w:t xml:space="preserve"> asigurarea unui cadru transparent de repartizare a locurilor de cazare din căminele UVT, destinate a fi ocupate de </w:t>
      </w:r>
      <w:r w:rsidR="00DF0CCF" w:rsidRPr="00182F76">
        <w:rPr>
          <w:bCs/>
          <w:color w:val="000000" w:themeColor="text1"/>
          <w:lang w:val="ro-RO"/>
        </w:rPr>
        <w:t>persoanele prevăzute la art. 4.1</w:t>
      </w:r>
      <w:r w:rsidR="001A6F74" w:rsidRPr="00182F76">
        <w:rPr>
          <w:bCs/>
          <w:color w:val="000000" w:themeColor="text1"/>
          <w:lang w:val="ro-RO"/>
        </w:rPr>
        <w:t>.</w:t>
      </w:r>
    </w:p>
    <w:p w14:paraId="7C478672" w14:textId="0359D97F" w:rsidR="00192759" w:rsidRPr="00182F76" w:rsidRDefault="00192759" w:rsidP="00192759">
      <w:pPr>
        <w:jc w:val="both"/>
        <w:rPr>
          <w:noProof/>
          <w:color w:val="000000" w:themeColor="text1"/>
          <w:lang w:val="ro-RO"/>
        </w:rPr>
      </w:pPr>
      <w:r w:rsidRPr="00182F76">
        <w:rPr>
          <w:b/>
          <w:bCs/>
          <w:noProof/>
          <w:color w:val="000000" w:themeColor="text1"/>
          <w:lang w:val="ro-RO"/>
        </w:rPr>
        <w:t>4.3.</w:t>
      </w:r>
      <w:r w:rsidRPr="00182F76">
        <w:rPr>
          <w:noProof/>
          <w:color w:val="000000" w:themeColor="text1"/>
          <w:lang w:val="ro-RO"/>
        </w:rPr>
        <w:t xml:space="preserve"> Dă asigurări cu privire la existenţa documentaţiei adecvate derulării activităţii.</w:t>
      </w:r>
    </w:p>
    <w:p w14:paraId="28F987EC" w14:textId="77777777" w:rsidR="00192759" w:rsidRPr="00182F76" w:rsidRDefault="00192759" w:rsidP="00192759">
      <w:pPr>
        <w:jc w:val="both"/>
        <w:rPr>
          <w:noProof/>
          <w:color w:val="000000" w:themeColor="text1"/>
          <w:lang w:val="ro-RO"/>
        </w:rPr>
      </w:pPr>
    </w:p>
    <w:p w14:paraId="5EFDBE4B" w14:textId="07E037B6" w:rsidR="00192759" w:rsidRPr="00182F76" w:rsidRDefault="00192759" w:rsidP="00192759">
      <w:pPr>
        <w:jc w:val="both"/>
        <w:rPr>
          <w:noProof/>
          <w:color w:val="000000" w:themeColor="text1"/>
          <w:lang w:val="ro-RO"/>
        </w:rPr>
      </w:pPr>
      <w:r w:rsidRPr="00182F76">
        <w:rPr>
          <w:b/>
          <w:bCs/>
          <w:noProof/>
          <w:color w:val="000000" w:themeColor="text1"/>
          <w:lang w:val="ro-RO"/>
        </w:rPr>
        <w:t>4.4.</w:t>
      </w:r>
      <w:r w:rsidRPr="00182F76">
        <w:rPr>
          <w:noProof/>
          <w:color w:val="000000" w:themeColor="text1"/>
          <w:lang w:val="ro-RO"/>
        </w:rPr>
        <w:t xml:space="preserve"> Asigură continuitatea activităţii, inclusiv în condiţii de fluctuaţie a personalului.</w:t>
      </w:r>
    </w:p>
    <w:p w14:paraId="3FC605D4" w14:textId="77777777" w:rsidR="00192759" w:rsidRPr="00182F76" w:rsidRDefault="00192759" w:rsidP="00192759">
      <w:pPr>
        <w:jc w:val="both"/>
        <w:rPr>
          <w:noProof/>
          <w:color w:val="000000" w:themeColor="text1"/>
          <w:lang w:val="ro-RO"/>
        </w:rPr>
      </w:pPr>
    </w:p>
    <w:p w14:paraId="7752585E" w14:textId="58889EDB" w:rsidR="00D72A0D" w:rsidRPr="00182F76" w:rsidRDefault="00192759" w:rsidP="00B72883">
      <w:pPr>
        <w:jc w:val="both"/>
        <w:rPr>
          <w:noProof/>
          <w:color w:val="000000" w:themeColor="text1"/>
          <w:lang w:val="ro-RO"/>
        </w:rPr>
      </w:pPr>
      <w:r w:rsidRPr="00182F76">
        <w:rPr>
          <w:b/>
          <w:bCs/>
          <w:noProof/>
          <w:color w:val="000000" w:themeColor="text1"/>
          <w:lang w:val="ro-RO"/>
        </w:rPr>
        <w:lastRenderedPageBreak/>
        <w:t>4.5.</w:t>
      </w:r>
      <w:r w:rsidRPr="00182F76">
        <w:rPr>
          <w:noProof/>
          <w:color w:val="000000" w:themeColor="text1"/>
          <w:lang w:val="ro-RO"/>
        </w:rPr>
        <w:t xml:space="preserve"> Sprijină auditul şi alte organisme de control, interne sau externe abilitate în acţiuni de auditare şi/sau control, iar pe Rector, în luarea deciziilor. </w:t>
      </w:r>
    </w:p>
    <w:p w14:paraId="0C4322A2" w14:textId="77777777" w:rsidR="00B72883" w:rsidRPr="00182F76" w:rsidRDefault="00B72883" w:rsidP="00B72883">
      <w:pPr>
        <w:jc w:val="both"/>
        <w:rPr>
          <w:noProof/>
          <w:color w:val="000000" w:themeColor="text1"/>
          <w:lang w:val="ro-RO"/>
        </w:rPr>
      </w:pPr>
    </w:p>
    <w:p w14:paraId="180E6F9C" w14:textId="3036B721" w:rsidR="001D3DC0" w:rsidRPr="00182F76" w:rsidRDefault="001D3DC0" w:rsidP="003B1D5A">
      <w:pPr>
        <w:jc w:val="both"/>
        <w:rPr>
          <w:b/>
          <w:color w:val="000000" w:themeColor="text1"/>
          <w:lang w:val="ro-RO"/>
        </w:rPr>
      </w:pPr>
      <w:r w:rsidRPr="00182F76">
        <w:rPr>
          <w:b/>
          <w:color w:val="000000" w:themeColor="text1"/>
          <w:lang w:val="ro-RO"/>
        </w:rPr>
        <w:t>5. Domeniul</w:t>
      </w:r>
      <w:r w:rsidR="008714A5" w:rsidRPr="00182F76">
        <w:rPr>
          <w:b/>
          <w:color w:val="000000" w:themeColor="text1"/>
          <w:lang w:val="ro-RO"/>
        </w:rPr>
        <w:t xml:space="preserve"> de aplicare a procedurii operaț</w:t>
      </w:r>
      <w:r w:rsidRPr="00182F76">
        <w:rPr>
          <w:b/>
          <w:color w:val="000000" w:themeColor="text1"/>
          <w:lang w:val="ro-RO"/>
        </w:rPr>
        <w:t>ionale</w:t>
      </w:r>
    </w:p>
    <w:p w14:paraId="7CDC662C" w14:textId="77777777" w:rsidR="00030065" w:rsidRPr="00182F76" w:rsidRDefault="00030065" w:rsidP="00A94CEE">
      <w:pPr>
        <w:jc w:val="both"/>
        <w:rPr>
          <w:b/>
          <w:color w:val="000000" w:themeColor="text1"/>
          <w:lang w:val="ro-RO"/>
        </w:rPr>
      </w:pPr>
    </w:p>
    <w:p w14:paraId="30CF3735" w14:textId="2E31F238" w:rsidR="00F764D5" w:rsidRPr="00182F76" w:rsidRDefault="00030065" w:rsidP="003B1D5A">
      <w:pPr>
        <w:jc w:val="both"/>
        <w:rPr>
          <w:bCs/>
          <w:color w:val="000000" w:themeColor="text1"/>
          <w:lang w:val="ro-RO"/>
        </w:rPr>
      </w:pPr>
      <w:r w:rsidRPr="00182F76">
        <w:rPr>
          <w:b/>
          <w:bCs/>
          <w:color w:val="000000" w:themeColor="text1"/>
          <w:lang w:val="ro-RO"/>
        </w:rPr>
        <w:t>5.1.</w:t>
      </w:r>
      <w:r w:rsidR="002E6D73" w:rsidRPr="00182F76">
        <w:rPr>
          <w:b/>
          <w:bCs/>
          <w:color w:val="000000" w:themeColor="text1"/>
          <w:lang w:val="ro-RO"/>
        </w:rPr>
        <w:t xml:space="preserve"> </w:t>
      </w:r>
      <w:r w:rsidR="00C82D23" w:rsidRPr="00182F76">
        <w:rPr>
          <w:color w:val="000000" w:themeColor="text1"/>
          <w:lang w:val="ro-RO"/>
        </w:rPr>
        <w:t>Această procedură</w:t>
      </w:r>
      <w:r w:rsidR="00186747" w:rsidRPr="00182F76">
        <w:rPr>
          <w:color w:val="000000" w:themeColor="text1"/>
          <w:lang w:val="ro-RO"/>
        </w:rPr>
        <w:t xml:space="preserve"> se </w:t>
      </w:r>
      <w:r w:rsidR="008714A5" w:rsidRPr="00182F76">
        <w:rPr>
          <w:color w:val="000000" w:themeColor="text1"/>
          <w:lang w:val="ro-RO"/>
        </w:rPr>
        <w:t>aplică</w:t>
      </w:r>
      <w:r w:rsidR="00186747" w:rsidRPr="00182F76">
        <w:rPr>
          <w:color w:val="000000" w:themeColor="text1"/>
          <w:lang w:val="ro-RO"/>
        </w:rPr>
        <w:t xml:space="preserve"> tuturor </w:t>
      </w:r>
      <w:r w:rsidR="00F764D5" w:rsidRPr="00182F76">
        <w:rPr>
          <w:color w:val="000000" w:themeColor="text1"/>
          <w:lang w:val="ro-RO"/>
        </w:rPr>
        <w:t>persoanelor menționate la art. 4.1  în mod</w:t>
      </w:r>
      <w:r w:rsidR="000540C6" w:rsidRPr="00182F76">
        <w:rPr>
          <w:bCs/>
          <w:color w:val="000000" w:themeColor="text1"/>
          <w:lang w:val="ro-RO"/>
        </w:rPr>
        <w:t xml:space="preserve"> unitar şi nediscriminatoriu</w:t>
      </w:r>
      <w:r w:rsidR="00F764D5" w:rsidRPr="00182F76">
        <w:rPr>
          <w:bCs/>
          <w:color w:val="000000" w:themeColor="text1"/>
          <w:lang w:val="ro-RO"/>
        </w:rPr>
        <w:t>.</w:t>
      </w:r>
    </w:p>
    <w:p w14:paraId="1885BC94" w14:textId="53B96E91" w:rsidR="00012613" w:rsidRPr="00F672F2" w:rsidRDefault="00F764D5" w:rsidP="003B1D5A">
      <w:pPr>
        <w:jc w:val="both"/>
        <w:rPr>
          <w:bCs/>
          <w:lang w:val="ro-RO"/>
        </w:rPr>
      </w:pPr>
      <w:r w:rsidRPr="00182F76">
        <w:rPr>
          <w:b/>
          <w:bCs/>
          <w:color w:val="000000" w:themeColor="text1"/>
          <w:lang w:val="ro-RO"/>
        </w:rPr>
        <w:t>5.2.</w:t>
      </w:r>
      <w:r w:rsidRPr="00182F76">
        <w:rPr>
          <w:bCs/>
          <w:color w:val="000000" w:themeColor="text1"/>
          <w:lang w:val="ro-RO"/>
        </w:rPr>
        <w:t xml:space="preserve"> </w:t>
      </w:r>
      <w:r w:rsidR="00D27F3C" w:rsidRPr="00182F76">
        <w:rPr>
          <w:bCs/>
          <w:color w:val="000000" w:themeColor="text1"/>
          <w:lang w:val="ro-RO"/>
        </w:rPr>
        <w:t>În ceea ce privește solicită</w:t>
      </w:r>
      <w:r w:rsidR="00B85F75" w:rsidRPr="00182F76">
        <w:rPr>
          <w:bCs/>
          <w:color w:val="000000" w:themeColor="text1"/>
          <w:lang w:val="ro-RO"/>
        </w:rPr>
        <w:t>rile primite din partea angajaț</w:t>
      </w:r>
      <w:r w:rsidR="00D27F3C" w:rsidRPr="00182F76">
        <w:rPr>
          <w:bCs/>
          <w:color w:val="000000" w:themeColor="text1"/>
          <w:lang w:val="ro-RO"/>
        </w:rPr>
        <w:t>ilor UVT</w:t>
      </w:r>
      <w:r w:rsidR="00B82B9C" w:rsidRPr="00182F76">
        <w:rPr>
          <w:bCs/>
          <w:color w:val="000000" w:themeColor="text1"/>
          <w:lang w:val="ro-RO"/>
        </w:rPr>
        <w:t>,</w:t>
      </w:r>
      <w:r w:rsidR="00D27F3C" w:rsidRPr="00182F76">
        <w:rPr>
          <w:bCs/>
          <w:color w:val="000000" w:themeColor="text1"/>
          <w:lang w:val="ro-RO"/>
        </w:rPr>
        <w:t xml:space="preserve"> acestea vor fi soluționate conform dispozițiilor prezentei proceduri operaționale</w:t>
      </w:r>
      <w:r w:rsidR="00B82B9C" w:rsidRPr="00182F76">
        <w:rPr>
          <w:bCs/>
          <w:color w:val="000000" w:themeColor="text1"/>
          <w:lang w:val="ro-RO"/>
        </w:rPr>
        <w:t>,</w:t>
      </w:r>
      <w:r w:rsidR="006F090F" w:rsidRPr="00182F76">
        <w:rPr>
          <w:bCs/>
          <w:color w:val="000000" w:themeColor="text1"/>
          <w:lang w:val="ro-RO"/>
        </w:rPr>
        <w:t xml:space="preserve"> fără a distinge între cei care au contract de muncă pe durată nedeterminată și cei care au contract de muncă pe durată determinată</w:t>
      </w:r>
      <w:r w:rsidR="006F090F" w:rsidRPr="00F672F2">
        <w:rPr>
          <w:bCs/>
          <w:lang w:val="ro-RO"/>
        </w:rPr>
        <w:t>.</w:t>
      </w:r>
    </w:p>
    <w:p w14:paraId="670D6652" w14:textId="3E314084" w:rsidR="00563137" w:rsidRPr="00F672F2" w:rsidRDefault="00563137" w:rsidP="003B1D5A">
      <w:pPr>
        <w:jc w:val="both"/>
        <w:rPr>
          <w:bCs/>
          <w:lang w:val="ro-RO"/>
        </w:rPr>
      </w:pPr>
      <w:r w:rsidRPr="00F672F2">
        <w:rPr>
          <w:b/>
          <w:bCs/>
          <w:lang w:val="ro-RO"/>
        </w:rPr>
        <w:t>5.3.</w:t>
      </w:r>
      <w:r w:rsidRPr="00F672F2">
        <w:rPr>
          <w:bCs/>
          <w:lang w:val="ro-RO"/>
        </w:rPr>
        <w:t xml:space="preserve"> Persoanele angajate în regim de plata cu ora nu beneficiază de prevederile prezentei proceduri. </w:t>
      </w:r>
    </w:p>
    <w:p w14:paraId="6916459A" w14:textId="77777777" w:rsidR="0083196B" w:rsidRPr="00F672F2" w:rsidRDefault="0083196B" w:rsidP="003B1D5A">
      <w:pPr>
        <w:pStyle w:val="BodyText"/>
        <w:kinsoku w:val="0"/>
        <w:overflowPunct w:val="0"/>
        <w:spacing w:line="276" w:lineRule="auto"/>
        <w:jc w:val="both"/>
        <w:rPr>
          <w:lang w:val="ro-RO"/>
        </w:rPr>
      </w:pPr>
    </w:p>
    <w:p w14:paraId="16791052" w14:textId="77777777" w:rsidR="001D3DC0" w:rsidRPr="00F672F2" w:rsidRDefault="001D3DC0" w:rsidP="003B1D5A">
      <w:pPr>
        <w:jc w:val="both"/>
        <w:rPr>
          <w:b/>
          <w:lang w:val="ro-RO"/>
        </w:rPr>
      </w:pPr>
      <w:r w:rsidRPr="00F672F2">
        <w:rPr>
          <w:b/>
          <w:lang w:val="ro-RO"/>
        </w:rPr>
        <w:t>6. Documentele de referinţă (reglementări) aplicabile activităţii procedurale</w:t>
      </w:r>
    </w:p>
    <w:p w14:paraId="3D73D86E" w14:textId="77777777" w:rsidR="001D3DC0" w:rsidRPr="00F672F2" w:rsidRDefault="001D3DC0" w:rsidP="003B1D5A">
      <w:pPr>
        <w:jc w:val="both"/>
        <w:rPr>
          <w:b/>
          <w:lang w:val="ro-RO"/>
        </w:rPr>
      </w:pPr>
    </w:p>
    <w:p w14:paraId="2042C81C" w14:textId="77777777" w:rsidR="00CE6AF7" w:rsidRPr="00F672F2" w:rsidRDefault="00C6659A" w:rsidP="003B1D5A">
      <w:pPr>
        <w:jc w:val="both"/>
        <w:rPr>
          <w:b/>
          <w:lang w:val="ro-RO"/>
        </w:rPr>
      </w:pPr>
      <w:bookmarkStart w:id="1" w:name="tree#731"/>
      <w:bookmarkEnd w:id="1"/>
      <w:r w:rsidRPr="00F672F2">
        <w:rPr>
          <w:b/>
          <w:bCs/>
          <w:lang w:val="ro-RO"/>
        </w:rPr>
        <w:t>6.1.</w:t>
      </w:r>
      <w:r w:rsidRPr="00F672F2">
        <w:rPr>
          <w:lang w:val="ro-RO"/>
        </w:rPr>
        <w:t xml:space="preserve"> </w:t>
      </w:r>
      <w:r w:rsidR="00553312" w:rsidRPr="00F672F2">
        <w:rPr>
          <w:b/>
          <w:lang w:val="ro-RO"/>
        </w:rPr>
        <w:t xml:space="preserve">Legislaţie </w:t>
      </w:r>
      <w:r w:rsidR="007B6788" w:rsidRPr="00F672F2">
        <w:rPr>
          <w:b/>
          <w:lang w:val="ro-RO"/>
        </w:rPr>
        <w:t>primară:</w:t>
      </w:r>
    </w:p>
    <w:p w14:paraId="3D038CF9" w14:textId="77777777" w:rsidR="00CE6AF7" w:rsidRPr="00F672F2" w:rsidRDefault="00CE6AF7" w:rsidP="003B1D5A">
      <w:pPr>
        <w:ind w:firstLine="426"/>
        <w:jc w:val="both"/>
        <w:rPr>
          <w:lang w:val="ro-RO"/>
        </w:rPr>
      </w:pPr>
    </w:p>
    <w:p w14:paraId="4C440C24" w14:textId="77777777" w:rsidR="00553312" w:rsidRPr="00F672F2" w:rsidRDefault="00553312" w:rsidP="00A94CEE">
      <w:pPr>
        <w:numPr>
          <w:ilvl w:val="0"/>
          <w:numId w:val="13"/>
        </w:numPr>
        <w:ind w:left="567" w:hanging="567"/>
        <w:jc w:val="both"/>
        <w:rPr>
          <w:lang w:val="ro-RO"/>
        </w:rPr>
      </w:pPr>
      <w:r w:rsidRPr="00F672F2">
        <w:rPr>
          <w:bCs/>
          <w:lang w:val="ro-RO"/>
        </w:rPr>
        <w:t>Lege</w:t>
      </w:r>
      <w:r w:rsidR="00753D1F" w:rsidRPr="00F672F2">
        <w:rPr>
          <w:bCs/>
          <w:lang w:val="ro-RO"/>
        </w:rPr>
        <w:t>a</w:t>
      </w:r>
      <w:r w:rsidRPr="00F672F2">
        <w:rPr>
          <w:bCs/>
          <w:lang w:val="ro-RO"/>
        </w:rPr>
        <w:t xml:space="preserve"> nr.</w:t>
      </w:r>
      <w:r w:rsidR="00C82D23" w:rsidRPr="00F672F2">
        <w:rPr>
          <w:bCs/>
          <w:lang w:val="ro-RO"/>
        </w:rPr>
        <w:t xml:space="preserve"> </w:t>
      </w:r>
      <w:r w:rsidRPr="00F672F2">
        <w:rPr>
          <w:bCs/>
          <w:lang w:val="ro-RO"/>
        </w:rPr>
        <w:t>1/2011</w:t>
      </w:r>
      <w:r w:rsidR="004F4CA1" w:rsidRPr="00F672F2">
        <w:rPr>
          <w:bCs/>
          <w:lang w:val="ro-RO"/>
        </w:rPr>
        <w:t xml:space="preserve"> </w:t>
      </w:r>
      <w:r w:rsidRPr="00F672F2">
        <w:rPr>
          <w:bCs/>
          <w:lang w:val="ro-RO"/>
        </w:rPr>
        <w:t>-</w:t>
      </w:r>
      <w:r w:rsidR="00DD20C7" w:rsidRPr="00F672F2">
        <w:rPr>
          <w:lang w:val="ro-RO"/>
        </w:rPr>
        <w:t xml:space="preserve"> Legea educaţiei n</w:t>
      </w:r>
      <w:r w:rsidRPr="00F672F2">
        <w:rPr>
          <w:lang w:val="ro-RO"/>
        </w:rPr>
        <w:t>aţionale</w:t>
      </w:r>
      <w:r w:rsidR="00714DB5" w:rsidRPr="00F672F2">
        <w:rPr>
          <w:lang w:val="ro-RO"/>
        </w:rPr>
        <w:t xml:space="preserve"> </w:t>
      </w:r>
      <w:r w:rsidR="007B6788" w:rsidRPr="00F672F2">
        <w:rPr>
          <w:lang w:val="ro-RO"/>
        </w:rPr>
        <w:t>- cu modificările și completările ulterioare;</w:t>
      </w:r>
    </w:p>
    <w:p w14:paraId="69929931" w14:textId="77777777" w:rsidR="00E844E2" w:rsidRPr="00F672F2" w:rsidRDefault="00E844E2">
      <w:pPr>
        <w:numPr>
          <w:ilvl w:val="0"/>
          <w:numId w:val="13"/>
        </w:numPr>
        <w:ind w:left="567" w:hanging="567"/>
        <w:jc w:val="both"/>
        <w:rPr>
          <w:lang w:val="ro-RO"/>
        </w:rPr>
      </w:pPr>
      <w:r w:rsidRPr="00F672F2">
        <w:rPr>
          <w:lang w:val="ro-RO"/>
        </w:rPr>
        <w:t>Legea nr. 20/2002 – privind egalitatea de șanse între femei și bărbați;</w:t>
      </w:r>
    </w:p>
    <w:p w14:paraId="380BDE05" w14:textId="77777777" w:rsidR="00503EBB" w:rsidRPr="00F672F2" w:rsidRDefault="003761BA">
      <w:pPr>
        <w:numPr>
          <w:ilvl w:val="0"/>
          <w:numId w:val="13"/>
        </w:numPr>
        <w:ind w:left="567" w:hanging="567"/>
        <w:jc w:val="both"/>
        <w:rPr>
          <w:lang w:val="ro-RO"/>
        </w:rPr>
      </w:pPr>
      <w:r w:rsidRPr="00F672F2">
        <w:rPr>
          <w:lang w:val="ro-RO"/>
        </w:rPr>
        <w:t>OSGG 600/2018</w:t>
      </w:r>
      <w:r w:rsidR="00503EBB" w:rsidRPr="00F672F2">
        <w:rPr>
          <w:lang w:val="ro-RO"/>
        </w:rPr>
        <w:t xml:space="preserve"> - p</w:t>
      </w:r>
      <w:r w:rsidRPr="00F672F2">
        <w:rPr>
          <w:lang w:val="ro-RO"/>
        </w:rPr>
        <w:t>rivind</w:t>
      </w:r>
      <w:r w:rsidR="00503EBB" w:rsidRPr="00F672F2">
        <w:rPr>
          <w:lang w:val="ro-RO"/>
        </w:rPr>
        <w:t xml:space="preserve"> aprob</w:t>
      </w:r>
      <w:r w:rsidRPr="00F672F2">
        <w:rPr>
          <w:lang w:val="ro-RO"/>
        </w:rPr>
        <w:t xml:space="preserve">area Codului controlului intern </w:t>
      </w:r>
      <w:r w:rsidR="00503EBB" w:rsidRPr="00F672F2">
        <w:rPr>
          <w:lang w:val="ro-RO"/>
        </w:rPr>
        <w:t>managerial</w:t>
      </w:r>
      <w:r w:rsidR="007B6788" w:rsidRPr="00F672F2">
        <w:rPr>
          <w:lang w:val="ro-RO"/>
        </w:rPr>
        <w:t>;</w:t>
      </w:r>
    </w:p>
    <w:p w14:paraId="3A512AE7" w14:textId="77777777" w:rsidR="00714DB5" w:rsidRPr="00F672F2" w:rsidRDefault="00714DB5">
      <w:pPr>
        <w:numPr>
          <w:ilvl w:val="0"/>
          <w:numId w:val="13"/>
        </w:numPr>
        <w:ind w:left="567" w:hanging="567"/>
        <w:jc w:val="both"/>
        <w:rPr>
          <w:rStyle w:val="l5tlu"/>
          <w:lang w:val="ro-RO"/>
        </w:rPr>
      </w:pPr>
      <w:r w:rsidRPr="00F672F2">
        <w:rPr>
          <w:rStyle w:val="l5tlu"/>
          <w:lang w:val="ro-RO"/>
        </w:rPr>
        <w:t>Contractul colectiv de muncă la nivelul Universității de Vest din Timișoara înregistrat la Inspectoratul Teritorial de Muncă Timiș sub nr. 19/30.01.2017;</w:t>
      </w:r>
    </w:p>
    <w:p w14:paraId="56E7A586" w14:textId="2D14FEB1" w:rsidR="002F3656" w:rsidRPr="00F672F2" w:rsidRDefault="002F3656">
      <w:pPr>
        <w:numPr>
          <w:ilvl w:val="0"/>
          <w:numId w:val="13"/>
        </w:numPr>
        <w:ind w:left="567" w:hanging="567"/>
        <w:jc w:val="both"/>
        <w:rPr>
          <w:rStyle w:val="l5tlu"/>
          <w:lang w:val="ro-RO"/>
        </w:rPr>
      </w:pPr>
      <w:r w:rsidRPr="00F672F2">
        <w:rPr>
          <w:rStyle w:val="l5tlu"/>
          <w:lang w:val="ro-RO"/>
        </w:rPr>
        <w:t>Contractul colectiv de muncă la nivel de grup de unităţi din sectorul de activitate învăţământ superior,  înregistrat la M.E.N. cu nr. 9370 din 14.06.2017 şi la M.C.P.D.S. cu nr. 503 din data de 21.06.2017 .</w:t>
      </w:r>
    </w:p>
    <w:p w14:paraId="3963F1B7" w14:textId="77777777" w:rsidR="007B6788" w:rsidRPr="00F672F2" w:rsidRDefault="007B6788">
      <w:pPr>
        <w:ind w:left="360"/>
        <w:jc w:val="both"/>
        <w:rPr>
          <w:b/>
          <w:bCs/>
          <w:lang w:val="ro-RO"/>
        </w:rPr>
      </w:pPr>
    </w:p>
    <w:p w14:paraId="4A3CD5A4" w14:textId="77777777" w:rsidR="007B6788" w:rsidRPr="00F672F2" w:rsidRDefault="007B6788">
      <w:pPr>
        <w:jc w:val="both"/>
        <w:rPr>
          <w:b/>
          <w:lang w:val="ro-RO"/>
        </w:rPr>
      </w:pPr>
      <w:r w:rsidRPr="00F672F2">
        <w:rPr>
          <w:b/>
          <w:bCs/>
          <w:lang w:val="ro-RO"/>
        </w:rPr>
        <w:t>6.2.</w:t>
      </w:r>
      <w:r w:rsidRPr="00F672F2">
        <w:rPr>
          <w:lang w:val="ro-RO"/>
        </w:rPr>
        <w:t xml:space="preserve"> </w:t>
      </w:r>
      <w:r w:rsidRPr="00F672F2">
        <w:rPr>
          <w:b/>
          <w:lang w:val="ro-RO"/>
        </w:rPr>
        <w:t>Alte documente, inclusiv reglementări interne:</w:t>
      </w:r>
    </w:p>
    <w:p w14:paraId="1ADCDE74" w14:textId="77777777" w:rsidR="007B6788" w:rsidRPr="00F672F2" w:rsidRDefault="007B6788">
      <w:pPr>
        <w:numPr>
          <w:ilvl w:val="0"/>
          <w:numId w:val="13"/>
        </w:numPr>
        <w:ind w:left="567" w:hanging="567"/>
        <w:jc w:val="both"/>
        <w:rPr>
          <w:bCs/>
          <w:lang w:val="ro-RO"/>
        </w:rPr>
      </w:pPr>
      <w:r w:rsidRPr="00F672F2">
        <w:rPr>
          <w:bCs/>
          <w:lang w:val="ro-RO"/>
        </w:rPr>
        <w:t>Regulame</w:t>
      </w:r>
      <w:r w:rsidR="00AB484D" w:rsidRPr="00F672F2">
        <w:rPr>
          <w:bCs/>
          <w:lang w:val="ro-RO"/>
        </w:rPr>
        <w:t>ntul de cazare în căminele UVT</w:t>
      </w:r>
      <w:r w:rsidRPr="00F672F2">
        <w:rPr>
          <w:bCs/>
          <w:lang w:val="ro-RO"/>
        </w:rPr>
        <w:t>;</w:t>
      </w:r>
    </w:p>
    <w:p w14:paraId="264ED4DE" w14:textId="77777777" w:rsidR="00AB484D" w:rsidRPr="00F672F2" w:rsidRDefault="00AB484D">
      <w:pPr>
        <w:numPr>
          <w:ilvl w:val="0"/>
          <w:numId w:val="13"/>
        </w:numPr>
        <w:ind w:left="567" w:hanging="567"/>
        <w:jc w:val="both"/>
        <w:rPr>
          <w:bCs/>
          <w:lang w:val="ro-RO"/>
        </w:rPr>
      </w:pPr>
      <w:r w:rsidRPr="00F672F2">
        <w:rPr>
          <w:bCs/>
          <w:lang w:val="ro-RO"/>
        </w:rPr>
        <w:t>Contract de inchiriere în căminele UVT;</w:t>
      </w:r>
    </w:p>
    <w:p w14:paraId="3D6E14EB" w14:textId="0B112EB5" w:rsidR="00B72883" w:rsidRPr="00B72883" w:rsidRDefault="006F090F" w:rsidP="003B1D5A">
      <w:pPr>
        <w:numPr>
          <w:ilvl w:val="0"/>
          <w:numId w:val="13"/>
        </w:numPr>
        <w:ind w:left="567" w:hanging="567"/>
        <w:jc w:val="both"/>
        <w:rPr>
          <w:bCs/>
          <w:lang w:val="ro-RO"/>
        </w:rPr>
      </w:pPr>
      <w:r w:rsidRPr="00F672F2">
        <w:rPr>
          <w:bCs/>
          <w:lang w:val="ro-RO"/>
        </w:rPr>
        <w:t xml:space="preserve">Regulamentul de </w:t>
      </w:r>
      <w:r w:rsidR="00612A4F" w:rsidRPr="00F672F2">
        <w:rPr>
          <w:bCs/>
          <w:lang w:val="ro-RO"/>
        </w:rPr>
        <w:t>Ordine I</w:t>
      </w:r>
      <w:r w:rsidRPr="00F672F2">
        <w:rPr>
          <w:bCs/>
          <w:lang w:val="ro-RO"/>
        </w:rPr>
        <w:t>nte</w:t>
      </w:r>
      <w:r w:rsidR="00612A4F" w:rsidRPr="00F672F2">
        <w:rPr>
          <w:bCs/>
          <w:lang w:val="ro-RO"/>
        </w:rPr>
        <w:t>rioară al Universității de Vest din Timișoara.</w:t>
      </w:r>
    </w:p>
    <w:p w14:paraId="06E47117" w14:textId="77777777" w:rsidR="00B72883" w:rsidRPr="00F672F2" w:rsidRDefault="00B72883" w:rsidP="003B1D5A">
      <w:pPr>
        <w:jc w:val="both"/>
        <w:rPr>
          <w:b/>
          <w:bCs/>
          <w:lang w:val="ro-RO"/>
        </w:rPr>
      </w:pPr>
    </w:p>
    <w:p w14:paraId="6093900A" w14:textId="77777777" w:rsidR="001D3DC0" w:rsidRPr="00F672F2" w:rsidRDefault="001D3DC0" w:rsidP="003B1D5A">
      <w:pPr>
        <w:jc w:val="both"/>
        <w:rPr>
          <w:b/>
          <w:lang w:val="ro-RO"/>
        </w:rPr>
      </w:pPr>
      <w:r w:rsidRPr="00F672F2">
        <w:rPr>
          <w:b/>
          <w:lang w:val="ro-RO"/>
        </w:rPr>
        <w:t>7. Definiţii şi abrevieri ale termenilor utilizaţi în procedura operaţională</w:t>
      </w:r>
    </w:p>
    <w:p w14:paraId="1809C1C0" w14:textId="77777777" w:rsidR="001D3DC0" w:rsidRPr="00F672F2" w:rsidRDefault="001D3DC0" w:rsidP="003B1D5A">
      <w:pPr>
        <w:ind w:firstLine="720"/>
        <w:jc w:val="both"/>
        <w:rPr>
          <w:lang w:val="ro-RO"/>
        </w:rPr>
      </w:pPr>
    </w:p>
    <w:p w14:paraId="495AAEBA" w14:textId="77777777" w:rsidR="001D3DC0" w:rsidRPr="00F672F2" w:rsidRDefault="001D3DC0" w:rsidP="00A94CEE">
      <w:pPr>
        <w:jc w:val="both"/>
        <w:rPr>
          <w:lang w:val="ro-RO"/>
        </w:rPr>
      </w:pPr>
      <w:r w:rsidRPr="00F672F2">
        <w:rPr>
          <w:b/>
          <w:lang w:val="ro-RO"/>
        </w:rPr>
        <w:t>7.1.</w:t>
      </w:r>
      <w:r w:rsidRPr="00F672F2">
        <w:rPr>
          <w:lang w:val="ro-RO"/>
        </w:rPr>
        <w:t xml:space="preserve"> </w:t>
      </w:r>
      <w:r w:rsidRPr="00F672F2">
        <w:rPr>
          <w:b/>
          <w:lang w:val="ro-RO"/>
        </w:rPr>
        <w:t>Definiţii ale termenilor</w:t>
      </w:r>
    </w:p>
    <w:p w14:paraId="36EDF674" w14:textId="77777777" w:rsidR="005600A6" w:rsidRPr="00F672F2" w:rsidRDefault="005600A6">
      <w:pPr>
        <w:ind w:firstLine="720"/>
        <w:jc w:val="both"/>
        <w:rPr>
          <w:lang w:val="ro-RO"/>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747"/>
        <w:gridCol w:w="6462"/>
      </w:tblGrid>
      <w:tr w:rsidR="000D7262" w:rsidRPr="00F672F2" w14:paraId="1C97171C" w14:textId="77777777" w:rsidTr="00CC2598">
        <w:trPr>
          <w:jc w:val="center"/>
        </w:trPr>
        <w:tc>
          <w:tcPr>
            <w:tcW w:w="708" w:type="dxa"/>
            <w:shd w:val="clear" w:color="auto" w:fill="EEECE1"/>
            <w:vAlign w:val="center"/>
          </w:tcPr>
          <w:p w14:paraId="621494A8" w14:textId="77777777" w:rsidR="001D3DC0" w:rsidRPr="00F672F2" w:rsidRDefault="001D3DC0" w:rsidP="003B1D5A">
            <w:pPr>
              <w:jc w:val="both"/>
              <w:rPr>
                <w:b/>
                <w:lang w:val="ro-RO"/>
              </w:rPr>
            </w:pPr>
            <w:r w:rsidRPr="00F672F2">
              <w:rPr>
                <w:b/>
                <w:lang w:val="ro-RO"/>
              </w:rPr>
              <w:t>Nr. crt.</w:t>
            </w:r>
          </w:p>
        </w:tc>
        <w:tc>
          <w:tcPr>
            <w:tcW w:w="2747" w:type="dxa"/>
            <w:shd w:val="clear" w:color="auto" w:fill="EEECE1"/>
            <w:vAlign w:val="center"/>
          </w:tcPr>
          <w:p w14:paraId="4A97ED0A" w14:textId="77777777" w:rsidR="001D3DC0" w:rsidRPr="00F672F2" w:rsidRDefault="001D3DC0" w:rsidP="003B1D5A">
            <w:pPr>
              <w:jc w:val="both"/>
              <w:rPr>
                <w:b/>
                <w:lang w:val="ro-RO"/>
              </w:rPr>
            </w:pPr>
            <w:r w:rsidRPr="00F672F2">
              <w:rPr>
                <w:b/>
                <w:lang w:val="ro-RO"/>
              </w:rPr>
              <w:t>Termenul</w:t>
            </w:r>
          </w:p>
        </w:tc>
        <w:tc>
          <w:tcPr>
            <w:tcW w:w="6462" w:type="dxa"/>
            <w:shd w:val="clear" w:color="auto" w:fill="EEECE1"/>
            <w:vAlign w:val="center"/>
          </w:tcPr>
          <w:p w14:paraId="416D63B6" w14:textId="77777777" w:rsidR="001D3DC0" w:rsidRPr="00F672F2" w:rsidRDefault="001D3DC0" w:rsidP="003B1D5A">
            <w:pPr>
              <w:jc w:val="both"/>
              <w:rPr>
                <w:b/>
                <w:lang w:val="ro-RO"/>
              </w:rPr>
            </w:pPr>
            <w:r w:rsidRPr="00F672F2">
              <w:rPr>
                <w:b/>
                <w:lang w:val="ro-RO"/>
              </w:rPr>
              <w:t>Definiţia şi/sau, dacă este cazul, actul care defineşte termenul</w:t>
            </w:r>
          </w:p>
        </w:tc>
      </w:tr>
      <w:tr w:rsidR="000D7262" w:rsidRPr="00F672F2" w14:paraId="204F2E54" w14:textId="77777777" w:rsidTr="002E6D73">
        <w:trPr>
          <w:jc w:val="center"/>
        </w:trPr>
        <w:tc>
          <w:tcPr>
            <w:tcW w:w="708" w:type="dxa"/>
            <w:vAlign w:val="center"/>
          </w:tcPr>
          <w:p w14:paraId="6B5E466A" w14:textId="77777777" w:rsidR="001D3DC0" w:rsidRPr="00F672F2" w:rsidRDefault="001D3DC0" w:rsidP="003B1D5A">
            <w:pPr>
              <w:jc w:val="both"/>
              <w:rPr>
                <w:lang w:val="ro-RO"/>
              </w:rPr>
            </w:pPr>
            <w:r w:rsidRPr="00F672F2">
              <w:rPr>
                <w:lang w:val="ro-RO"/>
              </w:rPr>
              <w:t>1.</w:t>
            </w:r>
          </w:p>
        </w:tc>
        <w:tc>
          <w:tcPr>
            <w:tcW w:w="2747" w:type="dxa"/>
            <w:vAlign w:val="center"/>
          </w:tcPr>
          <w:p w14:paraId="1AC04805" w14:textId="77777777" w:rsidR="001D3DC0" w:rsidRPr="00F672F2" w:rsidRDefault="001D3DC0" w:rsidP="003B1D5A">
            <w:pPr>
              <w:jc w:val="both"/>
              <w:rPr>
                <w:lang w:val="ro-RO"/>
              </w:rPr>
            </w:pPr>
            <w:r w:rsidRPr="00F672F2">
              <w:rPr>
                <w:lang w:val="ro-RO"/>
              </w:rPr>
              <w:t>Procedura operaţională</w:t>
            </w:r>
          </w:p>
        </w:tc>
        <w:tc>
          <w:tcPr>
            <w:tcW w:w="6462" w:type="dxa"/>
            <w:vAlign w:val="center"/>
          </w:tcPr>
          <w:p w14:paraId="5D97B6DD" w14:textId="77777777" w:rsidR="001D3DC0" w:rsidRPr="00F672F2" w:rsidRDefault="001D3DC0" w:rsidP="003B1D5A">
            <w:pPr>
              <w:jc w:val="both"/>
              <w:rPr>
                <w:lang w:val="ro-RO"/>
              </w:rPr>
            </w:pPr>
            <w:r w:rsidRPr="00F672F2">
              <w:rPr>
                <w:lang w:val="ro-RO"/>
              </w:rPr>
              <w:t xml:space="preserve">Prezentarea formalizată, în scris, a tuturor paşilor ce trebuie urmaţi, a metodelor de  lucru şi a regulilor de aplicat în vederea realizării activităţii, cu privire la aspectul procesual. </w:t>
            </w:r>
            <w:r w:rsidR="00714DB5" w:rsidRPr="00F672F2">
              <w:rPr>
                <w:lang w:val="ro-RO"/>
              </w:rPr>
              <w:t>S</w:t>
            </w:r>
            <w:r w:rsidRPr="00F672F2">
              <w:rPr>
                <w:lang w:val="ro-RO"/>
              </w:rPr>
              <w:t>tabileşte responsabilităţi de ţinere sub control a unui proces cu activităţi specifice.</w:t>
            </w:r>
          </w:p>
        </w:tc>
      </w:tr>
      <w:tr w:rsidR="000D7262" w:rsidRPr="00F672F2" w14:paraId="03BBFB03" w14:textId="77777777" w:rsidTr="002E6D73">
        <w:trPr>
          <w:jc w:val="center"/>
        </w:trPr>
        <w:tc>
          <w:tcPr>
            <w:tcW w:w="708" w:type="dxa"/>
            <w:vAlign w:val="center"/>
          </w:tcPr>
          <w:p w14:paraId="18B11187" w14:textId="77777777" w:rsidR="001D3DC0" w:rsidRPr="00F672F2" w:rsidRDefault="001D3DC0" w:rsidP="003B1D5A">
            <w:pPr>
              <w:jc w:val="both"/>
              <w:rPr>
                <w:lang w:val="ro-RO"/>
              </w:rPr>
            </w:pPr>
            <w:r w:rsidRPr="00F672F2">
              <w:rPr>
                <w:lang w:val="ro-RO"/>
              </w:rPr>
              <w:lastRenderedPageBreak/>
              <w:t>2.</w:t>
            </w:r>
          </w:p>
        </w:tc>
        <w:tc>
          <w:tcPr>
            <w:tcW w:w="2747" w:type="dxa"/>
            <w:vAlign w:val="center"/>
          </w:tcPr>
          <w:p w14:paraId="5BFA26AF" w14:textId="77777777" w:rsidR="001D3DC0" w:rsidRPr="00F672F2" w:rsidRDefault="001D3DC0" w:rsidP="003B1D5A">
            <w:pPr>
              <w:jc w:val="both"/>
              <w:rPr>
                <w:lang w:val="ro-RO"/>
              </w:rPr>
            </w:pPr>
            <w:r w:rsidRPr="00F672F2">
              <w:rPr>
                <w:lang w:val="ro-RO"/>
              </w:rPr>
              <w:t>Ediţie a unei proceduri operaţionale</w:t>
            </w:r>
          </w:p>
        </w:tc>
        <w:tc>
          <w:tcPr>
            <w:tcW w:w="6462" w:type="dxa"/>
            <w:vAlign w:val="center"/>
          </w:tcPr>
          <w:p w14:paraId="26AADBB8" w14:textId="77777777" w:rsidR="001D3DC0" w:rsidRPr="00F672F2" w:rsidRDefault="001D3DC0" w:rsidP="003B1D5A">
            <w:pPr>
              <w:jc w:val="both"/>
              <w:rPr>
                <w:lang w:val="ro-RO"/>
              </w:rPr>
            </w:pPr>
            <w:r w:rsidRPr="00F672F2">
              <w:rPr>
                <w:lang w:val="ro-RO"/>
              </w:rPr>
              <w:t>Forma iniţială sau actualizată, după caz, a unei proceduri operaţionale, aprobată şi difuzată.</w:t>
            </w:r>
          </w:p>
        </w:tc>
      </w:tr>
      <w:tr w:rsidR="00755A1F" w:rsidRPr="00F672F2" w14:paraId="48C89F3F" w14:textId="77777777" w:rsidTr="002E6D73">
        <w:trPr>
          <w:jc w:val="center"/>
        </w:trPr>
        <w:tc>
          <w:tcPr>
            <w:tcW w:w="708" w:type="dxa"/>
            <w:vAlign w:val="center"/>
          </w:tcPr>
          <w:p w14:paraId="5D995B69" w14:textId="77777777" w:rsidR="001D3DC0" w:rsidRPr="00F672F2" w:rsidRDefault="001D3DC0" w:rsidP="003B1D5A">
            <w:pPr>
              <w:jc w:val="both"/>
              <w:rPr>
                <w:lang w:val="ro-RO"/>
              </w:rPr>
            </w:pPr>
            <w:r w:rsidRPr="00F672F2">
              <w:rPr>
                <w:lang w:val="ro-RO"/>
              </w:rPr>
              <w:t>3.</w:t>
            </w:r>
          </w:p>
        </w:tc>
        <w:tc>
          <w:tcPr>
            <w:tcW w:w="2747" w:type="dxa"/>
            <w:vAlign w:val="center"/>
          </w:tcPr>
          <w:p w14:paraId="5F54A342" w14:textId="77777777" w:rsidR="001D3DC0" w:rsidRPr="00F672F2" w:rsidRDefault="001D3DC0" w:rsidP="003B1D5A">
            <w:pPr>
              <w:jc w:val="both"/>
              <w:rPr>
                <w:lang w:val="ro-RO"/>
              </w:rPr>
            </w:pPr>
            <w:r w:rsidRPr="00F672F2">
              <w:rPr>
                <w:lang w:val="ro-RO"/>
              </w:rPr>
              <w:t>Revizia în cadrul unei ediţii</w:t>
            </w:r>
          </w:p>
        </w:tc>
        <w:tc>
          <w:tcPr>
            <w:tcW w:w="6462" w:type="dxa"/>
            <w:vAlign w:val="center"/>
          </w:tcPr>
          <w:p w14:paraId="4D080C31" w14:textId="77777777" w:rsidR="001D3DC0" w:rsidRPr="00F672F2" w:rsidRDefault="001D3DC0" w:rsidP="003B1D5A">
            <w:pPr>
              <w:jc w:val="both"/>
              <w:rPr>
                <w:lang w:val="ro-RO"/>
              </w:rPr>
            </w:pPr>
            <w:r w:rsidRPr="00F672F2">
              <w:rPr>
                <w:lang w:val="ro-RO"/>
              </w:rPr>
              <w:t>Acţiunile de modificare, adăugare, suprimare sau altele asemenea, după caz, a uneia sau a mai multor componente ale unei ediţii a procedurii operaţionale, acţiuni care au fost aprobate şi difuzate.</w:t>
            </w:r>
          </w:p>
        </w:tc>
      </w:tr>
    </w:tbl>
    <w:p w14:paraId="53921FDC" w14:textId="77777777" w:rsidR="002E6D73" w:rsidRPr="00F672F2" w:rsidRDefault="002E6D73" w:rsidP="003B1D5A">
      <w:pPr>
        <w:ind w:firstLine="720"/>
        <w:jc w:val="both"/>
        <w:rPr>
          <w:b/>
          <w:lang w:val="ro-RO"/>
        </w:rPr>
      </w:pPr>
    </w:p>
    <w:p w14:paraId="27DD0AF2" w14:textId="77777777" w:rsidR="001D3DC0" w:rsidRPr="00F672F2" w:rsidRDefault="001D3DC0" w:rsidP="003B1D5A">
      <w:pPr>
        <w:jc w:val="both"/>
        <w:rPr>
          <w:lang w:val="ro-RO"/>
        </w:rPr>
      </w:pPr>
      <w:r w:rsidRPr="00F672F2">
        <w:rPr>
          <w:b/>
          <w:lang w:val="ro-RO"/>
        </w:rPr>
        <w:t>7.2.</w:t>
      </w:r>
      <w:r w:rsidRPr="00F672F2">
        <w:rPr>
          <w:lang w:val="ro-RO"/>
        </w:rPr>
        <w:t xml:space="preserve"> </w:t>
      </w:r>
      <w:r w:rsidRPr="00F672F2">
        <w:rPr>
          <w:b/>
          <w:lang w:val="ro-RO"/>
        </w:rPr>
        <w:t>Abrevieri ale terme</w:t>
      </w:r>
      <w:r w:rsidR="00560956" w:rsidRPr="00F672F2">
        <w:rPr>
          <w:b/>
          <w:lang w:val="ro-RO"/>
        </w:rPr>
        <w:t>ni</w:t>
      </w:r>
      <w:r w:rsidRPr="00F672F2">
        <w:rPr>
          <w:b/>
          <w:lang w:val="ro-RO"/>
        </w:rPr>
        <w:t>lor</w:t>
      </w:r>
    </w:p>
    <w:p w14:paraId="65F9BF74" w14:textId="77777777" w:rsidR="001D3DC0" w:rsidRPr="00F672F2" w:rsidRDefault="001D3DC0" w:rsidP="003B1D5A">
      <w:pPr>
        <w:ind w:firstLine="720"/>
        <w:jc w:val="both"/>
        <w:rPr>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640"/>
        <w:gridCol w:w="6600"/>
      </w:tblGrid>
      <w:tr w:rsidR="000D7262" w:rsidRPr="00F672F2" w14:paraId="337D24CA" w14:textId="77777777" w:rsidTr="00CC2598">
        <w:tc>
          <w:tcPr>
            <w:tcW w:w="588" w:type="dxa"/>
            <w:shd w:val="clear" w:color="auto" w:fill="EEECE1"/>
            <w:vAlign w:val="center"/>
          </w:tcPr>
          <w:p w14:paraId="3932A14E" w14:textId="77777777" w:rsidR="001D3DC0" w:rsidRPr="00F672F2" w:rsidRDefault="001D3DC0" w:rsidP="003B1D5A">
            <w:pPr>
              <w:jc w:val="both"/>
              <w:rPr>
                <w:b/>
                <w:lang w:val="ro-RO"/>
              </w:rPr>
            </w:pPr>
            <w:r w:rsidRPr="00F672F2">
              <w:rPr>
                <w:b/>
                <w:lang w:val="ro-RO"/>
              </w:rPr>
              <w:t>Nr. crt.</w:t>
            </w:r>
          </w:p>
        </w:tc>
        <w:tc>
          <w:tcPr>
            <w:tcW w:w="2640" w:type="dxa"/>
            <w:shd w:val="clear" w:color="auto" w:fill="EEECE1"/>
            <w:vAlign w:val="center"/>
          </w:tcPr>
          <w:p w14:paraId="6662F0D8" w14:textId="77777777" w:rsidR="001D3DC0" w:rsidRPr="00F672F2" w:rsidRDefault="001D3DC0" w:rsidP="003B1D5A">
            <w:pPr>
              <w:jc w:val="both"/>
              <w:rPr>
                <w:b/>
                <w:lang w:val="ro-RO"/>
              </w:rPr>
            </w:pPr>
            <w:r w:rsidRPr="00F672F2">
              <w:rPr>
                <w:b/>
                <w:lang w:val="ro-RO"/>
              </w:rPr>
              <w:t>Abrevierea</w:t>
            </w:r>
          </w:p>
        </w:tc>
        <w:tc>
          <w:tcPr>
            <w:tcW w:w="6600" w:type="dxa"/>
            <w:shd w:val="clear" w:color="auto" w:fill="EEECE1"/>
            <w:vAlign w:val="center"/>
          </w:tcPr>
          <w:p w14:paraId="7CBE818E" w14:textId="77777777" w:rsidR="001D3DC0" w:rsidRPr="00F672F2" w:rsidRDefault="001D3DC0" w:rsidP="003B1D5A">
            <w:pPr>
              <w:jc w:val="both"/>
              <w:rPr>
                <w:b/>
                <w:lang w:val="ro-RO"/>
              </w:rPr>
            </w:pPr>
            <w:r w:rsidRPr="00F672F2">
              <w:rPr>
                <w:b/>
                <w:lang w:val="ro-RO"/>
              </w:rPr>
              <w:t>Termenul abreviat</w:t>
            </w:r>
          </w:p>
        </w:tc>
      </w:tr>
      <w:tr w:rsidR="000D7262" w:rsidRPr="00F672F2" w14:paraId="74D8EDD0" w14:textId="77777777" w:rsidTr="004F31AD">
        <w:tc>
          <w:tcPr>
            <w:tcW w:w="588" w:type="dxa"/>
          </w:tcPr>
          <w:p w14:paraId="62F92B21" w14:textId="77777777" w:rsidR="001D3DC0" w:rsidRPr="00F672F2" w:rsidRDefault="001D3DC0" w:rsidP="003B1D5A">
            <w:pPr>
              <w:jc w:val="both"/>
              <w:rPr>
                <w:lang w:val="ro-RO"/>
              </w:rPr>
            </w:pPr>
            <w:r w:rsidRPr="00F672F2">
              <w:rPr>
                <w:lang w:val="ro-RO"/>
              </w:rPr>
              <w:t>1.</w:t>
            </w:r>
          </w:p>
        </w:tc>
        <w:tc>
          <w:tcPr>
            <w:tcW w:w="2640" w:type="dxa"/>
          </w:tcPr>
          <w:p w14:paraId="0BF87159" w14:textId="77777777" w:rsidR="001D3DC0" w:rsidRPr="00F672F2" w:rsidRDefault="002A1693" w:rsidP="003B1D5A">
            <w:pPr>
              <w:jc w:val="both"/>
              <w:rPr>
                <w:lang w:val="ro-RO"/>
              </w:rPr>
            </w:pPr>
            <w:r w:rsidRPr="00F672F2">
              <w:rPr>
                <w:lang w:val="ro-RO"/>
              </w:rPr>
              <w:t>PO</w:t>
            </w:r>
          </w:p>
        </w:tc>
        <w:tc>
          <w:tcPr>
            <w:tcW w:w="6600" w:type="dxa"/>
          </w:tcPr>
          <w:p w14:paraId="55212D6F" w14:textId="77777777" w:rsidR="001D3DC0" w:rsidRPr="00F672F2" w:rsidRDefault="001D3DC0" w:rsidP="003B1D5A">
            <w:pPr>
              <w:jc w:val="both"/>
              <w:rPr>
                <w:lang w:val="ro-RO"/>
              </w:rPr>
            </w:pPr>
            <w:r w:rsidRPr="00F672F2">
              <w:rPr>
                <w:lang w:val="ro-RO"/>
              </w:rPr>
              <w:t>Procedura operaţională</w:t>
            </w:r>
          </w:p>
        </w:tc>
      </w:tr>
      <w:tr w:rsidR="000D7262" w:rsidRPr="00F672F2" w14:paraId="60596E47" w14:textId="77777777" w:rsidTr="004F31AD">
        <w:tc>
          <w:tcPr>
            <w:tcW w:w="588" w:type="dxa"/>
          </w:tcPr>
          <w:p w14:paraId="41283362" w14:textId="77777777" w:rsidR="001D3DC0" w:rsidRPr="00F672F2" w:rsidRDefault="001D3DC0" w:rsidP="003B1D5A">
            <w:pPr>
              <w:jc w:val="both"/>
              <w:rPr>
                <w:lang w:val="ro-RO"/>
              </w:rPr>
            </w:pPr>
            <w:r w:rsidRPr="00F672F2">
              <w:rPr>
                <w:lang w:val="ro-RO"/>
              </w:rPr>
              <w:t>2.</w:t>
            </w:r>
          </w:p>
        </w:tc>
        <w:tc>
          <w:tcPr>
            <w:tcW w:w="2640" w:type="dxa"/>
          </w:tcPr>
          <w:p w14:paraId="3E4802F4" w14:textId="77777777" w:rsidR="001D3DC0" w:rsidRPr="00F672F2" w:rsidRDefault="001D3DC0" w:rsidP="003B1D5A">
            <w:pPr>
              <w:jc w:val="both"/>
              <w:rPr>
                <w:lang w:val="ro-RO"/>
              </w:rPr>
            </w:pPr>
            <w:r w:rsidRPr="00F672F2">
              <w:rPr>
                <w:lang w:val="ro-RO"/>
              </w:rPr>
              <w:t>E</w:t>
            </w:r>
          </w:p>
        </w:tc>
        <w:tc>
          <w:tcPr>
            <w:tcW w:w="6600" w:type="dxa"/>
          </w:tcPr>
          <w:p w14:paraId="6BA62800" w14:textId="77777777" w:rsidR="001D3DC0" w:rsidRPr="00F672F2" w:rsidRDefault="001D3DC0" w:rsidP="003B1D5A">
            <w:pPr>
              <w:jc w:val="both"/>
              <w:rPr>
                <w:lang w:val="ro-RO"/>
              </w:rPr>
            </w:pPr>
            <w:r w:rsidRPr="00F672F2">
              <w:rPr>
                <w:lang w:val="ro-RO"/>
              </w:rPr>
              <w:t>Elaborare</w:t>
            </w:r>
          </w:p>
        </w:tc>
      </w:tr>
      <w:tr w:rsidR="000D7262" w:rsidRPr="00F672F2" w14:paraId="5DA2A7AE" w14:textId="77777777" w:rsidTr="004F31AD">
        <w:tc>
          <w:tcPr>
            <w:tcW w:w="588" w:type="dxa"/>
          </w:tcPr>
          <w:p w14:paraId="61E87162" w14:textId="77777777" w:rsidR="001D3DC0" w:rsidRPr="00F672F2" w:rsidRDefault="001D3DC0" w:rsidP="003B1D5A">
            <w:pPr>
              <w:jc w:val="both"/>
              <w:rPr>
                <w:lang w:val="ro-RO"/>
              </w:rPr>
            </w:pPr>
            <w:r w:rsidRPr="00F672F2">
              <w:rPr>
                <w:lang w:val="ro-RO"/>
              </w:rPr>
              <w:t>3.</w:t>
            </w:r>
          </w:p>
        </w:tc>
        <w:tc>
          <w:tcPr>
            <w:tcW w:w="2640" w:type="dxa"/>
          </w:tcPr>
          <w:p w14:paraId="2D52A368" w14:textId="77777777" w:rsidR="001D3DC0" w:rsidRPr="00F672F2" w:rsidRDefault="001D3DC0" w:rsidP="003B1D5A">
            <w:pPr>
              <w:jc w:val="both"/>
              <w:rPr>
                <w:lang w:val="ro-RO"/>
              </w:rPr>
            </w:pPr>
            <w:r w:rsidRPr="00F672F2">
              <w:rPr>
                <w:lang w:val="ro-RO"/>
              </w:rPr>
              <w:t>V</w:t>
            </w:r>
          </w:p>
        </w:tc>
        <w:tc>
          <w:tcPr>
            <w:tcW w:w="6600" w:type="dxa"/>
          </w:tcPr>
          <w:p w14:paraId="56538859" w14:textId="77777777" w:rsidR="001D3DC0" w:rsidRPr="00F672F2" w:rsidRDefault="001D3DC0" w:rsidP="003B1D5A">
            <w:pPr>
              <w:jc w:val="both"/>
              <w:rPr>
                <w:lang w:val="ro-RO"/>
              </w:rPr>
            </w:pPr>
            <w:r w:rsidRPr="00F672F2">
              <w:rPr>
                <w:lang w:val="ro-RO"/>
              </w:rPr>
              <w:t>Verificare</w:t>
            </w:r>
          </w:p>
        </w:tc>
      </w:tr>
      <w:tr w:rsidR="000D7262" w:rsidRPr="00F672F2" w14:paraId="14DA6414" w14:textId="77777777" w:rsidTr="004F31AD">
        <w:tc>
          <w:tcPr>
            <w:tcW w:w="588" w:type="dxa"/>
          </w:tcPr>
          <w:p w14:paraId="4407A6E3" w14:textId="77777777" w:rsidR="001D3DC0" w:rsidRPr="00F672F2" w:rsidRDefault="001D3DC0" w:rsidP="003B1D5A">
            <w:pPr>
              <w:jc w:val="both"/>
              <w:rPr>
                <w:lang w:val="ro-RO"/>
              </w:rPr>
            </w:pPr>
            <w:r w:rsidRPr="00F672F2">
              <w:rPr>
                <w:lang w:val="ro-RO"/>
              </w:rPr>
              <w:t>4.</w:t>
            </w:r>
          </w:p>
        </w:tc>
        <w:tc>
          <w:tcPr>
            <w:tcW w:w="2640" w:type="dxa"/>
          </w:tcPr>
          <w:p w14:paraId="749A22C9" w14:textId="77777777" w:rsidR="001D3DC0" w:rsidRPr="00F672F2" w:rsidRDefault="001D3DC0" w:rsidP="003B1D5A">
            <w:pPr>
              <w:jc w:val="both"/>
              <w:rPr>
                <w:lang w:val="ro-RO"/>
              </w:rPr>
            </w:pPr>
            <w:r w:rsidRPr="00F672F2">
              <w:rPr>
                <w:lang w:val="ro-RO"/>
              </w:rPr>
              <w:t>Av.</w:t>
            </w:r>
          </w:p>
        </w:tc>
        <w:tc>
          <w:tcPr>
            <w:tcW w:w="6600" w:type="dxa"/>
          </w:tcPr>
          <w:p w14:paraId="58356E6E" w14:textId="77777777" w:rsidR="001D3DC0" w:rsidRPr="00F672F2" w:rsidRDefault="001D3DC0" w:rsidP="003B1D5A">
            <w:pPr>
              <w:jc w:val="both"/>
              <w:rPr>
                <w:lang w:val="ro-RO"/>
              </w:rPr>
            </w:pPr>
            <w:r w:rsidRPr="00F672F2">
              <w:rPr>
                <w:lang w:val="ro-RO"/>
              </w:rPr>
              <w:t>Avizare</w:t>
            </w:r>
          </w:p>
        </w:tc>
      </w:tr>
      <w:tr w:rsidR="000D7262" w:rsidRPr="00F672F2" w14:paraId="76BC3F9D" w14:textId="77777777" w:rsidTr="004F31AD">
        <w:tc>
          <w:tcPr>
            <w:tcW w:w="588" w:type="dxa"/>
          </w:tcPr>
          <w:p w14:paraId="193E1F3F" w14:textId="77777777" w:rsidR="001D3DC0" w:rsidRPr="00F672F2" w:rsidRDefault="001D3DC0" w:rsidP="003B1D5A">
            <w:pPr>
              <w:jc w:val="both"/>
              <w:rPr>
                <w:lang w:val="ro-RO"/>
              </w:rPr>
            </w:pPr>
            <w:r w:rsidRPr="00F672F2">
              <w:rPr>
                <w:lang w:val="ro-RO"/>
              </w:rPr>
              <w:t>5.</w:t>
            </w:r>
          </w:p>
        </w:tc>
        <w:tc>
          <w:tcPr>
            <w:tcW w:w="2640" w:type="dxa"/>
          </w:tcPr>
          <w:p w14:paraId="7F416E67" w14:textId="77777777" w:rsidR="001D3DC0" w:rsidRPr="00F672F2" w:rsidRDefault="001D3DC0" w:rsidP="003B1D5A">
            <w:pPr>
              <w:jc w:val="both"/>
              <w:rPr>
                <w:lang w:val="ro-RO"/>
              </w:rPr>
            </w:pPr>
            <w:r w:rsidRPr="00F672F2">
              <w:rPr>
                <w:lang w:val="ro-RO"/>
              </w:rPr>
              <w:t>A</w:t>
            </w:r>
          </w:p>
        </w:tc>
        <w:tc>
          <w:tcPr>
            <w:tcW w:w="6600" w:type="dxa"/>
          </w:tcPr>
          <w:p w14:paraId="0C35604E" w14:textId="77777777" w:rsidR="001D3DC0" w:rsidRPr="00F672F2" w:rsidRDefault="001D3DC0" w:rsidP="003B1D5A">
            <w:pPr>
              <w:jc w:val="both"/>
              <w:rPr>
                <w:lang w:val="ro-RO"/>
              </w:rPr>
            </w:pPr>
            <w:r w:rsidRPr="00F672F2">
              <w:rPr>
                <w:lang w:val="ro-RO"/>
              </w:rPr>
              <w:t>Aprobare</w:t>
            </w:r>
          </w:p>
        </w:tc>
      </w:tr>
      <w:tr w:rsidR="000D7262" w:rsidRPr="00F672F2" w14:paraId="1AAE12A1" w14:textId="77777777" w:rsidTr="004F31AD">
        <w:tc>
          <w:tcPr>
            <w:tcW w:w="588" w:type="dxa"/>
          </w:tcPr>
          <w:p w14:paraId="2EE15B7A" w14:textId="77777777" w:rsidR="001D3DC0" w:rsidRPr="00F672F2" w:rsidRDefault="001D3DC0" w:rsidP="003B1D5A">
            <w:pPr>
              <w:jc w:val="both"/>
              <w:rPr>
                <w:lang w:val="ro-RO"/>
              </w:rPr>
            </w:pPr>
            <w:r w:rsidRPr="00F672F2">
              <w:rPr>
                <w:lang w:val="ro-RO"/>
              </w:rPr>
              <w:t>6.</w:t>
            </w:r>
          </w:p>
        </w:tc>
        <w:tc>
          <w:tcPr>
            <w:tcW w:w="2640" w:type="dxa"/>
          </w:tcPr>
          <w:p w14:paraId="167F3176" w14:textId="77777777" w:rsidR="001D3DC0" w:rsidRPr="00F672F2" w:rsidRDefault="001D3DC0" w:rsidP="003B1D5A">
            <w:pPr>
              <w:jc w:val="both"/>
              <w:rPr>
                <w:lang w:val="ro-RO"/>
              </w:rPr>
            </w:pPr>
            <w:r w:rsidRPr="00F672F2">
              <w:rPr>
                <w:lang w:val="ro-RO"/>
              </w:rPr>
              <w:t>Ap.</w:t>
            </w:r>
          </w:p>
        </w:tc>
        <w:tc>
          <w:tcPr>
            <w:tcW w:w="6600" w:type="dxa"/>
          </w:tcPr>
          <w:p w14:paraId="2899430D" w14:textId="77777777" w:rsidR="001D3DC0" w:rsidRPr="00F672F2" w:rsidRDefault="001D3DC0" w:rsidP="003B1D5A">
            <w:pPr>
              <w:jc w:val="both"/>
              <w:rPr>
                <w:lang w:val="ro-RO"/>
              </w:rPr>
            </w:pPr>
            <w:r w:rsidRPr="00F672F2">
              <w:rPr>
                <w:lang w:val="ro-RO"/>
              </w:rPr>
              <w:t>Aplicare</w:t>
            </w:r>
          </w:p>
        </w:tc>
      </w:tr>
      <w:tr w:rsidR="000D7262" w:rsidRPr="00F672F2" w14:paraId="58D025DE" w14:textId="77777777" w:rsidTr="004F31AD">
        <w:tc>
          <w:tcPr>
            <w:tcW w:w="588" w:type="dxa"/>
          </w:tcPr>
          <w:p w14:paraId="230D7A37" w14:textId="77777777" w:rsidR="001D3DC0" w:rsidRPr="00F672F2" w:rsidRDefault="001D3DC0" w:rsidP="003B1D5A">
            <w:pPr>
              <w:jc w:val="both"/>
              <w:rPr>
                <w:lang w:val="ro-RO"/>
              </w:rPr>
            </w:pPr>
            <w:r w:rsidRPr="00F672F2">
              <w:rPr>
                <w:lang w:val="ro-RO"/>
              </w:rPr>
              <w:t>7.</w:t>
            </w:r>
          </w:p>
        </w:tc>
        <w:tc>
          <w:tcPr>
            <w:tcW w:w="2640" w:type="dxa"/>
          </w:tcPr>
          <w:p w14:paraId="57164DA5" w14:textId="77777777" w:rsidR="001D3DC0" w:rsidRPr="00F672F2" w:rsidRDefault="001D3DC0" w:rsidP="003B1D5A">
            <w:pPr>
              <w:jc w:val="both"/>
              <w:rPr>
                <w:lang w:val="ro-RO"/>
              </w:rPr>
            </w:pPr>
            <w:r w:rsidRPr="00F672F2">
              <w:rPr>
                <w:lang w:val="ro-RO"/>
              </w:rPr>
              <w:t>Ah.</w:t>
            </w:r>
          </w:p>
        </w:tc>
        <w:tc>
          <w:tcPr>
            <w:tcW w:w="6600" w:type="dxa"/>
          </w:tcPr>
          <w:p w14:paraId="0DAD9F97" w14:textId="77777777" w:rsidR="001D3DC0" w:rsidRPr="00F672F2" w:rsidRDefault="001D3DC0" w:rsidP="003B1D5A">
            <w:pPr>
              <w:jc w:val="both"/>
              <w:rPr>
                <w:lang w:val="ro-RO"/>
              </w:rPr>
            </w:pPr>
            <w:r w:rsidRPr="00F672F2">
              <w:rPr>
                <w:lang w:val="ro-RO"/>
              </w:rPr>
              <w:t>Arhivare</w:t>
            </w:r>
          </w:p>
        </w:tc>
      </w:tr>
      <w:tr w:rsidR="000D7262" w:rsidRPr="00F672F2" w14:paraId="6E9DC3AD" w14:textId="77777777" w:rsidTr="004F31AD">
        <w:tc>
          <w:tcPr>
            <w:tcW w:w="588" w:type="dxa"/>
          </w:tcPr>
          <w:p w14:paraId="44499076" w14:textId="77777777" w:rsidR="005A6EE7" w:rsidRPr="00F672F2" w:rsidRDefault="005A6EE7" w:rsidP="003B1D5A">
            <w:pPr>
              <w:jc w:val="both"/>
              <w:rPr>
                <w:lang w:val="ro-RO"/>
              </w:rPr>
            </w:pPr>
            <w:r w:rsidRPr="00F672F2">
              <w:rPr>
                <w:lang w:val="ro-RO"/>
              </w:rPr>
              <w:t>8.</w:t>
            </w:r>
          </w:p>
        </w:tc>
        <w:tc>
          <w:tcPr>
            <w:tcW w:w="2640" w:type="dxa"/>
          </w:tcPr>
          <w:p w14:paraId="5537DE66" w14:textId="77777777" w:rsidR="005A6EE7" w:rsidRPr="00F672F2" w:rsidRDefault="005A6EE7" w:rsidP="003B1D5A">
            <w:pPr>
              <w:jc w:val="both"/>
              <w:rPr>
                <w:lang w:val="ro-RO"/>
              </w:rPr>
            </w:pPr>
            <w:r w:rsidRPr="00F672F2">
              <w:rPr>
                <w:lang w:val="ro-RO"/>
              </w:rPr>
              <w:t>D</w:t>
            </w:r>
          </w:p>
        </w:tc>
        <w:tc>
          <w:tcPr>
            <w:tcW w:w="6600" w:type="dxa"/>
          </w:tcPr>
          <w:p w14:paraId="5B5BDF98" w14:textId="114E437F" w:rsidR="005A6EE7" w:rsidRPr="00F672F2" w:rsidRDefault="005A6EE7" w:rsidP="003B1D5A">
            <w:pPr>
              <w:jc w:val="both"/>
              <w:rPr>
                <w:lang w:val="ro-RO"/>
              </w:rPr>
            </w:pPr>
            <w:r w:rsidRPr="00F672F2">
              <w:rPr>
                <w:lang w:val="ro-RO"/>
              </w:rPr>
              <w:t>Decide</w:t>
            </w:r>
            <w:r w:rsidR="00192759" w:rsidRPr="00F672F2">
              <w:t xml:space="preserve"> </w:t>
            </w:r>
          </w:p>
        </w:tc>
      </w:tr>
      <w:tr w:rsidR="000D7262" w:rsidRPr="00F672F2" w14:paraId="631FE96F" w14:textId="77777777" w:rsidTr="004F31AD">
        <w:tc>
          <w:tcPr>
            <w:tcW w:w="588" w:type="dxa"/>
          </w:tcPr>
          <w:p w14:paraId="2DD37D91" w14:textId="1C4484CD" w:rsidR="000D6332" w:rsidRPr="00F672F2" w:rsidRDefault="000D6332" w:rsidP="003B1D5A">
            <w:pPr>
              <w:jc w:val="both"/>
              <w:rPr>
                <w:lang w:val="ro-RO"/>
              </w:rPr>
            </w:pPr>
            <w:r w:rsidRPr="00F672F2">
              <w:rPr>
                <w:lang w:val="ro-RO"/>
              </w:rPr>
              <w:t>9.</w:t>
            </w:r>
          </w:p>
        </w:tc>
        <w:tc>
          <w:tcPr>
            <w:tcW w:w="2640" w:type="dxa"/>
          </w:tcPr>
          <w:p w14:paraId="2584FEF1" w14:textId="7EC9DE4B" w:rsidR="000D6332" w:rsidRPr="00F672F2" w:rsidRDefault="000D6332" w:rsidP="003B1D5A">
            <w:pPr>
              <w:jc w:val="both"/>
              <w:rPr>
                <w:lang w:val="ro-RO"/>
              </w:rPr>
            </w:pPr>
            <w:r w:rsidRPr="00F672F2">
              <w:rPr>
                <w:lang w:val="ro-RO"/>
              </w:rPr>
              <w:t>ANAF</w:t>
            </w:r>
          </w:p>
        </w:tc>
        <w:tc>
          <w:tcPr>
            <w:tcW w:w="6600" w:type="dxa"/>
          </w:tcPr>
          <w:p w14:paraId="7A35202A" w14:textId="415C502F" w:rsidR="000D6332" w:rsidRPr="00F672F2" w:rsidRDefault="000D6332" w:rsidP="003B1D5A">
            <w:pPr>
              <w:jc w:val="both"/>
              <w:rPr>
                <w:lang w:val="ro-RO"/>
              </w:rPr>
            </w:pPr>
            <w:r w:rsidRPr="00F672F2">
              <w:rPr>
                <w:lang w:val="ro-RO"/>
              </w:rPr>
              <w:t>Agenția Națională de Administrare Fiscală</w:t>
            </w:r>
          </w:p>
        </w:tc>
      </w:tr>
      <w:tr w:rsidR="000D7262" w:rsidRPr="00F672F2" w14:paraId="3A8C4DA9" w14:textId="77777777" w:rsidTr="004F31AD">
        <w:tc>
          <w:tcPr>
            <w:tcW w:w="588" w:type="dxa"/>
          </w:tcPr>
          <w:p w14:paraId="3568AE8C" w14:textId="1D5BED15" w:rsidR="00604F65" w:rsidRPr="00F672F2" w:rsidRDefault="000D6332" w:rsidP="003B1D5A">
            <w:pPr>
              <w:jc w:val="both"/>
              <w:rPr>
                <w:lang w:val="ro-RO"/>
              </w:rPr>
            </w:pPr>
            <w:r w:rsidRPr="00F672F2">
              <w:rPr>
                <w:lang w:val="ro-RO"/>
              </w:rPr>
              <w:t>10.</w:t>
            </w:r>
          </w:p>
        </w:tc>
        <w:tc>
          <w:tcPr>
            <w:tcW w:w="2640" w:type="dxa"/>
          </w:tcPr>
          <w:p w14:paraId="0BFCFD84" w14:textId="77777777" w:rsidR="00604F65" w:rsidRPr="00F672F2" w:rsidRDefault="00604F65" w:rsidP="003B1D5A">
            <w:pPr>
              <w:jc w:val="both"/>
              <w:rPr>
                <w:lang w:val="ro-RO"/>
              </w:rPr>
            </w:pPr>
            <w:r w:rsidRPr="00F672F2">
              <w:rPr>
                <w:lang w:val="ro-RO"/>
              </w:rPr>
              <w:t>UVT</w:t>
            </w:r>
          </w:p>
        </w:tc>
        <w:tc>
          <w:tcPr>
            <w:tcW w:w="6600" w:type="dxa"/>
          </w:tcPr>
          <w:p w14:paraId="03965D77" w14:textId="77777777" w:rsidR="00604F65" w:rsidRPr="00F672F2" w:rsidRDefault="00604F65" w:rsidP="003B1D5A">
            <w:pPr>
              <w:jc w:val="both"/>
              <w:rPr>
                <w:lang w:val="ro-RO"/>
              </w:rPr>
            </w:pPr>
            <w:r w:rsidRPr="00F672F2">
              <w:rPr>
                <w:lang w:val="ro-RO"/>
              </w:rPr>
              <w:t>Universitatea de Vest din Timişoara</w:t>
            </w:r>
          </w:p>
        </w:tc>
      </w:tr>
      <w:tr w:rsidR="00755A1F" w:rsidRPr="00F672F2" w14:paraId="04F5688C" w14:textId="77777777" w:rsidTr="004F31AD">
        <w:tc>
          <w:tcPr>
            <w:tcW w:w="588" w:type="dxa"/>
          </w:tcPr>
          <w:p w14:paraId="338C2569" w14:textId="077F6F60" w:rsidR="00604F65" w:rsidRPr="00F672F2" w:rsidRDefault="005A6EE7" w:rsidP="003B1D5A">
            <w:pPr>
              <w:jc w:val="both"/>
              <w:rPr>
                <w:lang w:val="ro-RO"/>
              </w:rPr>
            </w:pPr>
            <w:r w:rsidRPr="00F672F2">
              <w:rPr>
                <w:lang w:val="ro-RO"/>
              </w:rPr>
              <w:t>1</w:t>
            </w:r>
            <w:r w:rsidR="000D6332" w:rsidRPr="00F672F2">
              <w:rPr>
                <w:lang w:val="ro-RO"/>
              </w:rPr>
              <w:t>1</w:t>
            </w:r>
            <w:r w:rsidR="00604F65" w:rsidRPr="00F672F2">
              <w:rPr>
                <w:lang w:val="ro-RO"/>
              </w:rPr>
              <w:t>.</w:t>
            </w:r>
          </w:p>
        </w:tc>
        <w:tc>
          <w:tcPr>
            <w:tcW w:w="2640" w:type="dxa"/>
          </w:tcPr>
          <w:p w14:paraId="2283FEE5" w14:textId="77777777" w:rsidR="00604F65" w:rsidRPr="00F672F2" w:rsidRDefault="00464F77" w:rsidP="003B1D5A">
            <w:pPr>
              <w:jc w:val="both"/>
              <w:rPr>
                <w:lang w:val="ro-RO"/>
              </w:rPr>
            </w:pPr>
            <w:r w:rsidRPr="00F672F2">
              <w:rPr>
                <w:lang w:val="ro-RO"/>
              </w:rPr>
              <w:t>SS</w:t>
            </w:r>
          </w:p>
        </w:tc>
        <w:tc>
          <w:tcPr>
            <w:tcW w:w="6600" w:type="dxa"/>
          </w:tcPr>
          <w:p w14:paraId="3CD65130" w14:textId="77777777" w:rsidR="00604F65" w:rsidRPr="00F672F2" w:rsidRDefault="00464F77" w:rsidP="003B1D5A">
            <w:pPr>
              <w:jc w:val="both"/>
              <w:rPr>
                <w:lang w:val="ro-RO"/>
              </w:rPr>
            </w:pPr>
            <w:r w:rsidRPr="00F672F2">
              <w:rPr>
                <w:lang w:val="ro-RO"/>
              </w:rPr>
              <w:t>Serviciul Social</w:t>
            </w:r>
          </w:p>
        </w:tc>
      </w:tr>
    </w:tbl>
    <w:p w14:paraId="500F9624" w14:textId="77777777" w:rsidR="007B7B7D" w:rsidRPr="00F672F2" w:rsidRDefault="007B7B7D" w:rsidP="003B1D5A">
      <w:pPr>
        <w:ind w:firstLine="720"/>
        <w:jc w:val="both"/>
        <w:rPr>
          <w:b/>
          <w:lang w:val="ro-RO"/>
        </w:rPr>
      </w:pPr>
    </w:p>
    <w:p w14:paraId="00FFBBA6" w14:textId="77777777" w:rsidR="001D3DC0" w:rsidRPr="00F672F2" w:rsidRDefault="001D3DC0" w:rsidP="003B1D5A">
      <w:pPr>
        <w:jc w:val="both"/>
        <w:rPr>
          <w:b/>
          <w:lang w:val="ro-RO"/>
        </w:rPr>
      </w:pPr>
      <w:r w:rsidRPr="00F672F2">
        <w:rPr>
          <w:b/>
          <w:lang w:val="ro-RO"/>
        </w:rPr>
        <w:t>8. Descrierea procedurii operaţionale</w:t>
      </w:r>
    </w:p>
    <w:p w14:paraId="6DCE773D" w14:textId="77777777" w:rsidR="00337667" w:rsidRPr="00F672F2" w:rsidRDefault="00337667" w:rsidP="003B1D5A">
      <w:pPr>
        <w:ind w:firstLine="720"/>
        <w:jc w:val="both"/>
        <w:rPr>
          <w:b/>
          <w:lang w:val="ro-RO"/>
        </w:rPr>
      </w:pPr>
    </w:p>
    <w:p w14:paraId="24C1583F" w14:textId="77777777" w:rsidR="005D3171" w:rsidRPr="00F672F2" w:rsidRDefault="00C6478C" w:rsidP="003B1D5A">
      <w:pPr>
        <w:autoSpaceDE w:val="0"/>
        <w:autoSpaceDN w:val="0"/>
        <w:adjustRightInd w:val="0"/>
        <w:jc w:val="both"/>
        <w:rPr>
          <w:b/>
          <w:bCs/>
          <w:lang w:val="ro-RO"/>
        </w:rPr>
      </w:pPr>
      <w:r w:rsidRPr="00F672F2">
        <w:rPr>
          <w:b/>
          <w:bCs/>
          <w:lang w:val="ro-RO"/>
        </w:rPr>
        <w:t>8.1</w:t>
      </w:r>
      <w:r w:rsidR="000317EF" w:rsidRPr="00F672F2">
        <w:rPr>
          <w:b/>
          <w:bCs/>
          <w:lang w:val="ro-RO"/>
        </w:rPr>
        <w:t>.</w:t>
      </w:r>
      <w:r w:rsidRPr="00F672F2">
        <w:rPr>
          <w:b/>
          <w:bCs/>
          <w:lang w:val="ro-RO"/>
        </w:rPr>
        <w:t xml:space="preserve"> </w:t>
      </w:r>
      <w:r w:rsidR="005D3171" w:rsidRPr="00F672F2">
        <w:rPr>
          <w:b/>
          <w:bCs/>
          <w:lang w:val="ro-RO"/>
        </w:rPr>
        <w:t>Dispoziţii generale</w:t>
      </w:r>
    </w:p>
    <w:p w14:paraId="020C765E" w14:textId="623F447D" w:rsidR="00287899" w:rsidRPr="00F672F2" w:rsidRDefault="00287899" w:rsidP="003B1D5A">
      <w:pPr>
        <w:autoSpaceDE w:val="0"/>
        <w:autoSpaceDN w:val="0"/>
        <w:adjustRightInd w:val="0"/>
        <w:spacing w:before="240"/>
        <w:contextualSpacing/>
        <w:jc w:val="both"/>
        <w:rPr>
          <w:lang w:val="ro-RO"/>
        </w:rPr>
      </w:pPr>
      <w:r w:rsidRPr="00F672F2">
        <w:rPr>
          <w:b/>
          <w:bCs/>
          <w:lang w:val="ro-RO"/>
        </w:rPr>
        <w:t>8.1.1.</w:t>
      </w:r>
      <w:r w:rsidR="00AE5231" w:rsidRPr="00F672F2">
        <w:rPr>
          <w:bCs/>
          <w:lang w:val="ro-RO"/>
        </w:rPr>
        <w:t xml:space="preserve"> </w:t>
      </w:r>
      <w:r w:rsidR="006521B5" w:rsidRPr="00F672F2">
        <w:rPr>
          <w:lang w:val="ro-RO"/>
        </w:rPr>
        <w:t>Pr</w:t>
      </w:r>
      <w:r w:rsidR="006521B5" w:rsidRPr="00F672F2">
        <w:rPr>
          <w:spacing w:val="-2"/>
          <w:lang w:val="ro-RO"/>
        </w:rPr>
        <w:t>e</w:t>
      </w:r>
      <w:r w:rsidR="006521B5" w:rsidRPr="00F672F2">
        <w:rPr>
          <w:spacing w:val="1"/>
          <w:lang w:val="ro-RO"/>
        </w:rPr>
        <w:t>z</w:t>
      </w:r>
      <w:r w:rsidR="006521B5" w:rsidRPr="00F672F2">
        <w:rPr>
          <w:spacing w:val="-1"/>
          <w:lang w:val="ro-RO"/>
        </w:rPr>
        <w:t>e</w:t>
      </w:r>
      <w:r w:rsidR="006521B5" w:rsidRPr="00F672F2">
        <w:rPr>
          <w:lang w:val="ro-RO"/>
        </w:rPr>
        <w:t>nta</w:t>
      </w:r>
      <w:r w:rsidR="00714DB5" w:rsidRPr="00F672F2">
        <w:rPr>
          <w:lang w:val="ro-RO"/>
        </w:rPr>
        <w:t xml:space="preserve"> </w:t>
      </w:r>
      <w:r w:rsidR="00D3006A" w:rsidRPr="00F672F2">
        <w:rPr>
          <w:lang w:val="ro-RO"/>
        </w:rPr>
        <w:t>procedură</w:t>
      </w:r>
      <w:r w:rsidR="006521B5" w:rsidRPr="00F672F2">
        <w:rPr>
          <w:spacing w:val="16"/>
          <w:lang w:val="ro-RO"/>
        </w:rPr>
        <w:t xml:space="preserve"> </w:t>
      </w:r>
      <w:r w:rsidR="006521B5" w:rsidRPr="00F672F2">
        <w:rPr>
          <w:lang w:val="ro-RO"/>
        </w:rPr>
        <w:t>reglementează</w:t>
      </w:r>
      <w:r w:rsidR="006521B5" w:rsidRPr="00F672F2">
        <w:rPr>
          <w:spacing w:val="16"/>
          <w:lang w:val="ro-RO"/>
        </w:rPr>
        <w:t xml:space="preserve"> </w:t>
      </w:r>
      <w:r w:rsidR="00D3006A" w:rsidRPr="00F672F2">
        <w:rPr>
          <w:lang w:val="ro-RO"/>
        </w:rPr>
        <w:t>etapele</w:t>
      </w:r>
      <w:r w:rsidR="006521B5" w:rsidRPr="00F672F2">
        <w:rPr>
          <w:lang w:val="ro-RO"/>
        </w:rPr>
        <w:t xml:space="preserve"> şi</w:t>
      </w:r>
      <w:r w:rsidR="006521B5" w:rsidRPr="00F672F2">
        <w:rPr>
          <w:spacing w:val="19"/>
          <w:lang w:val="ro-RO"/>
        </w:rPr>
        <w:t xml:space="preserve"> </w:t>
      </w:r>
      <w:r w:rsidR="006521B5" w:rsidRPr="00F672F2">
        <w:rPr>
          <w:spacing w:val="-1"/>
          <w:lang w:val="ro-RO"/>
        </w:rPr>
        <w:t>c</w:t>
      </w:r>
      <w:r w:rsidR="006521B5" w:rsidRPr="00F672F2">
        <w:rPr>
          <w:lang w:val="ro-RO"/>
        </w:rPr>
        <w:t>rite</w:t>
      </w:r>
      <w:r w:rsidR="006521B5" w:rsidRPr="00F672F2">
        <w:rPr>
          <w:spacing w:val="-2"/>
          <w:lang w:val="ro-RO"/>
        </w:rPr>
        <w:t>r</w:t>
      </w:r>
      <w:r w:rsidR="006521B5" w:rsidRPr="00F672F2">
        <w:rPr>
          <w:lang w:val="ro-RO"/>
        </w:rPr>
        <w:t>iile</w:t>
      </w:r>
      <w:r w:rsidR="006521B5" w:rsidRPr="00F672F2">
        <w:rPr>
          <w:spacing w:val="16"/>
          <w:lang w:val="ro-RO"/>
        </w:rPr>
        <w:t xml:space="preserve"> </w:t>
      </w:r>
      <w:r w:rsidR="006521B5" w:rsidRPr="00F672F2">
        <w:rPr>
          <w:lang w:val="ro-RO"/>
        </w:rPr>
        <w:t>pe</w:t>
      </w:r>
      <w:r w:rsidR="006521B5" w:rsidRPr="00F672F2">
        <w:rPr>
          <w:spacing w:val="15"/>
          <w:lang w:val="ro-RO"/>
        </w:rPr>
        <w:t xml:space="preserve"> </w:t>
      </w:r>
      <w:r w:rsidR="006521B5" w:rsidRPr="00F672F2">
        <w:rPr>
          <w:lang w:val="ro-RO"/>
        </w:rPr>
        <w:t>b</w:t>
      </w:r>
      <w:r w:rsidR="006521B5" w:rsidRPr="00F672F2">
        <w:rPr>
          <w:spacing w:val="-1"/>
          <w:lang w:val="ro-RO"/>
        </w:rPr>
        <w:t>a</w:t>
      </w:r>
      <w:r w:rsidR="006521B5" w:rsidRPr="00F672F2">
        <w:rPr>
          <w:spacing w:val="1"/>
          <w:lang w:val="ro-RO"/>
        </w:rPr>
        <w:t>z</w:t>
      </w:r>
      <w:r w:rsidR="006521B5" w:rsidRPr="00F672F2">
        <w:rPr>
          <w:lang w:val="ro-RO"/>
        </w:rPr>
        <w:t>a</w:t>
      </w:r>
      <w:r w:rsidR="006521B5" w:rsidRPr="00F672F2">
        <w:rPr>
          <w:spacing w:val="18"/>
          <w:lang w:val="ro-RO"/>
        </w:rPr>
        <w:t xml:space="preserve"> </w:t>
      </w:r>
      <w:r w:rsidR="006521B5" w:rsidRPr="00F672F2">
        <w:rPr>
          <w:spacing w:val="-1"/>
          <w:lang w:val="ro-RO"/>
        </w:rPr>
        <w:t>că</w:t>
      </w:r>
      <w:r w:rsidR="006521B5" w:rsidRPr="00F672F2">
        <w:rPr>
          <w:lang w:val="ro-RO"/>
        </w:rPr>
        <w:t>r</w:t>
      </w:r>
      <w:r w:rsidR="006521B5" w:rsidRPr="00F672F2">
        <w:rPr>
          <w:spacing w:val="1"/>
          <w:lang w:val="ro-RO"/>
        </w:rPr>
        <w:t>o</w:t>
      </w:r>
      <w:r w:rsidR="006521B5" w:rsidRPr="00F672F2">
        <w:rPr>
          <w:lang w:val="ro-RO"/>
        </w:rPr>
        <w:t>ra se</w:t>
      </w:r>
      <w:r w:rsidR="006521B5" w:rsidRPr="00F672F2">
        <w:rPr>
          <w:spacing w:val="8"/>
          <w:lang w:val="ro-RO"/>
        </w:rPr>
        <w:t xml:space="preserve"> </w:t>
      </w:r>
      <w:r w:rsidR="006521B5" w:rsidRPr="00F672F2">
        <w:rPr>
          <w:spacing w:val="-1"/>
          <w:lang w:val="ro-RO"/>
        </w:rPr>
        <w:t>e</w:t>
      </w:r>
      <w:r w:rsidR="006521B5" w:rsidRPr="00F672F2">
        <w:rPr>
          <w:spacing w:val="1"/>
          <w:lang w:val="ro-RO"/>
        </w:rPr>
        <w:t>f</w:t>
      </w:r>
      <w:r w:rsidR="006521B5" w:rsidRPr="00F672F2">
        <w:rPr>
          <w:spacing w:val="-1"/>
          <w:lang w:val="ro-RO"/>
        </w:rPr>
        <w:t>ec</w:t>
      </w:r>
      <w:r w:rsidR="006521B5" w:rsidRPr="00F672F2">
        <w:rPr>
          <w:lang w:val="ro-RO"/>
        </w:rPr>
        <w:t>tu</w:t>
      </w:r>
      <w:r w:rsidR="00B421F7" w:rsidRPr="00F672F2">
        <w:rPr>
          <w:lang w:val="ro-RO"/>
        </w:rPr>
        <w:t>ează</w:t>
      </w:r>
      <w:r w:rsidR="006521B5" w:rsidRPr="00F672F2">
        <w:rPr>
          <w:spacing w:val="11"/>
          <w:lang w:val="ro-RO"/>
        </w:rPr>
        <w:t xml:space="preserve"> </w:t>
      </w:r>
      <w:r w:rsidR="00565937" w:rsidRPr="00F672F2">
        <w:rPr>
          <w:spacing w:val="-1"/>
          <w:lang w:val="ro-RO"/>
        </w:rPr>
        <w:t xml:space="preserve">alocarea </w:t>
      </w:r>
      <w:r w:rsidR="00192759" w:rsidRPr="00F672F2">
        <w:rPr>
          <w:spacing w:val="-1"/>
          <w:lang w:val="ro-RO"/>
        </w:rPr>
        <w:t xml:space="preserve">locurilor de cazare </w:t>
      </w:r>
      <w:r w:rsidR="00565937" w:rsidRPr="00F672F2">
        <w:rPr>
          <w:spacing w:val="-1"/>
          <w:lang w:val="ro-RO"/>
        </w:rPr>
        <w:t>și cazarea în căminele UVT a personalului didactic</w:t>
      </w:r>
      <w:r w:rsidR="00565937" w:rsidRPr="00F672F2">
        <w:rPr>
          <w:spacing w:val="8"/>
          <w:lang w:val="ro-RO"/>
        </w:rPr>
        <w:t>, a</w:t>
      </w:r>
      <w:r w:rsidR="006521B5" w:rsidRPr="00F672F2">
        <w:rPr>
          <w:spacing w:val="8"/>
          <w:lang w:val="ro-RO"/>
        </w:rPr>
        <w:t xml:space="preserve"> </w:t>
      </w:r>
      <w:r w:rsidR="006521B5" w:rsidRPr="00F672F2">
        <w:rPr>
          <w:spacing w:val="2"/>
          <w:lang w:val="ro-RO"/>
        </w:rPr>
        <w:t>p</w:t>
      </w:r>
      <w:r w:rsidR="006521B5" w:rsidRPr="00F672F2">
        <w:rPr>
          <w:spacing w:val="-1"/>
          <w:lang w:val="ro-RO"/>
        </w:rPr>
        <w:t>e</w:t>
      </w:r>
      <w:r w:rsidR="006521B5" w:rsidRPr="00F672F2">
        <w:rPr>
          <w:lang w:val="ro-RO"/>
        </w:rPr>
        <w:t>rso</w:t>
      </w:r>
      <w:r w:rsidR="006521B5" w:rsidRPr="00F672F2">
        <w:rPr>
          <w:spacing w:val="1"/>
          <w:lang w:val="ro-RO"/>
        </w:rPr>
        <w:t>n</w:t>
      </w:r>
      <w:r w:rsidR="006521B5" w:rsidRPr="00F672F2">
        <w:rPr>
          <w:spacing w:val="-1"/>
          <w:lang w:val="ro-RO"/>
        </w:rPr>
        <w:t>a</w:t>
      </w:r>
      <w:r w:rsidR="006521B5" w:rsidRPr="00F672F2">
        <w:rPr>
          <w:lang w:val="ro-RO"/>
        </w:rPr>
        <w:t>lului</w:t>
      </w:r>
      <w:r w:rsidR="006521B5" w:rsidRPr="00F672F2">
        <w:rPr>
          <w:spacing w:val="17"/>
          <w:lang w:val="ro-RO"/>
        </w:rPr>
        <w:t xml:space="preserve"> </w:t>
      </w:r>
      <w:r w:rsidR="006521B5" w:rsidRPr="00F672F2">
        <w:rPr>
          <w:lang w:val="ro-RO"/>
        </w:rPr>
        <w:t>dida</w:t>
      </w:r>
      <w:r w:rsidR="006521B5" w:rsidRPr="00F672F2">
        <w:rPr>
          <w:spacing w:val="-2"/>
          <w:lang w:val="ro-RO"/>
        </w:rPr>
        <w:t>c</w:t>
      </w:r>
      <w:r w:rsidR="006521B5" w:rsidRPr="00F672F2">
        <w:rPr>
          <w:lang w:val="ro-RO"/>
        </w:rPr>
        <w:t>tic</w:t>
      </w:r>
      <w:r w:rsidR="006521B5" w:rsidRPr="00F672F2">
        <w:rPr>
          <w:spacing w:val="10"/>
          <w:lang w:val="ro-RO"/>
        </w:rPr>
        <w:t xml:space="preserve"> </w:t>
      </w:r>
      <w:r w:rsidR="006521B5" w:rsidRPr="00F672F2">
        <w:rPr>
          <w:spacing w:val="-1"/>
          <w:lang w:val="ro-RO"/>
        </w:rPr>
        <w:t>a</w:t>
      </w:r>
      <w:r w:rsidR="006521B5" w:rsidRPr="00F672F2">
        <w:rPr>
          <w:lang w:val="ro-RO"/>
        </w:rPr>
        <w:t>u</w:t>
      </w:r>
      <w:r w:rsidR="006521B5" w:rsidRPr="00F672F2">
        <w:rPr>
          <w:spacing w:val="2"/>
          <w:lang w:val="ro-RO"/>
        </w:rPr>
        <w:t>x</w:t>
      </w:r>
      <w:r w:rsidR="006521B5" w:rsidRPr="00F672F2">
        <w:rPr>
          <w:lang w:val="ro-RO"/>
        </w:rPr>
        <w:t>iliar</w:t>
      </w:r>
      <w:r w:rsidR="006521B5" w:rsidRPr="00F672F2">
        <w:rPr>
          <w:spacing w:val="8"/>
          <w:lang w:val="ro-RO"/>
        </w:rPr>
        <w:t xml:space="preserve"> </w:t>
      </w:r>
      <w:r w:rsidR="006521B5" w:rsidRPr="00F672F2">
        <w:rPr>
          <w:lang w:val="ro-RO"/>
        </w:rPr>
        <w:t>şi</w:t>
      </w:r>
      <w:r w:rsidR="00843BDF" w:rsidRPr="00F672F2">
        <w:rPr>
          <w:lang w:val="ro-RO"/>
        </w:rPr>
        <w:t xml:space="preserve"> </w:t>
      </w:r>
      <w:r w:rsidR="006521B5" w:rsidRPr="00F672F2">
        <w:rPr>
          <w:lang w:val="ro-RO"/>
        </w:rPr>
        <w:t>n</w:t>
      </w:r>
      <w:r w:rsidR="006521B5" w:rsidRPr="00F672F2">
        <w:rPr>
          <w:spacing w:val="-1"/>
          <w:lang w:val="ro-RO"/>
        </w:rPr>
        <w:t>e</w:t>
      </w:r>
      <w:r w:rsidR="006521B5" w:rsidRPr="00F672F2">
        <w:rPr>
          <w:lang w:val="ro-RO"/>
        </w:rPr>
        <w:t>dida</w:t>
      </w:r>
      <w:r w:rsidR="006521B5" w:rsidRPr="00F672F2">
        <w:rPr>
          <w:spacing w:val="-2"/>
          <w:lang w:val="ro-RO"/>
        </w:rPr>
        <w:t>c</w:t>
      </w:r>
      <w:r w:rsidR="006521B5" w:rsidRPr="00F672F2">
        <w:rPr>
          <w:lang w:val="ro-RO"/>
        </w:rPr>
        <w:t>tic,</w:t>
      </w:r>
      <w:r w:rsidR="006521B5" w:rsidRPr="00F672F2">
        <w:rPr>
          <w:spacing w:val="4"/>
          <w:lang w:val="ro-RO"/>
        </w:rPr>
        <w:t xml:space="preserve"> </w:t>
      </w:r>
      <w:r w:rsidR="006521B5" w:rsidRPr="00F672F2">
        <w:rPr>
          <w:spacing w:val="-1"/>
          <w:lang w:val="ro-RO"/>
        </w:rPr>
        <w:t>a</w:t>
      </w:r>
      <w:r w:rsidR="006521B5" w:rsidRPr="00F672F2">
        <w:rPr>
          <w:spacing w:val="2"/>
          <w:lang w:val="ro-RO"/>
        </w:rPr>
        <w:t>n</w:t>
      </w:r>
      <w:r w:rsidR="006521B5" w:rsidRPr="00F672F2">
        <w:rPr>
          <w:spacing w:val="-3"/>
          <w:lang w:val="ro-RO"/>
        </w:rPr>
        <w:t>g</w:t>
      </w:r>
      <w:r w:rsidR="006521B5" w:rsidRPr="00F672F2">
        <w:rPr>
          <w:spacing w:val="-1"/>
          <w:lang w:val="ro-RO"/>
        </w:rPr>
        <w:t>a</w:t>
      </w:r>
      <w:r w:rsidR="006521B5" w:rsidRPr="00F672F2">
        <w:rPr>
          <w:spacing w:val="2"/>
          <w:lang w:val="ro-RO"/>
        </w:rPr>
        <w:t>j</w:t>
      </w:r>
      <w:r w:rsidR="006521B5" w:rsidRPr="00F672F2">
        <w:rPr>
          <w:spacing w:val="-1"/>
          <w:lang w:val="ro-RO"/>
        </w:rPr>
        <w:t>a</w:t>
      </w:r>
      <w:r w:rsidR="006521B5" w:rsidRPr="00F672F2">
        <w:rPr>
          <w:lang w:val="ro-RO"/>
        </w:rPr>
        <w:t>t</w:t>
      </w:r>
      <w:r w:rsidR="006521B5" w:rsidRPr="00F672F2">
        <w:rPr>
          <w:spacing w:val="5"/>
          <w:lang w:val="ro-RO"/>
        </w:rPr>
        <w:t xml:space="preserve"> </w:t>
      </w:r>
      <w:r w:rsidR="006521B5" w:rsidRPr="00F672F2">
        <w:rPr>
          <w:spacing w:val="-1"/>
          <w:lang w:val="ro-RO"/>
        </w:rPr>
        <w:t>a</w:t>
      </w:r>
      <w:r w:rsidR="006521B5" w:rsidRPr="00F672F2">
        <w:rPr>
          <w:lang w:val="ro-RO"/>
        </w:rPr>
        <w:t>l</w:t>
      </w:r>
      <w:r w:rsidR="006521B5" w:rsidRPr="00F672F2">
        <w:rPr>
          <w:spacing w:val="5"/>
          <w:lang w:val="ro-RO"/>
        </w:rPr>
        <w:t xml:space="preserve"> </w:t>
      </w:r>
      <w:r w:rsidR="006521B5" w:rsidRPr="00F672F2">
        <w:rPr>
          <w:lang w:val="ro-RO"/>
        </w:rPr>
        <w:t xml:space="preserve">Universității de Vest din Timișoara </w:t>
      </w:r>
      <w:r w:rsidR="003746D3" w:rsidRPr="00F672F2">
        <w:rPr>
          <w:lang w:val="ro-RO"/>
        </w:rPr>
        <w:t>cu contract individual de muncă, precum și a doctoranzilor și a sportivilor di</w:t>
      </w:r>
      <w:r w:rsidRPr="00F672F2">
        <w:rPr>
          <w:lang w:val="ro-RO"/>
        </w:rPr>
        <w:t>n</w:t>
      </w:r>
      <w:r w:rsidR="003746D3" w:rsidRPr="00F672F2">
        <w:rPr>
          <w:lang w:val="ro-RO"/>
        </w:rPr>
        <w:t xml:space="preserve"> cadrul CSU UVT</w:t>
      </w:r>
      <w:r w:rsidR="00EB3924" w:rsidRPr="00F672F2">
        <w:rPr>
          <w:lang w:val="ro-RO"/>
        </w:rPr>
        <w:t>.</w:t>
      </w:r>
    </w:p>
    <w:p w14:paraId="47E9E7CC" w14:textId="54AF1F1A" w:rsidR="001A6F74" w:rsidRPr="00F672F2" w:rsidRDefault="00287899" w:rsidP="003B1D5A">
      <w:pPr>
        <w:autoSpaceDE w:val="0"/>
        <w:autoSpaceDN w:val="0"/>
        <w:adjustRightInd w:val="0"/>
        <w:spacing w:before="240"/>
        <w:contextualSpacing/>
        <w:jc w:val="both"/>
        <w:rPr>
          <w:lang w:val="ro-RO"/>
        </w:rPr>
      </w:pPr>
      <w:r w:rsidRPr="00F672F2">
        <w:rPr>
          <w:b/>
          <w:shd w:val="clear" w:color="auto" w:fill="FFFFFF"/>
          <w:lang w:val="ro-RO"/>
        </w:rPr>
        <w:t>8.1.2.</w:t>
      </w:r>
      <w:r w:rsidR="00AE5231" w:rsidRPr="00F672F2">
        <w:rPr>
          <w:shd w:val="clear" w:color="auto" w:fill="FFFFFF"/>
          <w:lang w:val="ro-RO"/>
        </w:rPr>
        <w:t xml:space="preserve"> </w:t>
      </w:r>
      <w:r w:rsidR="00612A4F" w:rsidRPr="00F672F2">
        <w:rPr>
          <w:shd w:val="clear" w:color="auto" w:fill="FFFFFF"/>
          <w:lang w:val="ro-RO"/>
        </w:rPr>
        <w:t>Universitatea de Vest din Timișoara</w:t>
      </w:r>
      <w:r w:rsidR="006E659D" w:rsidRPr="00F672F2">
        <w:rPr>
          <w:shd w:val="clear" w:color="auto" w:fill="FFFFFF"/>
          <w:lang w:val="ro-RO"/>
        </w:rPr>
        <w:t xml:space="preserve"> are obligația de</w:t>
      </w:r>
      <w:r w:rsidR="00565937" w:rsidRPr="00F672F2">
        <w:rPr>
          <w:shd w:val="clear" w:color="auto" w:fill="FFFFFF"/>
          <w:lang w:val="ro-RO"/>
        </w:rPr>
        <w:t xml:space="preserve"> a aplica criteriile de cazare</w:t>
      </w:r>
      <w:r w:rsidR="006E659D" w:rsidRPr="00F672F2">
        <w:rPr>
          <w:shd w:val="clear" w:color="auto" w:fill="FFFFFF"/>
          <w:lang w:val="ro-RO"/>
        </w:rPr>
        <w:t xml:space="preserve"> în mod obiectiv, corect și nediscriminatoriu, cu respectarea prevederilor Legii nr. 202/2002 privind egalitate</w:t>
      </w:r>
      <w:r w:rsidR="00554DBA" w:rsidRPr="00F672F2">
        <w:rPr>
          <w:shd w:val="clear" w:color="auto" w:fill="FFFFFF"/>
          <w:lang w:val="ro-RO"/>
        </w:rPr>
        <w:t>a de șanse între femei și bărbaț</w:t>
      </w:r>
      <w:r w:rsidR="006E659D" w:rsidRPr="00F672F2">
        <w:rPr>
          <w:shd w:val="clear" w:color="auto" w:fill="FFFFFF"/>
          <w:lang w:val="ro-RO"/>
        </w:rPr>
        <w:t>i.</w:t>
      </w:r>
      <w:r w:rsidR="004C6CC1" w:rsidRPr="00F672F2">
        <w:rPr>
          <w:shd w:val="clear" w:color="auto" w:fill="FFFFFF"/>
          <w:lang w:val="ro-RO"/>
        </w:rPr>
        <w:tab/>
      </w:r>
    </w:p>
    <w:p w14:paraId="736E5BD1" w14:textId="5D48F9D1" w:rsidR="008A12E2" w:rsidRPr="00F672F2" w:rsidRDefault="001A6F74" w:rsidP="003B1D5A">
      <w:pPr>
        <w:pStyle w:val="BodyText"/>
        <w:kinsoku w:val="0"/>
        <w:overflowPunct w:val="0"/>
        <w:spacing w:line="276" w:lineRule="auto"/>
        <w:contextualSpacing/>
        <w:jc w:val="both"/>
        <w:rPr>
          <w:bCs/>
          <w:lang w:val="ro-RO"/>
        </w:rPr>
      </w:pPr>
      <w:r w:rsidRPr="00F672F2">
        <w:rPr>
          <w:b/>
          <w:bCs/>
          <w:lang w:val="ro-RO"/>
        </w:rPr>
        <w:t>8.1.3.</w:t>
      </w:r>
      <w:r w:rsidRPr="00F672F2">
        <w:rPr>
          <w:bCs/>
          <w:lang w:val="ro-RO"/>
        </w:rPr>
        <w:t xml:space="preserve"> Alocarea locurilor de cazare pentru angajați se va face ținând cont de evaluarea performanţelor profesionale individuale aferente și de venitul </w:t>
      </w:r>
      <w:r w:rsidR="00505E76" w:rsidRPr="00F672F2">
        <w:rPr>
          <w:bCs/>
          <w:lang w:val="ro-RO"/>
        </w:rPr>
        <w:t>net</w:t>
      </w:r>
      <w:r w:rsidRPr="00F672F2">
        <w:rPr>
          <w:bCs/>
          <w:lang w:val="ro-RO"/>
        </w:rPr>
        <w:t xml:space="preserve"> realizat de angajații UVT în ultimele 12 luni.</w:t>
      </w:r>
    </w:p>
    <w:p w14:paraId="0BD61BA3" w14:textId="53A4AACE" w:rsidR="00287899" w:rsidRPr="00F672F2" w:rsidRDefault="008A12E2" w:rsidP="003B1D5A">
      <w:pPr>
        <w:pStyle w:val="BodyText"/>
        <w:kinsoku w:val="0"/>
        <w:overflowPunct w:val="0"/>
        <w:spacing w:line="276" w:lineRule="auto"/>
        <w:contextualSpacing/>
        <w:jc w:val="both"/>
        <w:rPr>
          <w:shd w:val="clear" w:color="auto" w:fill="FFFFFF"/>
          <w:lang w:val="ro-RO"/>
        </w:rPr>
      </w:pPr>
      <w:r w:rsidRPr="00F672F2">
        <w:rPr>
          <w:b/>
          <w:bCs/>
          <w:lang w:val="ro-RO"/>
        </w:rPr>
        <w:t>8.1.4.</w:t>
      </w:r>
      <w:r w:rsidRPr="00F672F2">
        <w:rPr>
          <w:bCs/>
          <w:lang w:val="ro-RO"/>
        </w:rPr>
        <w:t xml:space="preserve"> Alocarea locurilor de cazare pentru doctoranzi și sportivii din cadrul CSU UVT se va face conform criteriilor de selecție</w:t>
      </w:r>
      <w:r w:rsidR="00B85F75" w:rsidRPr="00F672F2">
        <w:rPr>
          <w:bCs/>
          <w:lang w:val="ro-RO"/>
        </w:rPr>
        <w:t xml:space="preserve"> proprii</w:t>
      </w:r>
      <w:r w:rsidRPr="00F672F2">
        <w:rPr>
          <w:bCs/>
          <w:lang w:val="ro-RO"/>
        </w:rPr>
        <w:t xml:space="preserve"> fiecări facultăți</w:t>
      </w:r>
      <w:r w:rsidR="00B85F75" w:rsidRPr="00F672F2">
        <w:rPr>
          <w:bCs/>
          <w:lang w:val="ro-RO"/>
        </w:rPr>
        <w:t>, respectiv cele ale CSU UVT.</w:t>
      </w:r>
    </w:p>
    <w:p w14:paraId="2FEF0379" w14:textId="77777777" w:rsidR="00287899" w:rsidRDefault="00287899" w:rsidP="003B1D5A">
      <w:pPr>
        <w:pStyle w:val="BodyText"/>
        <w:kinsoku w:val="0"/>
        <w:overflowPunct w:val="0"/>
        <w:spacing w:after="0"/>
        <w:jc w:val="both"/>
        <w:rPr>
          <w:shd w:val="clear" w:color="auto" w:fill="FFFFFF"/>
          <w:lang w:val="ro-RO"/>
        </w:rPr>
      </w:pPr>
    </w:p>
    <w:p w14:paraId="2D398BC7" w14:textId="77777777" w:rsidR="00B72883" w:rsidRDefault="00B72883" w:rsidP="003B1D5A">
      <w:pPr>
        <w:pStyle w:val="BodyText"/>
        <w:kinsoku w:val="0"/>
        <w:overflowPunct w:val="0"/>
        <w:spacing w:after="0"/>
        <w:jc w:val="both"/>
        <w:rPr>
          <w:shd w:val="clear" w:color="auto" w:fill="FFFFFF"/>
          <w:lang w:val="ro-RO"/>
        </w:rPr>
      </w:pPr>
    </w:p>
    <w:p w14:paraId="13B429B6" w14:textId="77777777" w:rsidR="00B72883" w:rsidRPr="00F672F2" w:rsidRDefault="00B72883" w:rsidP="003B1D5A">
      <w:pPr>
        <w:pStyle w:val="BodyText"/>
        <w:kinsoku w:val="0"/>
        <w:overflowPunct w:val="0"/>
        <w:spacing w:after="0"/>
        <w:jc w:val="both"/>
        <w:rPr>
          <w:shd w:val="clear" w:color="auto" w:fill="FFFFFF"/>
          <w:lang w:val="ro-RO"/>
        </w:rPr>
      </w:pPr>
    </w:p>
    <w:p w14:paraId="7E1C38AF" w14:textId="791E0607" w:rsidR="00B727DD" w:rsidRPr="00F672F2" w:rsidRDefault="00445CE7" w:rsidP="003B1D5A">
      <w:pPr>
        <w:pStyle w:val="BodyText"/>
        <w:kinsoku w:val="0"/>
        <w:overflowPunct w:val="0"/>
        <w:spacing w:after="0"/>
        <w:jc w:val="both"/>
        <w:rPr>
          <w:b/>
          <w:bCs/>
          <w:lang w:val="ro-RO" w:eastAsia="en-US"/>
        </w:rPr>
      </w:pPr>
      <w:r w:rsidRPr="00F672F2">
        <w:rPr>
          <w:b/>
          <w:bCs/>
          <w:lang w:val="ro-RO" w:eastAsia="en-US"/>
        </w:rPr>
        <w:lastRenderedPageBreak/>
        <w:t xml:space="preserve">8.2. Cămine destinate cazării angajaților UVT, a doctoranzilor </w:t>
      </w:r>
      <w:r w:rsidR="00EB3924" w:rsidRPr="00F672F2">
        <w:rPr>
          <w:b/>
          <w:bCs/>
          <w:lang w:val="ro-RO" w:eastAsia="en-US"/>
        </w:rPr>
        <w:t>ș</w:t>
      </w:r>
      <w:r w:rsidRPr="00F672F2">
        <w:rPr>
          <w:b/>
          <w:bCs/>
          <w:lang w:val="ro-RO" w:eastAsia="en-US"/>
        </w:rPr>
        <w:t>i a sportivilor de performanță c</w:t>
      </w:r>
      <w:r w:rsidR="00B85F75" w:rsidRPr="00F672F2">
        <w:rPr>
          <w:b/>
          <w:bCs/>
          <w:lang w:val="ro-RO" w:eastAsia="en-US"/>
        </w:rPr>
        <w:t>are</w:t>
      </w:r>
      <w:r w:rsidRPr="00F672F2">
        <w:rPr>
          <w:b/>
          <w:bCs/>
          <w:lang w:val="ro-RO" w:eastAsia="en-US"/>
        </w:rPr>
        <w:t xml:space="preserve"> activează </w:t>
      </w:r>
      <w:r w:rsidR="007A23D7" w:rsidRPr="00F672F2">
        <w:rPr>
          <w:b/>
          <w:bCs/>
          <w:lang w:val="ro-RO" w:eastAsia="en-US"/>
        </w:rPr>
        <w:t>în cadrul CSU UVT</w:t>
      </w:r>
    </w:p>
    <w:p w14:paraId="62109EFB" w14:textId="77777777" w:rsidR="00287899" w:rsidRPr="00F672F2" w:rsidRDefault="00287899" w:rsidP="003B1D5A">
      <w:pPr>
        <w:pStyle w:val="BodyText"/>
        <w:kinsoku w:val="0"/>
        <w:overflowPunct w:val="0"/>
        <w:spacing w:after="0"/>
        <w:jc w:val="both"/>
        <w:rPr>
          <w:b/>
          <w:bCs/>
          <w:lang w:val="ro-RO" w:eastAsia="en-US"/>
        </w:rPr>
      </w:pPr>
    </w:p>
    <w:p w14:paraId="32AFE7AA" w14:textId="1CA0C081" w:rsidR="007A23D7" w:rsidRPr="00F672F2" w:rsidRDefault="00A27F83" w:rsidP="003B1D5A">
      <w:pPr>
        <w:pStyle w:val="BodyText"/>
        <w:kinsoku w:val="0"/>
        <w:overflowPunct w:val="0"/>
        <w:spacing w:after="0"/>
        <w:jc w:val="both"/>
        <w:rPr>
          <w:bCs/>
          <w:lang w:val="ro-RO" w:eastAsia="en-US"/>
        </w:rPr>
      </w:pPr>
      <w:r w:rsidRPr="00F672F2">
        <w:rPr>
          <w:bCs/>
          <w:lang w:val="ro-RO" w:eastAsia="en-US"/>
        </w:rPr>
        <w:t>Pentru cazarea categoriilor enunțate mai sus sunt disponibile următoarele</w:t>
      </w:r>
      <w:r w:rsidR="00EB3924" w:rsidRPr="00F672F2">
        <w:rPr>
          <w:bCs/>
          <w:lang w:val="ro-RO" w:eastAsia="en-US"/>
        </w:rPr>
        <w:t xml:space="preserve"> tipologii de camer</w:t>
      </w:r>
      <w:r w:rsidR="00B85F75" w:rsidRPr="00F672F2">
        <w:rPr>
          <w:bCs/>
          <w:lang w:val="ro-RO" w:eastAsia="en-US"/>
        </w:rPr>
        <w:t>e</w:t>
      </w:r>
      <w:r w:rsidR="00EB3924" w:rsidRPr="00F672F2">
        <w:rPr>
          <w:bCs/>
          <w:lang w:val="ro-RO" w:eastAsia="en-US"/>
        </w:rPr>
        <w:t xml:space="preserve"> în</w:t>
      </w:r>
      <w:r w:rsidRPr="00F672F2">
        <w:rPr>
          <w:bCs/>
          <w:lang w:val="ro-RO" w:eastAsia="en-US"/>
        </w:rPr>
        <w:t xml:space="preserve"> cămine</w:t>
      </w:r>
      <w:r w:rsidR="00505E76" w:rsidRPr="00F672F2">
        <w:rPr>
          <w:bCs/>
          <w:lang w:val="ro-RO" w:eastAsia="en-US"/>
        </w:rPr>
        <w:t>le</w:t>
      </w:r>
      <w:r w:rsidRPr="00F672F2">
        <w:rPr>
          <w:bCs/>
          <w:lang w:val="ro-RO" w:eastAsia="en-US"/>
        </w:rPr>
        <w:t xml:space="preserve"> aparținând Universității de Vest din Timi</w:t>
      </w:r>
      <w:r w:rsidR="00EB3924" w:rsidRPr="00F672F2">
        <w:rPr>
          <w:bCs/>
          <w:lang w:val="ro-RO" w:eastAsia="en-US"/>
        </w:rPr>
        <w:t>ș</w:t>
      </w:r>
      <w:r w:rsidRPr="00F672F2">
        <w:rPr>
          <w:bCs/>
          <w:lang w:val="ro-RO" w:eastAsia="en-US"/>
        </w:rPr>
        <w:t>oara :</w:t>
      </w:r>
    </w:p>
    <w:p w14:paraId="21572E7D" w14:textId="77777777" w:rsidR="00A27F83" w:rsidRPr="00F672F2" w:rsidRDefault="00A27F83" w:rsidP="003B1D5A">
      <w:pPr>
        <w:pStyle w:val="BodyText"/>
        <w:kinsoku w:val="0"/>
        <w:overflowPunct w:val="0"/>
        <w:spacing w:after="0"/>
        <w:jc w:val="both"/>
        <w:rPr>
          <w:bCs/>
          <w:lang w:val="ro-RO" w:eastAsia="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462"/>
      </w:tblGrid>
      <w:tr w:rsidR="000D7262" w:rsidRPr="00F672F2" w14:paraId="24CCA0FF" w14:textId="77777777" w:rsidTr="002E6884">
        <w:trPr>
          <w:jc w:val="center"/>
        </w:trPr>
        <w:tc>
          <w:tcPr>
            <w:tcW w:w="2747" w:type="dxa"/>
            <w:shd w:val="clear" w:color="auto" w:fill="EEECE1"/>
            <w:vAlign w:val="center"/>
          </w:tcPr>
          <w:p w14:paraId="289F4110" w14:textId="77777777" w:rsidR="002E6884" w:rsidRPr="00F672F2" w:rsidRDefault="002E6884" w:rsidP="003B1D5A">
            <w:pPr>
              <w:jc w:val="both"/>
              <w:rPr>
                <w:b/>
                <w:lang w:val="ro-RO"/>
              </w:rPr>
            </w:pPr>
            <w:r w:rsidRPr="00F672F2">
              <w:rPr>
                <w:b/>
                <w:lang w:val="ro-RO"/>
              </w:rPr>
              <w:t>Numele căminului</w:t>
            </w:r>
          </w:p>
        </w:tc>
        <w:tc>
          <w:tcPr>
            <w:tcW w:w="6462" w:type="dxa"/>
            <w:shd w:val="clear" w:color="auto" w:fill="EEECE1"/>
            <w:vAlign w:val="center"/>
          </w:tcPr>
          <w:p w14:paraId="008FB984" w14:textId="77777777" w:rsidR="002E6884" w:rsidRPr="00F672F2" w:rsidRDefault="002E6884" w:rsidP="003B1D5A">
            <w:pPr>
              <w:jc w:val="both"/>
              <w:rPr>
                <w:b/>
                <w:lang w:val="ro-RO"/>
              </w:rPr>
            </w:pPr>
            <w:r w:rsidRPr="00F672F2">
              <w:rPr>
                <w:b/>
                <w:lang w:val="ro-RO"/>
              </w:rPr>
              <w:t>Numarul de camere disponibile</w:t>
            </w:r>
          </w:p>
        </w:tc>
      </w:tr>
      <w:tr w:rsidR="000D7262" w:rsidRPr="00F672F2" w14:paraId="64FD502A" w14:textId="77777777" w:rsidTr="002E6884">
        <w:trPr>
          <w:jc w:val="center"/>
        </w:trPr>
        <w:tc>
          <w:tcPr>
            <w:tcW w:w="2747" w:type="dxa"/>
            <w:vAlign w:val="center"/>
          </w:tcPr>
          <w:p w14:paraId="59491846" w14:textId="77777777" w:rsidR="002E6884" w:rsidRPr="00F672F2" w:rsidRDefault="002E6884" w:rsidP="003B1D5A">
            <w:pPr>
              <w:jc w:val="both"/>
              <w:rPr>
                <w:lang w:val="ro-RO"/>
              </w:rPr>
            </w:pPr>
            <w:r w:rsidRPr="00F672F2">
              <w:rPr>
                <w:lang w:val="ro-RO"/>
              </w:rPr>
              <w:t>Căminul C3</w:t>
            </w:r>
          </w:p>
        </w:tc>
        <w:tc>
          <w:tcPr>
            <w:tcW w:w="6462" w:type="dxa"/>
            <w:vAlign w:val="center"/>
          </w:tcPr>
          <w:p w14:paraId="64351F44" w14:textId="77777777" w:rsidR="002E6884" w:rsidRPr="00F672F2" w:rsidRDefault="002E6884" w:rsidP="003B1D5A">
            <w:pPr>
              <w:jc w:val="both"/>
              <w:rPr>
                <w:lang w:val="ro-RO"/>
              </w:rPr>
            </w:pPr>
            <w:r w:rsidRPr="00F672F2">
              <w:rPr>
                <w:lang w:val="ro-RO"/>
              </w:rPr>
              <w:t>12 Garsoniere</w:t>
            </w:r>
          </w:p>
        </w:tc>
      </w:tr>
      <w:tr w:rsidR="000D7262" w:rsidRPr="00F672F2" w14:paraId="14B44E6A" w14:textId="77777777" w:rsidTr="002E6884">
        <w:trPr>
          <w:jc w:val="center"/>
        </w:trPr>
        <w:tc>
          <w:tcPr>
            <w:tcW w:w="2747" w:type="dxa"/>
            <w:vAlign w:val="center"/>
          </w:tcPr>
          <w:p w14:paraId="64F93AA4" w14:textId="77777777" w:rsidR="002E6884" w:rsidRPr="00F672F2" w:rsidRDefault="002E6884" w:rsidP="003B1D5A">
            <w:pPr>
              <w:jc w:val="both"/>
              <w:rPr>
                <w:lang w:val="ro-RO"/>
              </w:rPr>
            </w:pPr>
            <w:r w:rsidRPr="00F672F2">
              <w:rPr>
                <w:lang w:val="ro-RO"/>
              </w:rPr>
              <w:t>Căminul Renașterii</w:t>
            </w:r>
          </w:p>
        </w:tc>
        <w:tc>
          <w:tcPr>
            <w:tcW w:w="6462" w:type="dxa"/>
            <w:vAlign w:val="center"/>
          </w:tcPr>
          <w:p w14:paraId="484B882F" w14:textId="77777777" w:rsidR="002E6884" w:rsidRPr="00F672F2" w:rsidRDefault="002E6884" w:rsidP="003B1D5A">
            <w:pPr>
              <w:jc w:val="both"/>
              <w:rPr>
                <w:lang w:val="ro-RO"/>
              </w:rPr>
            </w:pPr>
            <w:r w:rsidRPr="00F672F2">
              <w:rPr>
                <w:lang w:val="ro-RO"/>
              </w:rPr>
              <w:t xml:space="preserve">53 camere </w:t>
            </w:r>
            <w:r w:rsidR="00EB3924" w:rsidRPr="00F672F2">
              <w:rPr>
                <w:lang w:val="ro-RO"/>
              </w:rPr>
              <w:t xml:space="preserve">cu o capacitate de </w:t>
            </w:r>
            <w:r w:rsidRPr="00F672F2">
              <w:rPr>
                <w:lang w:val="ro-RO"/>
              </w:rPr>
              <w:t>2 locuri</w:t>
            </w:r>
            <w:r w:rsidR="00B85F75" w:rsidRPr="00F672F2">
              <w:rPr>
                <w:lang w:val="ro-RO"/>
              </w:rPr>
              <w:t>/cameră</w:t>
            </w:r>
          </w:p>
        </w:tc>
      </w:tr>
      <w:tr w:rsidR="00755A1F" w:rsidRPr="00F672F2" w14:paraId="389DD03A" w14:textId="77777777" w:rsidTr="002E6884">
        <w:trPr>
          <w:jc w:val="center"/>
        </w:trPr>
        <w:tc>
          <w:tcPr>
            <w:tcW w:w="2747" w:type="dxa"/>
            <w:vAlign w:val="center"/>
          </w:tcPr>
          <w:p w14:paraId="6430FC17" w14:textId="77777777" w:rsidR="002E6884" w:rsidRPr="00F672F2" w:rsidRDefault="002E6884" w:rsidP="003B1D5A">
            <w:pPr>
              <w:jc w:val="both"/>
              <w:rPr>
                <w:lang w:val="ro-RO"/>
              </w:rPr>
            </w:pPr>
            <w:r w:rsidRPr="00F672F2">
              <w:rPr>
                <w:lang w:val="ro-RO"/>
              </w:rPr>
              <w:t>Căminul G4</w:t>
            </w:r>
          </w:p>
        </w:tc>
        <w:tc>
          <w:tcPr>
            <w:tcW w:w="6462" w:type="dxa"/>
            <w:vAlign w:val="center"/>
          </w:tcPr>
          <w:p w14:paraId="4643F86A" w14:textId="5E05E88F" w:rsidR="002E6884" w:rsidRPr="00F672F2" w:rsidRDefault="002E6884" w:rsidP="003B1D5A">
            <w:pPr>
              <w:jc w:val="both"/>
              <w:rPr>
                <w:lang w:val="ro-RO"/>
              </w:rPr>
            </w:pPr>
            <w:r w:rsidRPr="00F672F2">
              <w:rPr>
                <w:lang w:val="ro-RO"/>
              </w:rPr>
              <w:t xml:space="preserve">45 camere </w:t>
            </w:r>
            <w:r w:rsidR="00EB3924" w:rsidRPr="00F672F2">
              <w:rPr>
                <w:lang w:val="ro-RO"/>
              </w:rPr>
              <w:t>cu o capacitate de 2</w:t>
            </w:r>
            <w:r w:rsidRPr="00F672F2">
              <w:rPr>
                <w:lang w:val="ro-RO"/>
              </w:rPr>
              <w:t xml:space="preserve"> loc</w:t>
            </w:r>
            <w:r w:rsidR="00EB3924" w:rsidRPr="00F672F2">
              <w:rPr>
                <w:lang w:val="ro-RO"/>
              </w:rPr>
              <w:t>uri</w:t>
            </w:r>
            <w:r w:rsidR="00B85F75" w:rsidRPr="00F672F2">
              <w:rPr>
                <w:lang w:val="ro-RO"/>
              </w:rPr>
              <w:t>/cameră</w:t>
            </w:r>
          </w:p>
        </w:tc>
      </w:tr>
    </w:tbl>
    <w:p w14:paraId="194A131F" w14:textId="77777777" w:rsidR="00A27F83" w:rsidRPr="00F672F2" w:rsidRDefault="00A27F83" w:rsidP="003B1D5A">
      <w:pPr>
        <w:pStyle w:val="BodyText"/>
        <w:kinsoku w:val="0"/>
        <w:overflowPunct w:val="0"/>
        <w:spacing w:after="0"/>
        <w:jc w:val="both"/>
        <w:rPr>
          <w:bCs/>
          <w:lang w:val="ro-RO" w:eastAsia="en-US"/>
        </w:rPr>
      </w:pPr>
    </w:p>
    <w:p w14:paraId="49CC3BC4" w14:textId="77777777" w:rsidR="006117EF" w:rsidRPr="00F672F2" w:rsidRDefault="00A94CB2" w:rsidP="003B1D5A">
      <w:pPr>
        <w:pStyle w:val="BodyText"/>
        <w:kinsoku w:val="0"/>
        <w:overflowPunct w:val="0"/>
        <w:jc w:val="both"/>
        <w:rPr>
          <w:b/>
          <w:shd w:val="clear" w:color="auto" w:fill="FFFFFF"/>
          <w:lang w:val="ro-RO"/>
        </w:rPr>
      </w:pPr>
      <w:r w:rsidRPr="00F672F2">
        <w:rPr>
          <w:b/>
          <w:shd w:val="clear" w:color="auto" w:fill="FFFFFF"/>
          <w:lang w:val="ro-RO"/>
        </w:rPr>
        <w:t>8.3. Alocarea locurilor de cazare pe categorii de angajați</w:t>
      </w:r>
    </w:p>
    <w:p w14:paraId="3B1DAE30" w14:textId="23B78BAB" w:rsidR="00A94CB2" w:rsidRPr="00F672F2" w:rsidRDefault="00A94CB2" w:rsidP="003B1D5A">
      <w:pPr>
        <w:pStyle w:val="BodyText"/>
        <w:kinsoku w:val="0"/>
        <w:overflowPunct w:val="0"/>
        <w:jc w:val="both"/>
        <w:rPr>
          <w:shd w:val="clear" w:color="auto" w:fill="FFFFFF"/>
          <w:lang w:val="ro-RO"/>
        </w:rPr>
      </w:pPr>
      <w:r w:rsidRPr="00F672F2">
        <w:rPr>
          <w:shd w:val="clear" w:color="auto" w:fill="FFFFFF"/>
          <w:lang w:val="ro-RO"/>
        </w:rPr>
        <w:t>Totalul locurilor de cazare destinate angajaților UVT, doctoranzilor și sportivilor care activează în cadrul CSU UVT vor fi distribui</w:t>
      </w:r>
      <w:r w:rsidR="00287899" w:rsidRPr="00F672F2">
        <w:rPr>
          <w:shd w:val="clear" w:color="auto" w:fill="FFFFFF"/>
          <w:lang w:val="ro-RO"/>
        </w:rPr>
        <w:t>te proporțional</w:t>
      </w:r>
      <w:r w:rsidR="00EB3924" w:rsidRPr="00F672F2">
        <w:rPr>
          <w:shd w:val="clear" w:color="auto" w:fill="FFFFFF"/>
          <w:lang w:val="ro-RO"/>
        </w:rPr>
        <w:t>,</w:t>
      </w:r>
      <w:r w:rsidR="00287899" w:rsidRPr="00F672F2">
        <w:rPr>
          <w:shd w:val="clear" w:color="auto" w:fill="FFFFFF"/>
          <w:lang w:val="ro-RO"/>
        </w:rPr>
        <w:t xml:space="preserve"> după cum urmează</w:t>
      </w:r>
      <w:r w:rsidRPr="00F672F2">
        <w:rPr>
          <w:shd w:val="clear" w:color="auto" w:fill="FFFFFF"/>
          <w:lang w:val="ro-RO"/>
        </w:rPr>
        <w:t xml:space="preserve"> :</w:t>
      </w:r>
    </w:p>
    <w:p w14:paraId="7CB0350F" w14:textId="5375F12B" w:rsidR="00A94CB2" w:rsidRPr="00F672F2" w:rsidRDefault="00A94CB2" w:rsidP="003B1D5A">
      <w:pPr>
        <w:pStyle w:val="BodyText"/>
        <w:kinsoku w:val="0"/>
        <w:overflowPunct w:val="0"/>
        <w:spacing w:after="0"/>
        <w:contextualSpacing/>
        <w:jc w:val="both"/>
        <w:rPr>
          <w:shd w:val="clear" w:color="auto" w:fill="FFFFFF"/>
          <w:lang w:val="ro-RO"/>
        </w:rPr>
      </w:pPr>
      <w:r w:rsidRPr="00F672F2">
        <w:rPr>
          <w:shd w:val="clear" w:color="auto" w:fill="FFFFFF"/>
          <w:lang w:val="ro-RO"/>
        </w:rPr>
        <w:t xml:space="preserve">- </w:t>
      </w:r>
      <w:r w:rsidR="0068346C" w:rsidRPr="00F672F2">
        <w:rPr>
          <w:shd w:val="clear" w:color="auto" w:fill="FFFFFF"/>
          <w:lang w:val="ro-RO"/>
        </w:rPr>
        <w:t>40%</w:t>
      </w:r>
      <w:r w:rsidR="00546EEE" w:rsidRPr="00F672F2">
        <w:rPr>
          <w:shd w:val="clear" w:color="auto" w:fill="FFFFFF"/>
          <w:lang w:val="ro-RO"/>
        </w:rPr>
        <w:t xml:space="preserve"> din locuri sunt acordate cadrelor didactice</w:t>
      </w:r>
      <w:r w:rsidR="00EB3924" w:rsidRPr="00F672F2">
        <w:rPr>
          <w:shd w:val="clear" w:color="auto" w:fill="FFFFFF"/>
          <w:lang w:val="ro-RO"/>
        </w:rPr>
        <w:t>;</w:t>
      </w:r>
    </w:p>
    <w:p w14:paraId="0EF0878C" w14:textId="6EB1D47D" w:rsidR="00546EEE" w:rsidRPr="00F672F2" w:rsidRDefault="00546EEE" w:rsidP="003B1D5A">
      <w:pPr>
        <w:pStyle w:val="BodyText"/>
        <w:kinsoku w:val="0"/>
        <w:overflowPunct w:val="0"/>
        <w:spacing w:after="0"/>
        <w:contextualSpacing/>
        <w:jc w:val="both"/>
        <w:rPr>
          <w:shd w:val="clear" w:color="auto" w:fill="FFFFFF"/>
          <w:lang w:val="ro-RO"/>
        </w:rPr>
      </w:pPr>
      <w:r w:rsidRPr="00F672F2">
        <w:rPr>
          <w:shd w:val="clear" w:color="auto" w:fill="FFFFFF"/>
          <w:lang w:val="ro-RO"/>
        </w:rPr>
        <w:t>- 20% din locuri sunt acordate personalului didactic auxiliar și nedidactic</w:t>
      </w:r>
      <w:r w:rsidR="00EB3924" w:rsidRPr="00F672F2">
        <w:rPr>
          <w:shd w:val="clear" w:color="auto" w:fill="FFFFFF"/>
          <w:lang w:val="ro-RO"/>
        </w:rPr>
        <w:t>;</w:t>
      </w:r>
    </w:p>
    <w:p w14:paraId="2C9B7B2D" w14:textId="05BCB365" w:rsidR="004C6CC1" w:rsidRPr="00F672F2" w:rsidRDefault="00546EEE" w:rsidP="003B1D5A">
      <w:pPr>
        <w:pStyle w:val="BodyText"/>
        <w:kinsoku w:val="0"/>
        <w:overflowPunct w:val="0"/>
        <w:spacing w:after="0"/>
        <w:contextualSpacing/>
        <w:jc w:val="both"/>
        <w:rPr>
          <w:shd w:val="clear" w:color="auto" w:fill="FFFFFF"/>
          <w:lang w:val="ro-RO"/>
        </w:rPr>
      </w:pPr>
      <w:r w:rsidRPr="00F672F2">
        <w:rPr>
          <w:shd w:val="clear" w:color="auto" w:fill="FFFFFF"/>
          <w:lang w:val="ro-RO"/>
        </w:rPr>
        <w:t>- 10% din locuri sunt acordate doctoranzilor</w:t>
      </w:r>
      <w:r w:rsidR="00EB3924" w:rsidRPr="00F672F2">
        <w:rPr>
          <w:shd w:val="clear" w:color="auto" w:fill="FFFFFF"/>
          <w:lang w:val="ro-RO"/>
        </w:rPr>
        <w:t>;</w:t>
      </w:r>
    </w:p>
    <w:p w14:paraId="63D12E15" w14:textId="3D080FCE" w:rsidR="004C6CC1" w:rsidRPr="00DB611B" w:rsidRDefault="00546EEE" w:rsidP="003B1D5A">
      <w:pPr>
        <w:pStyle w:val="BodyText"/>
        <w:kinsoku w:val="0"/>
        <w:overflowPunct w:val="0"/>
        <w:spacing w:after="0"/>
        <w:contextualSpacing/>
        <w:jc w:val="both"/>
        <w:rPr>
          <w:color w:val="000000" w:themeColor="text1"/>
          <w:shd w:val="clear" w:color="auto" w:fill="FFFFFF"/>
          <w:lang w:val="ro-RO"/>
        </w:rPr>
      </w:pPr>
      <w:r w:rsidRPr="00F672F2">
        <w:rPr>
          <w:shd w:val="clear" w:color="auto" w:fill="FFFFFF"/>
          <w:lang w:val="ro-RO"/>
        </w:rPr>
        <w:t xml:space="preserve">- 20% din locuri sunt </w:t>
      </w:r>
      <w:r w:rsidRPr="00DB611B">
        <w:rPr>
          <w:color w:val="000000" w:themeColor="text1"/>
          <w:shd w:val="clear" w:color="auto" w:fill="FFFFFF"/>
          <w:lang w:val="ro-RO"/>
        </w:rPr>
        <w:t>acordate sportivilor de performanța c</w:t>
      </w:r>
      <w:r w:rsidR="00B85F75" w:rsidRPr="00DB611B">
        <w:rPr>
          <w:color w:val="000000" w:themeColor="text1"/>
          <w:shd w:val="clear" w:color="auto" w:fill="FFFFFF"/>
          <w:lang w:val="ro-RO"/>
        </w:rPr>
        <w:t>are</w:t>
      </w:r>
      <w:r w:rsidRPr="00DB611B">
        <w:rPr>
          <w:color w:val="000000" w:themeColor="text1"/>
          <w:shd w:val="clear" w:color="auto" w:fill="FFFFFF"/>
          <w:lang w:val="ro-RO"/>
        </w:rPr>
        <w:t xml:space="preserve"> activează în cadrul CSU UVT</w:t>
      </w:r>
      <w:r w:rsidR="00EB3924" w:rsidRPr="00DB611B">
        <w:rPr>
          <w:color w:val="000000" w:themeColor="text1"/>
          <w:shd w:val="clear" w:color="auto" w:fill="FFFFFF"/>
          <w:lang w:val="ro-RO"/>
        </w:rPr>
        <w:t>;</w:t>
      </w:r>
    </w:p>
    <w:p w14:paraId="7A6B29DB" w14:textId="2F808ECF" w:rsidR="004C6CC1" w:rsidRPr="00DB611B" w:rsidRDefault="00546EEE" w:rsidP="003B1D5A">
      <w:pPr>
        <w:pStyle w:val="BodyText"/>
        <w:kinsoku w:val="0"/>
        <w:overflowPunct w:val="0"/>
        <w:spacing w:after="0"/>
        <w:contextualSpacing/>
        <w:jc w:val="both"/>
        <w:rPr>
          <w:color w:val="000000" w:themeColor="text1"/>
          <w:shd w:val="clear" w:color="auto" w:fill="FFFFFF"/>
          <w:lang w:val="ro-RO"/>
        </w:rPr>
      </w:pPr>
      <w:r w:rsidRPr="00DB611B">
        <w:rPr>
          <w:color w:val="000000" w:themeColor="text1"/>
          <w:shd w:val="clear" w:color="auto" w:fill="FFFFFF"/>
          <w:lang w:val="ro-RO"/>
        </w:rPr>
        <w:t>- 10% din locuri sunt la di</w:t>
      </w:r>
      <w:r w:rsidR="00287899" w:rsidRPr="00DB611B">
        <w:rPr>
          <w:color w:val="000000" w:themeColor="text1"/>
          <w:shd w:val="clear" w:color="auto" w:fill="FFFFFF"/>
          <w:lang w:val="ro-RO"/>
        </w:rPr>
        <w:t>spoziția Comitetului Director</w:t>
      </w:r>
      <w:r w:rsidR="004C6CC1" w:rsidRPr="00DB611B">
        <w:rPr>
          <w:color w:val="000000" w:themeColor="text1"/>
          <w:shd w:val="clear" w:color="auto" w:fill="FFFFFF"/>
          <w:lang w:val="ro-RO"/>
        </w:rPr>
        <w:t>.</w:t>
      </w:r>
    </w:p>
    <w:p w14:paraId="15C1927D" w14:textId="77777777" w:rsidR="004C6CC1" w:rsidRPr="00DB611B" w:rsidRDefault="004C6CC1" w:rsidP="003B1D5A">
      <w:pPr>
        <w:pStyle w:val="BodyText"/>
        <w:kinsoku w:val="0"/>
        <w:overflowPunct w:val="0"/>
        <w:spacing w:after="0"/>
        <w:contextualSpacing/>
        <w:jc w:val="both"/>
        <w:rPr>
          <w:color w:val="000000" w:themeColor="text1"/>
          <w:shd w:val="clear" w:color="auto" w:fill="FFFFFF"/>
          <w:lang w:val="ro-RO"/>
        </w:rPr>
      </w:pPr>
    </w:p>
    <w:p w14:paraId="3460A1DF" w14:textId="24340E6D" w:rsidR="006521B5" w:rsidRPr="00DB611B" w:rsidRDefault="00990A59" w:rsidP="003B1D5A">
      <w:pPr>
        <w:autoSpaceDE w:val="0"/>
        <w:autoSpaceDN w:val="0"/>
        <w:adjustRightInd w:val="0"/>
        <w:jc w:val="both"/>
        <w:rPr>
          <w:b/>
          <w:bCs/>
          <w:color w:val="000000" w:themeColor="text1"/>
          <w:lang w:val="ro-RO"/>
        </w:rPr>
      </w:pPr>
      <w:r w:rsidRPr="00DB611B">
        <w:rPr>
          <w:b/>
          <w:bCs/>
          <w:color w:val="000000" w:themeColor="text1"/>
          <w:lang w:val="ro-RO"/>
        </w:rPr>
        <w:t>8.4</w:t>
      </w:r>
      <w:r w:rsidR="007D26E1" w:rsidRPr="00DB611B">
        <w:rPr>
          <w:b/>
          <w:bCs/>
          <w:color w:val="000000" w:themeColor="text1"/>
          <w:lang w:val="ro-RO"/>
        </w:rPr>
        <w:t xml:space="preserve">. Perioada </w:t>
      </w:r>
      <w:r w:rsidR="00445CE7" w:rsidRPr="00DB611B">
        <w:rPr>
          <w:b/>
          <w:bCs/>
          <w:color w:val="000000" w:themeColor="text1"/>
          <w:lang w:val="ro-RO"/>
        </w:rPr>
        <w:t xml:space="preserve">de depunere a cererilor de cazare </w:t>
      </w:r>
    </w:p>
    <w:p w14:paraId="7A2EBED3" w14:textId="77777777" w:rsidR="00990A59" w:rsidRPr="00DB611B" w:rsidRDefault="00990A59" w:rsidP="003B1D5A">
      <w:pPr>
        <w:autoSpaceDE w:val="0"/>
        <w:autoSpaceDN w:val="0"/>
        <w:adjustRightInd w:val="0"/>
        <w:jc w:val="both"/>
        <w:rPr>
          <w:b/>
          <w:bCs/>
          <w:color w:val="000000" w:themeColor="text1"/>
          <w:lang w:val="ro-RO"/>
        </w:rPr>
      </w:pPr>
    </w:p>
    <w:p w14:paraId="6E5B8B14" w14:textId="15004A82" w:rsidR="00990A59" w:rsidRPr="00DB611B" w:rsidRDefault="00843BDF" w:rsidP="003B1D5A">
      <w:pPr>
        <w:autoSpaceDE w:val="0"/>
        <w:autoSpaceDN w:val="0"/>
        <w:adjustRightInd w:val="0"/>
        <w:jc w:val="both"/>
        <w:rPr>
          <w:bCs/>
          <w:color w:val="000000" w:themeColor="text1"/>
          <w:lang w:val="ro-RO"/>
        </w:rPr>
      </w:pPr>
      <w:r w:rsidRPr="00DB611B">
        <w:rPr>
          <w:bCs/>
          <w:color w:val="000000" w:themeColor="text1"/>
          <w:lang w:val="ro-RO"/>
        </w:rPr>
        <w:t xml:space="preserve">8.4.1. </w:t>
      </w:r>
      <w:r w:rsidR="00990A59" w:rsidRPr="00DB611B">
        <w:rPr>
          <w:bCs/>
          <w:color w:val="000000" w:themeColor="text1"/>
          <w:lang w:val="ro-RO"/>
        </w:rPr>
        <w:t xml:space="preserve">Cererile de cazare </w:t>
      </w:r>
      <w:r w:rsidR="00346B2A" w:rsidRPr="00DB611B">
        <w:rPr>
          <w:bCs/>
          <w:color w:val="000000" w:themeColor="text1"/>
          <w:lang w:val="ro-RO"/>
        </w:rPr>
        <w:t>formulate de</w:t>
      </w:r>
      <w:r w:rsidR="00346B2A" w:rsidRPr="00DB611B">
        <w:rPr>
          <w:color w:val="000000" w:themeColor="text1"/>
          <w:spacing w:val="11"/>
          <w:lang w:val="ro-RO"/>
        </w:rPr>
        <w:t xml:space="preserve"> </w:t>
      </w:r>
      <w:r w:rsidR="00346B2A" w:rsidRPr="00DB611B">
        <w:rPr>
          <w:bCs/>
          <w:color w:val="000000" w:themeColor="text1"/>
          <w:lang w:val="ro-RO"/>
        </w:rPr>
        <w:t>cadrele didactice, personalul didactic auxiliar</w:t>
      </w:r>
      <w:r w:rsidR="00916145" w:rsidRPr="00DB611B">
        <w:rPr>
          <w:bCs/>
          <w:color w:val="000000" w:themeColor="text1"/>
          <w:lang w:val="ro-RO"/>
        </w:rPr>
        <w:t xml:space="preserve">, personalul </w:t>
      </w:r>
      <w:r w:rsidR="00346B2A" w:rsidRPr="00DB611B">
        <w:rPr>
          <w:bCs/>
          <w:color w:val="000000" w:themeColor="text1"/>
          <w:lang w:val="ro-RO"/>
        </w:rPr>
        <w:t xml:space="preserve">nedidactic </w:t>
      </w:r>
      <w:r w:rsidR="00916145" w:rsidRPr="00DB611B">
        <w:rPr>
          <w:bCs/>
          <w:color w:val="000000" w:themeColor="text1"/>
          <w:lang w:val="ro-RO"/>
        </w:rPr>
        <w:t xml:space="preserve">și doctoranzii </w:t>
      </w:r>
      <w:r w:rsidR="00346B2A" w:rsidRPr="00DB611B">
        <w:rPr>
          <w:bCs/>
          <w:color w:val="000000" w:themeColor="text1"/>
          <w:lang w:val="ro-RO"/>
        </w:rPr>
        <w:t xml:space="preserve">din cadrul Universității de Vest din Timișoara </w:t>
      </w:r>
      <w:r w:rsidR="00990A59" w:rsidRPr="00DB611B">
        <w:rPr>
          <w:bCs/>
          <w:color w:val="000000" w:themeColor="text1"/>
          <w:lang w:val="ro-RO"/>
        </w:rPr>
        <w:t xml:space="preserve">se vor depune la </w:t>
      </w:r>
      <w:r w:rsidR="00850289" w:rsidRPr="00DB611B">
        <w:rPr>
          <w:bCs/>
          <w:color w:val="000000" w:themeColor="text1"/>
          <w:lang w:val="ro-RO"/>
        </w:rPr>
        <w:t>Registratura UVT</w:t>
      </w:r>
      <w:r w:rsidR="00990A59" w:rsidRPr="00DB611B">
        <w:rPr>
          <w:bCs/>
          <w:color w:val="000000" w:themeColor="text1"/>
          <w:lang w:val="ro-RO"/>
        </w:rPr>
        <w:t xml:space="preserve"> până </w:t>
      </w:r>
      <w:r w:rsidR="00B85F75" w:rsidRPr="00DB611B">
        <w:rPr>
          <w:bCs/>
          <w:color w:val="000000" w:themeColor="text1"/>
          <w:lang w:val="ro-RO"/>
        </w:rPr>
        <w:t xml:space="preserve">cel târziu </w:t>
      </w:r>
      <w:r w:rsidR="00B82B9C" w:rsidRPr="00DB611B">
        <w:rPr>
          <w:bCs/>
          <w:color w:val="000000" w:themeColor="text1"/>
          <w:lang w:val="ro-RO"/>
        </w:rPr>
        <w:t>în data de 1</w:t>
      </w:r>
      <w:r w:rsidR="00932B37" w:rsidRPr="00DB611B">
        <w:rPr>
          <w:bCs/>
          <w:color w:val="000000" w:themeColor="text1"/>
          <w:lang w:val="ro-RO"/>
        </w:rPr>
        <w:t>5</w:t>
      </w:r>
      <w:r w:rsidR="00B72883" w:rsidRPr="00DB611B">
        <w:rPr>
          <w:bCs/>
          <w:color w:val="000000" w:themeColor="text1"/>
          <w:lang w:val="ro-RO"/>
        </w:rPr>
        <w:t xml:space="preserve"> septembrie</w:t>
      </w:r>
      <w:r w:rsidR="00990A59" w:rsidRPr="00DB611B">
        <w:rPr>
          <w:bCs/>
          <w:color w:val="000000" w:themeColor="text1"/>
          <w:lang w:val="ro-RO"/>
        </w:rPr>
        <w:t>, pentru solicitări de caza</w:t>
      </w:r>
      <w:r w:rsidR="002C6E40" w:rsidRPr="00DB611B">
        <w:rPr>
          <w:bCs/>
          <w:color w:val="000000" w:themeColor="text1"/>
          <w:lang w:val="ro-RO"/>
        </w:rPr>
        <w:t>re valabile pentru următorul an</w:t>
      </w:r>
      <w:r w:rsidR="00990A59" w:rsidRPr="00DB611B">
        <w:rPr>
          <w:bCs/>
          <w:color w:val="000000" w:themeColor="text1"/>
          <w:lang w:val="ro-RO"/>
        </w:rPr>
        <w:t xml:space="preserve"> universitar.</w:t>
      </w:r>
    </w:p>
    <w:p w14:paraId="48F363CB" w14:textId="4C2A2FF7" w:rsidR="00346B2A" w:rsidRPr="00DB611B" w:rsidRDefault="00843BDF" w:rsidP="003B1D5A">
      <w:pPr>
        <w:autoSpaceDE w:val="0"/>
        <w:autoSpaceDN w:val="0"/>
        <w:adjustRightInd w:val="0"/>
        <w:jc w:val="both"/>
        <w:rPr>
          <w:bCs/>
          <w:color w:val="000000" w:themeColor="text1"/>
          <w:lang w:val="ro-RO"/>
        </w:rPr>
      </w:pPr>
      <w:r w:rsidRPr="00DB611B">
        <w:rPr>
          <w:bCs/>
          <w:color w:val="000000" w:themeColor="text1"/>
          <w:lang w:val="ro-RO"/>
        </w:rPr>
        <w:t xml:space="preserve">8.4.2. </w:t>
      </w:r>
      <w:r w:rsidR="00346B2A" w:rsidRPr="00DB611B">
        <w:rPr>
          <w:bCs/>
          <w:color w:val="000000" w:themeColor="text1"/>
          <w:lang w:val="ro-RO"/>
        </w:rPr>
        <w:t xml:space="preserve">Cererile de cazare formulate de sportivii din cadrul CSU UVT </w:t>
      </w:r>
      <w:r w:rsidRPr="00DB611B">
        <w:rPr>
          <w:bCs/>
          <w:color w:val="000000" w:themeColor="text1"/>
          <w:lang w:val="ro-RO"/>
        </w:rPr>
        <w:t xml:space="preserve">pentru următorul an universitar </w:t>
      </w:r>
      <w:r w:rsidR="00346B2A" w:rsidRPr="00DB611B">
        <w:rPr>
          <w:bCs/>
          <w:color w:val="000000" w:themeColor="text1"/>
          <w:lang w:val="ro-RO"/>
        </w:rPr>
        <w:t xml:space="preserve">se </w:t>
      </w:r>
      <w:r w:rsidR="00916145" w:rsidRPr="00DB611B">
        <w:rPr>
          <w:bCs/>
          <w:color w:val="000000" w:themeColor="text1"/>
          <w:lang w:val="ro-RO"/>
        </w:rPr>
        <w:t xml:space="preserve">vor </w:t>
      </w:r>
      <w:r w:rsidR="00346B2A" w:rsidRPr="00DB611B">
        <w:rPr>
          <w:bCs/>
          <w:color w:val="000000" w:themeColor="text1"/>
          <w:lang w:val="ro-RO"/>
        </w:rPr>
        <w:t>depun</w:t>
      </w:r>
      <w:r w:rsidR="00916145" w:rsidRPr="00DB611B">
        <w:rPr>
          <w:bCs/>
          <w:color w:val="000000" w:themeColor="text1"/>
          <w:lang w:val="ro-RO"/>
        </w:rPr>
        <w:t>e</w:t>
      </w:r>
      <w:r w:rsidR="00346B2A" w:rsidRPr="00DB611B">
        <w:rPr>
          <w:bCs/>
          <w:color w:val="000000" w:themeColor="text1"/>
          <w:lang w:val="ro-RO"/>
        </w:rPr>
        <w:t xml:space="preserve"> la </w:t>
      </w:r>
      <w:r w:rsidR="00916145" w:rsidRPr="00DB611B">
        <w:rPr>
          <w:bCs/>
          <w:color w:val="000000" w:themeColor="text1"/>
          <w:lang w:val="ro-RO"/>
        </w:rPr>
        <w:t>secretariatul CSU UVT</w:t>
      </w:r>
      <w:r w:rsidRPr="00DB611B">
        <w:rPr>
          <w:bCs/>
          <w:color w:val="000000" w:themeColor="text1"/>
          <w:lang w:val="ro-RO"/>
        </w:rPr>
        <w:t xml:space="preserve"> până în data de 1</w:t>
      </w:r>
      <w:r w:rsidR="00932B37" w:rsidRPr="00DB611B">
        <w:rPr>
          <w:bCs/>
          <w:color w:val="000000" w:themeColor="text1"/>
          <w:lang w:val="ro-RO"/>
        </w:rPr>
        <w:t>5</w:t>
      </w:r>
      <w:r w:rsidRPr="00DB611B">
        <w:rPr>
          <w:bCs/>
          <w:color w:val="000000" w:themeColor="text1"/>
          <w:lang w:val="ro-RO"/>
        </w:rPr>
        <w:t xml:space="preserve"> </w:t>
      </w:r>
      <w:r w:rsidR="00B72883" w:rsidRPr="00DB611B">
        <w:rPr>
          <w:bCs/>
          <w:color w:val="000000" w:themeColor="text1"/>
          <w:lang w:val="ro-RO"/>
        </w:rPr>
        <w:t>septembrie</w:t>
      </w:r>
      <w:r w:rsidRPr="00DB611B">
        <w:rPr>
          <w:bCs/>
          <w:color w:val="000000" w:themeColor="text1"/>
          <w:lang w:val="ro-RO"/>
        </w:rPr>
        <w:t>.</w:t>
      </w:r>
    </w:p>
    <w:p w14:paraId="045B3717" w14:textId="01B0EB7C" w:rsidR="00B72883" w:rsidRPr="00DB611B" w:rsidRDefault="00932B37" w:rsidP="003B1D5A">
      <w:pPr>
        <w:autoSpaceDE w:val="0"/>
        <w:autoSpaceDN w:val="0"/>
        <w:adjustRightInd w:val="0"/>
        <w:jc w:val="both"/>
        <w:rPr>
          <w:bCs/>
          <w:color w:val="000000" w:themeColor="text1"/>
          <w:lang w:val="ro-RO"/>
        </w:rPr>
      </w:pPr>
      <w:r w:rsidRPr="00DB611B">
        <w:rPr>
          <w:bCs/>
          <w:color w:val="000000" w:themeColor="text1"/>
          <w:lang w:val="ro-RO"/>
        </w:rPr>
        <w:t xml:space="preserve">8.4.3. Cererile depuse după data de 15 </w:t>
      </w:r>
      <w:r w:rsidR="00B72883" w:rsidRPr="00DB611B">
        <w:rPr>
          <w:bCs/>
          <w:color w:val="000000" w:themeColor="text1"/>
          <w:lang w:val="ro-RO"/>
        </w:rPr>
        <w:t>septembrie</w:t>
      </w:r>
      <w:r w:rsidRPr="00DB611B">
        <w:rPr>
          <w:bCs/>
          <w:color w:val="000000" w:themeColor="text1"/>
          <w:lang w:val="ro-RO"/>
        </w:rPr>
        <w:t xml:space="preserve"> vor fi soluționate în funcție de locurile rămase disponibile, în cel mult 15 zile de la data formulării lor.</w:t>
      </w:r>
    </w:p>
    <w:p w14:paraId="30371676" w14:textId="77777777" w:rsidR="001B2F2B" w:rsidRPr="00DB611B" w:rsidRDefault="001B2F2B" w:rsidP="003B1D5A">
      <w:pPr>
        <w:autoSpaceDE w:val="0"/>
        <w:autoSpaceDN w:val="0"/>
        <w:adjustRightInd w:val="0"/>
        <w:jc w:val="both"/>
        <w:rPr>
          <w:bCs/>
          <w:color w:val="000000" w:themeColor="text1"/>
          <w:lang w:val="ro-RO"/>
        </w:rPr>
      </w:pPr>
    </w:p>
    <w:p w14:paraId="6FDAB8BF" w14:textId="77777777" w:rsidR="00964FF0" w:rsidRPr="00DB611B" w:rsidRDefault="00990A59" w:rsidP="003B1D5A">
      <w:pPr>
        <w:autoSpaceDE w:val="0"/>
        <w:autoSpaceDN w:val="0"/>
        <w:adjustRightInd w:val="0"/>
        <w:jc w:val="both"/>
        <w:rPr>
          <w:b/>
          <w:color w:val="000000" w:themeColor="text1"/>
          <w:lang w:val="ro-RO"/>
        </w:rPr>
      </w:pPr>
      <w:r w:rsidRPr="00DB611B">
        <w:rPr>
          <w:b/>
          <w:bCs/>
          <w:color w:val="000000" w:themeColor="text1"/>
          <w:lang w:val="ro-RO"/>
        </w:rPr>
        <w:t>8.5</w:t>
      </w:r>
      <w:r w:rsidR="00964FF0" w:rsidRPr="00DB611B">
        <w:rPr>
          <w:b/>
          <w:bCs/>
          <w:color w:val="000000" w:themeColor="text1"/>
          <w:lang w:val="ro-RO"/>
        </w:rPr>
        <w:t xml:space="preserve">. </w:t>
      </w:r>
      <w:r w:rsidRPr="00DB611B">
        <w:rPr>
          <w:b/>
          <w:color w:val="000000" w:themeColor="text1"/>
          <w:lang w:val="ro-RO"/>
        </w:rPr>
        <w:t>Criteriile de alocare a locurilor de cazare</w:t>
      </w:r>
    </w:p>
    <w:p w14:paraId="34EE757E" w14:textId="77777777" w:rsidR="00990A59" w:rsidRPr="00DB611B" w:rsidRDefault="00990A59" w:rsidP="003B1D5A">
      <w:pPr>
        <w:autoSpaceDE w:val="0"/>
        <w:autoSpaceDN w:val="0"/>
        <w:adjustRightInd w:val="0"/>
        <w:jc w:val="both"/>
        <w:rPr>
          <w:b/>
          <w:color w:val="000000" w:themeColor="text1"/>
          <w:lang w:val="ro-RO"/>
        </w:rPr>
      </w:pPr>
    </w:p>
    <w:p w14:paraId="3B1E3139" w14:textId="44A4A917" w:rsidR="00990A59" w:rsidRPr="00F672F2" w:rsidRDefault="000833A6" w:rsidP="003B1D5A">
      <w:pPr>
        <w:autoSpaceDE w:val="0"/>
        <w:autoSpaceDN w:val="0"/>
        <w:adjustRightInd w:val="0"/>
        <w:jc w:val="both"/>
        <w:rPr>
          <w:lang w:val="ro-RO"/>
        </w:rPr>
      </w:pPr>
      <w:r w:rsidRPr="00DB611B">
        <w:rPr>
          <w:b/>
          <w:color w:val="000000" w:themeColor="text1"/>
          <w:lang w:val="ro-RO"/>
        </w:rPr>
        <w:t>8.5.1.</w:t>
      </w:r>
      <w:r w:rsidR="00A94CEE" w:rsidRPr="00DB611B">
        <w:rPr>
          <w:b/>
          <w:color w:val="000000" w:themeColor="text1"/>
          <w:lang w:val="ro-RO"/>
        </w:rPr>
        <w:t xml:space="preserve"> </w:t>
      </w:r>
      <w:r w:rsidR="00990A59" w:rsidRPr="00DB611B">
        <w:rPr>
          <w:color w:val="000000" w:themeColor="text1"/>
          <w:lang w:val="ro-RO"/>
        </w:rPr>
        <w:t>Alocarea locurilor de cazare în căminele UVT  angajați</w:t>
      </w:r>
      <w:r w:rsidR="00843BDF" w:rsidRPr="00DB611B">
        <w:rPr>
          <w:color w:val="000000" w:themeColor="text1"/>
          <w:lang w:val="ro-RO"/>
        </w:rPr>
        <w:t>lor</w:t>
      </w:r>
      <w:r w:rsidR="005917D0" w:rsidRPr="00DB611B">
        <w:rPr>
          <w:color w:val="000000" w:themeColor="text1"/>
          <w:lang w:val="ro-RO"/>
        </w:rPr>
        <w:t>, doctoranzi</w:t>
      </w:r>
      <w:r w:rsidR="00843BDF" w:rsidRPr="00DB611B">
        <w:rPr>
          <w:color w:val="000000" w:themeColor="text1"/>
          <w:lang w:val="ro-RO"/>
        </w:rPr>
        <w:t>lor</w:t>
      </w:r>
      <w:r w:rsidR="005917D0" w:rsidRPr="00DB611B">
        <w:rPr>
          <w:color w:val="000000" w:themeColor="text1"/>
          <w:lang w:val="ro-RO"/>
        </w:rPr>
        <w:t xml:space="preserve"> și sportivi</w:t>
      </w:r>
      <w:r w:rsidR="00843BDF" w:rsidRPr="00DB611B">
        <w:rPr>
          <w:color w:val="000000" w:themeColor="text1"/>
          <w:lang w:val="ro-RO"/>
        </w:rPr>
        <w:t>lor</w:t>
      </w:r>
      <w:r w:rsidR="00990A59" w:rsidRPr="00DB611B">
        <w:rPr>
          <w:color w:val="000000" w:themeColor="text1"/>
          <w:lang w:val="ro-RO"/>
        </w:rPr>
        <w:t xml:space="preserve"> din cadrul CSU UVT</w:t>
      </w:r>
      <w:r w:rsidR="003830E3" w:rsidRPr="00DB611B">
        <w:rPr>
          <w:color w:val="000000" w:themeColor="text1"/>
          <w:lang w:val="ro-RO"/>
        </w:rPr>
        <w:t xml:space="preserve"> se va face, în limita locurilor disponibile, </w:t>
      </w:r>
      <w:r w:rsidR="00F22CA6" w:rsidRPr="00DB611B">
        <w:rPr>
          <w:color w:val="000000" w:themeColor="text1"/>
          <w:lang w:val="ro-RO"/>
        </w:rPr>
        <w:t>în următoarele condiții</w:t>
      </w:r>
      <w:r w:rsidR="00850289" w:rsidRPr="00F672F2">
        <w:rPr>
          <w:lang w:val="ro-RO"/>
        </w:rPr>
        <w:t>:</w:t>
      </w:r>
    </w:p>
    <w:p w14:paraId="1053385E" w14:textId="77777777" w:rsidR="00850289" w:rsidRPr="00F672F2" w:rsidRDefault="00850289" w:rsidP="003B1D5A">
      <w:pPr>
        <w:autoSpaceDE w:val="0"/>
        <w:autoSpaceDN w:val="0"/>
        <w:adjustRightInd w:val="0"/>
        <w:jc w:val="both"/>
        <w:rPr>
          <w:lang w:val="ro-RO"/>
        </w:rPr>
      </w:pPr>
    </w:p>
    <w:p w14:paraId="793673D8" w14:textId="6AB4218C" w:rsidR="00E51E32" w:rsidRPr="00F672F2" w:rsidRDefault="003830E3" w:rsidP="003B1D5A">
      <w:pPr>
        <w:pStyle w:val="ListParagraph"/>
        <w:numPr>
          <w:ilvl w:val="0"/>
          <w:numId w:val="14"/>
        </w:numPr>
        <w:autoSpaceDE w:val="0"/>
        <w:autoSpaceDN w:val="0"/>
        <w:adjustRightInd w:val="0"/>
        <w:ind w:left="630"/>
        <w:jc w:val="both"/>
        <w:rPr>
          <w:rFonts w:ascii="Times New Roman" w:hAnsi="Times New Roman"/>
          <w:sz w:val="24"/>
          <w:szCs w:val="24"/>
        </w:rPr>
      </w:pPr>
      <w:r w:rsidRPr="00F672F2">
        <w:rPr>
          <w:rFonts w:ascii="Times New Roman" w:hAnsi="Times New Roman"/>
          <w:sz w:val="24"/>
          <w:szCs w:val="24"/>
        </w:rPr>
        <w:t>Solicitanții să nu dețină în proprietate o locuinț</w:t>
      </w:r>
      <w:r w:rsidR="00B266EC" w:rsidRPr="00F672F2">
        <w:rPr>
          <w:rFonts w:ascii="Times New Roman" w:hAnsi="Times New Roman"/>
          <w:sz w:val="24"/>
          <w:szCs w:val="24"/>
        </w:rPr>
        <w:t>ă</w:t>
      </w:r>
      <w:r w:rsidRPr="00F672F2">
        <w:rPr>
          <w:rFonts w:ascii="Times New Roman" w:hAnsi="Times New Roman"/>
          <w:sz w:val="24"/>
          <w:szCs w:val="24"/>
        </w:rPr>
        <w:t xml:space="preserve"> pe raza municipiului Timișoara</w:t>
      </w:r>
      <w:r w:rsidR="004418CD" w:rsidRPr="00F672F2">
        <w:rPr>
          <w:rFonts w:ascii="Times New Roman" w:hAnsi="Times New Roman"/>
          <w:sz w:val="24"/>
          <w:szCs w:val="24"/>
        </w:rPr>
        <w:t xml:space="preserve"> sau în localitățile periurbane pentru care există transport public în comun până în Timișoara</w:t>
      </w:r>
      <w:r w:rsidR="00B266EC" w:rsidRPr="00F672F2">
        <w:rPr>
          <w:rFonts w:ascii="Times New Roman" w:hAnsi="Times New Roman"/>
          <w:sz w:val="24"/>
          <w:szCs w:val="24"/>
        </w:rPr>
        <w:t>;</w:t>
      </w:r>
    </w:p>
    <w:p w14:paraId="5FDBA4A6" w14:textId="66B12E16" w:rsidR="00E51E32" w:rsidRPr="00F672F2" w:rsidRDefault="002B14C9" w:rsidP="003B1D5A">
      <w:pPr>
        <w:pStyle w:val="ListParagraph"/>
        <w:numPr>
          <w:ilvl w:val="0"/>
          <w:numId w:val="14"/>
        </w:numPr>
        <w:autoSpaceDE w:val="0"/>
        <w:autoSpaceDN w:val="0"/>
        <w:adjustRightInd w:val="0"/>
        <w:ind w:left="630"/>
        <w:jc w:val="both"/>
        <w:rPr>
          <w:rFonts w:ascii="Times New Roman" w:hAnsi="Times New Roman"/>
          <w:sz w:val="24"/>
          <w:szCs w:val="24"/>
        </w:rPr>
      </w:pPr>
      <w:r w:rsidRPr="00F672F2">
        <w:rPr>
          <w:rFonts w:ascii="Times New Roman" w:hAnsi="Times New Roman"/>
          <w:sz w:val="24"/>
          <w:szCs w:val="24"/>
        </w:rPr>
        <w:t xml:space="preserve">Solicitanții să nu fi avut un venit </w:t>
      </w:r>
      <w:r w:rsidR="007F77F3" w:rsidRPr="00F672F2">
        <w:rPr>
          <w:rFonts w:ascii="Times New Roman" w:hAnsi="Times New Roman"/>
          <w:sz w:val="24"/>
          <w:szCs w:val="24"/>
        </w:rPr>
        <w:t xml:space="preserve">net </w:t>
      </w:r>
      <w:r w:rsidR="00B266EC" w:rsidRPr="00F672F2">
        <w:rPr>
          <w:rFonts w:ascii="Times New Roman" w:hAnsi="Times New Roman"/>
          <w:sz w:val="24"/>
          <w:szCs w:val="24"/>
        </w:rPr>
        <w:t xml:space="preserve">cumulat </w:t>
      </w:r>
      <w:r w:rsidR="004418CD" w:rsidRPr="00F672F2">
        <w:rPr>
          <w:rFonts w:ascii="Times New Roman" w:hAnsi="Times New Roman"/>
          <w:sz w:val="24"/>
          <w:szCs w:val="24"/>
        </w:rPr>
        <w:t>în</w:t>
      </w:r>
      <w:r w:rsidRPr="00F672F2">
        <w:rPr>
          <w:rFonts w:ascii="Times New Roman" w:hAnsi="Times New Roman"/>
          <w:sz w:val="24"/>
          <w:szCs w:val="24"/>
        </w:rPr>
        <w:t xml:space="preserve"> ultimele 12 luni</w:t>
      </w:r>
      <w:r w:rsidR="004418CD" w:rsidRPr="00F672F2">
        <w:rPr>
          <w:rFonts w:ascii="Times New Roman" w:hAnsi="Times New Roman"/>
          <w:sz w:val="24"/>
          <w:szCs w:val="24"/>
        </w:rPr>
        <w:t xml:space="preserve"> anterioare depunerii cererii</w:t>
      </w:r>
      <w:r w:rsidRPr="00F672F2">
        <w:rPr>
          <w:rFonts w:ascii="Times New Roman" w:hAnsi="Times New Roman"/>
          <w:sz w:val="24"/>
          <w:szCs w:val="24"/>
        </w:rPr>
        <w:t xml:space="preserve"> mai mare de </w:t>
      </w:r>
      <w:r w:rsidR="007F77F3" w:rsidRPr="00F672F2">
        <w:rPr>
          <w:rFonts w:ascii="Times New Roman" w:hAnsi="Times New Roman"/>
          <w:sz w:val="24"/>
          <w:szCs w:val="24"/>
        </w:rPr>
        <w:t>70</w:t>
      </w:r>
      <w:r w:rsidRPr="00F672F2">
        <w:rPr>
          <w:rFonts w:ascii="Times New Roman" w:hAnsi="Times New Roman"/>
          <w:sz w:val="24"/>
          <w:szCs w:val="24"/>
        </w:rPr>
        <w:t>.000 lei</w:t>
      </w:r>
      <w:r w:rsidR="00B266EC" w:rsidRPr="00F672F2">
        <w:rPr>
          <w:rFonts w:ascii="Times New Roman" w:hAnsi="Times New Roman"/>
          <w:sz w:val="24"/>
          <w:szCs w:val="24"/>
        </w:rPr>
        <w:t>;</w:t>
      </w:r>
    </w:p>
    <w:p w14:paraId="589756DD" w14:textId="3D45E6CF" w:rsidR="00047CBA" w:rsidRPr="00F672F2" w:rsidRDefault="00031BE5" w:rsidP="003B1D5A">
      <w:pPr>
        <w:pStyle w:val="ListParagraph"/>
        <w:numPr>
          <w:ilvl w:val="0"/>
          <w:numId w:val="14"/>
        </w:numPr>
        <w:autoSpaceDE w:val="0"/>
        <w:autoSpaceDN w:val="0"/>
        <w:adjustRightInd w:val="0"/>
        <w:ind w:left="630"/>
        <w:jc w:val="both"/>
        <w:rPr>
          <w:rFonts w:ascii="Times New Roman" w:hAnsi="Times New Roman"/>
          <w:sz w:val="24"/>
          <w:szCs w:val="24"/>
        </w:rPr>
      </w:pPr>
      <w:r w:rsidRPr="00F672F2">
        <w:rPr>
          <w:rFonts w:ascii="Times New Roman" w:hAnsi="Times New Roman"/>
          <w:sz w:val="24"/>
          <w:szCs w:val="24"/>
        </w:rPr>
        <w:lastRenderedPageBreak/>
        <w:t>C</w:t>
      </w:r>
      <w:r w:rsidR="00047CBA" w:rsidRPr="00F672F2">
        <w:rPr>
          <w:rFonts w:ascii="Times New Roman" w:hAnsi="Times New Roman"/>
          <w:sz w:val="24"/>
          <w:szCs w:val="24"/>
        </w:rPr>
        <w:t>adrele didactice, personalul didactic auxiliar şi nedidactic</w:t>
      </w:r>
      <w:r w:rsidR="00A91218" w:rsidRPr="00F672F2">
        <w:rPr>
          <w:rFonts w:ascii="Times New Roman" w:hAnsi="Times New Roman"/>
          <w:sz w:val="24"/>
          <w:szCs w:val="24"/>
        </w:rPr>
        <w:t xml:space="preserve"> angajat în cadrul Universității de Vest din Timișoara</w:t>
      </w:r>
      <w:r w:rsidR="00047CBA" w:rsidRPr="00F672F2">
        <w:rPr>
          <w:rFonts w:ascii="Times New Roman" w:hAnsi="Times New Roman"/>
          <w:sz w:val="24"/>
          <w:szCs w:val="24"/>
        </w:rPr>
        <w:t xml:space="preserve"> care vor depune o cerere de cazare după data adoptării prezentei proceduri operaționale</w:t>
      </w:r>
      <w:r w:rsidR="007F77F3" w:rsidRPr="00F672F2">
        <w:rPr>
          <w:rFonts w:ascii="Times New Roman" w:hAnsi="Times New Roman"/>
          <w:sz w:val="24"/>
          <w:szCs w:val="24"/>
        </w:rPr>
        <w:t>,</w:t>
      </w:r>
      <w:r w:rsidR="00047CBA" w:rsidRPr="00F672F2">
        <w:rPr>
          <w:rFonts w:ascii="Times New Roman" w:hAnsi="Times New Roman"/>
          <w:sz w:val="24"/>
          <w:szCs w:val="24"/>
        </w:rPr>
        <w:t xml:space="preserve"> </w:t>
      </w:r>
      <w:r w:rsidR="009D5DA1" w:rsidRPr="00F672F2">
        <w:rPr>
          <w:rFonts w:ascii="Times New Roman" w:hAnsi="Times New Roman"/>
          <w:sz w:val="24"/>
          <w:szCs w:val="24"/>
        </w:rPr>
        <w:t>pot beneficia de cazare în că</w:t>
      </w:r>
      <w:r w:rsidR="00047CBA" w:rsidRPr="00F672F2">
        <w:rPr>
          <w:rFonts w:ascii="Times New Roman" w:hAnsi="Times New Roman"/>
          <w:sz w:val="24"/>
          <w:szCs w:val="24"/>
        </w:rPr>
        <w:t>minele UVT pentru cel mult 5 ani</w:t>
      </w:r>
      <w:r w:rsidR="009D5DA1" w:rsidRPr="00F672F2">
        <w:rPr>
          <w:rFonts w:ascii="Times New Roman" w:hAnsi="Times New Roman"/>
          <w:sz w:val="24"/>
          <w:szCs w:val="24"/>
        </w:rPr>
        <w:t xml:space="preserve">. </w:t>
      </w:r>
    </w:p>
    <w:p w14:paraId="40EC3A18" w14:textId="4B5266A0" w:rsidR="00047CBA" w:rsidRPr="00F672F2" w:rsidRDefault="00047CBA" w:rsidP="003B1D5A">
      <w:pPr>
        <w:pStyle w:val="ListParagraph"/>
        <w:numPr>
          <w:ilvl w:val="0"/>
          <w:numId w:val="14"/>
        </w:numPr>
        <w:autoSpaceDE w:val="0"/>
        <w:autoSpaceDN w:val="0"/>
        <w:adjustRightInd w:val="0"/>
        <w:ind w:left="630"/>
        <w:jc w:val="both"/>
        <w:rPr>
          <w:rFonts w:ascii="Times New Roman" w:hAnsi="Times New Roman"/>
          <w:sz w:val="24"/>
          <w:szCs w:val="24"/>
        </w:rPr>
      </w:pPr>
      <w:r w:rsidRPr="00F672F2">
        <w:rPr>
          <w:rFonts w:ascii="Times New Roman" w:hAnsi="Times New Roman"/>
          <w:sz w:val="24"/>
          <w:szCs w:val="24"/>
        </w:rPr>
        <w:t xml:space="preserve">Doctoranzii </w:t>
      </w:r>
      <w:r w:rsidR="00A91218" w:rsidRPr="00F672F2">
        <w:rPr>
          <w:rFonts w:ascii="Times New Roman" w:hAnsi="Times New Roman"/>
          <w:sz w:val="24"/>
          <w:szCs w:val="24"/>
        </w:rPr>
        <w:t xml:space="preserve">din școlile doctorale ale facultăților din cadrul Universității de Vest din Timișoara pot beneficia de cazare în căminele menționate la art. 8.2. pe toată durata studiilor universitare de doctorat, dar nu mai târziu de data susținerii publice a tezei de doctorat, în măsura în care </w:t>
      </w:r>
      <w:r w:rsidR="007F77F3" w:rsidRPr="00F672F2">
        <w:rPr>
          <w:rFonts w:ascii="Times New Roman" w:hAnsi="Times New Roman"/>
          <w:sz w:val="24"/>
          <w:szCs w:val="24"/>
        </w:rPr>
        <w:t>sunt îndeplinite condițiile stipulate</w:t>
      </w:r>
      <w:r w:rsidR="00031BE5" w:rsidRPr="00F672F2">
        <w:rPr>
          <w:rFonts w:ascii="Times New Roman" w:hAnsi="Times New Roman"/>
          <w:sz w:val="24"/>
          <w:szCs w:val="24"/>
        </w:rPr>
        <w:t xml:space="preserve"> la lit.a) și b);</w:t>
      </w:r>
    </w:p>
    <w:p w14:paraId="417D9471" w14:textId="3337F5AC" w:rsidR="00A91218" w:rsidRPr="00F672F2" w:rsidRDefault="00031BE5" w:rsidP="003B1D5A">
      <w:pPr>
        <w:pStyle w:val="ListParagraph"/>
        <w:numPr>
          <w:ilvl w:val="0"/>
          <w:numId w:val="14"/>
        </w:numPr>
        <w:autoSpaceDE w:val="0"/>
        <w:autoSpaceDN w:val="0"/>
        <w:adjustRightInd w:val="0"/>
        <w:ind w:left="630"/>
        <w:jc w:val="both"/>
        <w:rPr>
          <w:rFonts w:ascii="Times New Roman" w:hAnsi="Times New Roman"/>
          <w:sz w:val="24"/>
          <w:szCs w:val="24"/>
        </w:rPr>
      </w:pPr>
      <w:r w:rsidRPr="00F672F2">
        <w:rPr>
          <w:rFonts w:ascii="Times New Roman" w:hAnsi="Times New Roman"/>
          <w:sz w:val="24"/>
          <w:szCs w:val="24"/>
        </w:rPr>
        <w:t>S</w:t>
      </w:r>
      <w:r w:rsidR="00A91218" w:rsidRPr="00F672F2">
        <w:rPr>
          <w:rFonts w:ascii="Times New Roman" w:hAnsi="Times New Roman"/>
          <w:sz w:val="24"/>
          <w:szCs w:val="24"/>
        </w:rPr>
        <w:t>portivii din cadrul CSU UVT pot beneficia de cazare în căminele menționate la art. 8.2. pe t</w:t>
      </w:r>
      <w:r w:rsidRPr="00F672F2">
        <w:rPr>
          <w:rFonts w:ascii="Times New Roman" w:hAnsi="Times New Roman"/>
          <w:sz w:val="24"/>
          <w:szCs w:val="24"/>
        </w:rPr>
        <w:t xml:space="preserve">oată durata legitimării lor la CSU UVT, în măsura în care </w:t>
      </w:r>
      <w:r w:rsidR="007F77F3" w:rsidRPr="00F672F2">
        <w:rPr>
          <w:rFonts w:ascii="Times New Roman" w:hAnsi="Times New Roman"/>
          <w:sz w:val="24"/>
          <w:szCs w:val="24"/>
        </w:rPr>
        <w:t>sunt îndeplinite condițiile stipulate</w:t>
      </w:r>
      <w:r w:rsidRPr="00F672F2">
        <w:rPr>
          <w:rFonts w:ascii="Times New Roman" w:hAnsi="Times New Roman"/>
          <w:sz w:val="24"/>
          <w:szCs w:val="24"/>
        </w:rPr>
        <w:t xml:space="preserve"> menționate la lit.a) și b).</w:t>
      </w:r>
    </w:p>
    <w:p w14:paraId="5E3FF561" w14:textId="7FFA5E11" w:rsidR="00850289" w:rsidRPr="00F672F2" w:rsidRDefault="000833A6" w:rsidP="003B1D5A">
      <w:pPr>
        <w:autoSpaceDE w:val="0"/>
        <w:autoSpaceDN w:val="0"/>
        <w:adjustRightInd w:val="0"/>
        <w:jc w:val="both"/>
        <w:rPr>
          <w:lang w:val="ro-RO"/>
        </w:rPr>
      </w:pPr>
      <w:r w:rsidRPr="00F672F2">
        <w:rPr>
          <w:b/>
          <w:lang w:val="ro-RO"/>
        </w:rPr>
        <w:t xml:space="preserve">8.5.2. </w:t>
      </w:r>
      <w:r w:rsidR="002B14C9" w:rsidRPr="00F672F2">
        <w:rPr>
          <w:lang w:val="ro-RO"/>
        </w:rPr>
        <w:t xml:space="preserve">În cazul în care numărul de cereri de cazare depășește numărul locurilor disponibile </w:t>
      </w:r>
      <w:r w:rsidR="004B6A5F" w:rsidRPr="00F672F2">
        <w:rPr>
          <w:lang w:val="ro-RO"/>
        </w:rPr>
        <w:t xml:space="preserve">pentru  cadrele didactice, </w:t>
      </w:r>
      <w:r w:rsidR="00E13BD6" w:rsidRPr="00F672F2">
        <w:rPr>
          <w:lang w:val="ro-RO"/>
        </w:rPr>
        <w:t>personalul</w:t>
      </w:r>
      <w:r w:rsidR="004B6A5F" w:rsidRPr="00F672F2">
        <w:rPr>
          <w:lang w:val="ro-RO"/>
        </w:rPr>
        <w:t xml:space="preserve"> didactic auxiliar şi nedidactic</w:t>
      </w:r>
      <w:r w:rsidR="007F77F3" w:rsidRPr="00F672F2">
        <w:rPr>
          <w:lang w:val="ro-RO"/>
        </w:rPr>
        <w:t>,</w:t>
      </w:r>
      <w:r w:rsidR="004B6A5F" w:rsidRPr="00F672F2">
        <w:rPr>
          <w:lang w:val="ro-RO"/>
        </w:rPr>
        <w:t xml:space="preserve"> </w:t>
      </w:r>
      <w:r w:rsidR="002B14C9" w:rsidRPr="00F672F2">
        <w:rPr>
          <w:lang w:val="ro-RO"/>
        </w:rPr>
        <w:t>se va face</w:t>
      </w:r>
      <w:r w:rsidR="00974328" w:rsidRPr="00F672F2">
        <w:rPr>
          <w:lang w:val="ro-RO"/>
        </w:rPr>
        <w:t xml:space="preserve"> o</w:t>
      </w:r>
      <w:r w:rsidR="002B14C9" w:rsidRPr="00F672F2">
        <w:rPr>
          <w:lang w:val="ro-RO"/>
        </w:rPr>
        <w:t xml:space="preserve"> </w:t>
      </w:r>
      <w:r w:rsidR="00850289" w:rsidRPr="00F672F2">
        <w:rPr>
          <w:lang w:val="ro-RO"/>
        </w:rPr>
        <w:t>ierarhizare la nivelul fiecărui departament</w:t>
      </w:r>
      <w:r w:rsidR="00E13BD6" w:rsidRPr="00F672F2">
        <w:rPr>
          <w:lang w:val="ro-RO"/>
        </w:rPr>
        <w:t xml:space="preserve"> </w:t>
      </w:r>
      <w:r w:rsidR="00850289" w:rsidRPr="00F672F2">
        <w:rPr>
          <w:lang w:val="ro-RO"/>
        </w:rPr>
        <w:t xml:space="preserve"> pe baza următoarei formule de calcul:</w:t>
      </w:r>
    </w:p>
    <w:p w14:paraId="56B56AAC" w14:textId="77777777" w:rsidR="00B266EC" w:rsidRPr="00F672F2" w:rsidRDefault="00B266EC" w:rsidP="003B1D5A">
      <w:pPr>
        <w:autoSpaceDE w:val="0"/>
        <w:autoSpaceDN w:val="0"/>
        <w:adjustRightInd w:val="0"/>
        <w:jc w:val="both"/>
        <w:rPr>
          <w:lang w:val="ro-RO"/>
        </w:rPr>
      </w:pPr>
    </w:p>
    <w:p w14:paraId="08CA198F" w14:textId="194E86B9" w:rsidR="00B266EC" w:rsidRPr="00F672F2" w:rsidRDefault="00850289" w:rsidP="003B1D5A">
      <w:pPr>
        <w:pBdr>
          <w:top w:val="single" w:sz="4" w:space="1" w:color="auto"/>
          <w:left w:val="single" w:sz="4" w:space="4" w:color="auto"/>
          <w:bottom w:val="single" w:sz="4" w:space="1" w:color="auto"/>
          <w:right w:val="single" w:sz="4" w:space="4" w:color="auto"/>
        </w:pBdr>
        <w:autoSpaceDE w:val="0"/>
        <w:autoSpaceDN w:val="0"/>
        <w:adjustRightInd w:val="0"/>
        <w:jc w:val="both"/>
        <w:rPr>
          <w:lang w:val="ro-RO"/>
        </w:rPr>
      </w:pPr>
      <w:r w:rsidRPr="00F672F2">
        <w:rPr>
          <w:lang w:val="ro-RO"/>
        </w:rPr>
        <w:t>Punctaj cazare</w:t>
      </w:r>
      <w:r w:rsidR="007F77F3" w:rsidRPr="00F672F2">
        <w:rPr>
          <w:lang w:val="ro-RO"/>
        </w:rPr>
        <w:t xml:space="preserve"> =</w:t>
      </w:r>
      <w:r w:rsidR="00B266EC" w:rsidRPr="00F672F2">
        <w:rPr>
          <w:lang w:val="ro-RO"/>
        </w:rPr>
        <w:t xml:space="preserve"> </w:t>
      </w:r>
      <m:oMath>
        <m:f>
          <m:fPr>
            <m:ctrlPr>
              <w:rPr>
                <w:rFonts w:ascii="Cambria Math" w:hAnsi="Cambria Math"/>
                <w:i/>
                <w:lang w:val="ro-RO"/>
              </w:rPr>
            </m:ctrlPr>
          </m:fPr>
          <m:num>
            <m:r>
              <w:rPr>
                <w:rFonts w:ascii="Cambria Math" w:hAnsi="Cambria Math"/>
                <w:lang w:val="ro-RO"/>
              </w:rPr>
              <m:t xml:space="preserve">Evaluare profesională+ </m:t>
            </m:r>
            <m:f>
              <m:fPr>
                <m:ctrlPr>
                  <w:rPr>
                    <w:rFonts w:ascii="Cambria Math" w:hAnsi="Cambria Math"/>
                    <w:i/>
                    <w:lang w:val="ro-RO"/>
                  </w:rPr>
                </m:ctrlPr>
              </m:fPr>
              <m:num>
                <m:r>
                  <w:rPr>
                    <w:rFonts w:ascii="Cambria Math" w:hAnsi="Cambria Math"/>
                    <w:lang w:val="ro-RO"/>
                  </w:rPr>
                  <m:t>Venit net</m:t>
                </m:r>
              </m:num>
              <m:den>
                <m:r>
                  <w:rPr>
                    <w:rFonts w:ascii="Cambria Math" w:hAnsi="Cambria Math"/>
                    <w:lang w:val="ro-RO"/>
                  </w:rPr>
                  <m:t>Venit net maximal</m:t>
                </m:r>
              </m:den>
            </m:f>
            <m:r>
              <w:rPr>
                <w:rFonts w:ascii="Cambria Math" w:hAnsi="Cambria Math"/>
                <w:lang w:val="ro-RO"/>
              </w:rPr>
              <m:t>*10</m:t>
            </m:r>
          </m:num>
          <m:den>
            <m:r>
              <w:rPr>
                <w:rFonts w:ascii="Cambria Math" w:hAnsi="Cambria Math"/>
                <w:lang w:val="ro-RO"/>
              </w:rPr>
              <m:t>2</m:t>
            </m:r>
          </m:den>
        </m:f>
      </m:oMath>
    </w:p>
    <w:p w14:paraId="4C434AF4" w14:textId="77777777" w:rsidR="00B266EC" w:rsidRPr="00F672F2" w:rsidRDefault="00B266EC" w:rsidP="003B1D5A">
      <w:pPr>
        <w:autoSpaceDE w:val="0"/>
        <w:autoSpaceDN w:val="0"/>
        <w:adjustRightInd w:val="0"/>
        <w:jc w:val="both"/>
        <w:rPr>
          <w:lang w:val="ro-RO"/>
        </w:rPr>
      </w:pPr>
    </w:p>
    <w:p w14:paraId="4C9F61D5" w14:textId="62D2C673" w:rsidR="00B266EC" w:rsidRPr="00182F76" w:rsidRDefault="00B266EC" w:rsidP="00F672F2">
      <w:pPr>
        <w:shd w:val="clear" w:color="auto" w:fill="FFFFFF"/>
        <w:jc w:val="both"/>
        <w:rPr>
          <w:rFonts w:eastAsia="Times New Roman"/>
          <w:color w:val="000000" w:themeColor="text1"/>
          <w:lang w:val="ro-RO" w:eastAsia="ro-RO"/>
        </w:rPr>
      </w:pPr>
      <w:r w:rsidRPr="00F672F2">
        <w:rPr>
          <w:lang w:val="ro-RO"/>
        </w:rPr>
        <w:t xml:space="preserve">Unde: </w:t>
      </w:r>
      <w:r w:rsidRPr="00F672F2">
        <w:rPr>
          <w:lang w:val="ro-RO"/>
        </w:rPr>
        <w:tab/>
        <w:t xml:space="preserve">Evaluare profesională= evaluarea performanțelor profesionale pentru anul calendaristic anterior (pe o </w:t>
      </w:r>
      <w:r w:rsidRPr="00182F76">
        <w:rPr>
          <w:color w:val="000000" w:themeColor="text1"/>
          <w:lang w:val="ro-RO"/>
        </w:rPr>
        <w:t>scară de la 1 la 10)</w:t>
      </w:r>
      <w:r w:rsidR="00F672F2" w:rsidRPr="00182F76">
        <w:rPr>
          <w:color w:val="000000" w:themeColor="text1"/>
          <w:lang w:val="ro-RO"/>
        </w:rPr>
        <w:t>,</w:t>
      </w:r>
      <w:r w:rsidR="00F672F2" w:rsidRPr="00182F76">
        <w:rPr>
          <w:color w:val="000000" w:themeColor="text1"/>
        </w:rPr>
        <w:t xml:space="preserve"> </w:t>
      </w:r>
      <w:r w:rsidR="00F672F2" w:rsidRPr="00182F76">
        <w:rPr>
          <w:rFonts w:eastAsia="Times New Roman"/>
          <w:color w:val="000000" w:themeColor="text1"/>
          <w:lang w:val="ro-RO" w:eastAsia="ro-RO"/>
        </w:rPr>
        <w:t>furnizată de directorul de departament, conform procedurii adoptate la nivelul departamentului.</w:t>
      </w:r>
    </w:p>
    <w:p w14:paraId="19791780" w14:textId="1D52355D" w:rsidR="00B266EC" w:rsidRPr="00182F76" w:rsidRDefault="00B266EC" w:rsidP="003B1D5A">
      <w:pPr>
        <w:autoSpaceDE w:val="0"/>
        <w:autoSpaceDN w:val="0"/>
        <w:adjustRightInd w:val="0"/>
        <w:jc w:val="both"/>
        <w:rPr>
          <w:color w:val="000000" w:themeColor="text1"/>
          <w:lang w:val="ro-RO"/>
        </w:rPr>
      </w:pPr>
      <w:r w:rsidRPr="00182F76">
        <w:rPr>
          <w:color w:val="000000" w:themeColor="text1"/>
          <w:lang w:val="ro-RO"/>
        </w:rPr>
        <w:tab/>
        <w:t xml:space="preserve">Venit </w:t>
      </w:r>
      <w:r w:rsidR="00012ECE" w:rsidRPr="00182F76">
        <w:rPr>
          <w:color w:val="000000" w:themeColor="text1"/>
          <w:lang w:val="ro-RO"/>
        </w:rPr>
        <w:t>net</w:t>
      </w:r>
      <w:r w:rsidRPr="00182F76">
        <w:rPr>
          <w:color w:val="000000" w:themeColor="text1"/>
          <w:lang w:val="ro-RO"/>
        </w:rPr>
        <w:t xml:space="preserve"> = venitul </w:t>
      </w:r>
      <w:r w:rsidR="00012ECE" w:rsidRPr="00182F76">
        <w:rPr>
          <w:color w:val="000000" w:themeColor="text1"/>
          <w:lang w:val="ro-RO"/>
        </w:rPr>
        <w:t>net</w:t>
      </w:r>
      <w:r w:rsidRPr="00182F76">
        <w:rPr>
          <w:color w:val="000000" w:themeColor="text1"/>
          <w:lang w:val="ro-RO"/>
        </w:rPr>
        <w:t xml:space="preserve"> cumulat obținut de solicitant în ultimele 12 luni</w:t>
      </w:r>
      <w:r w:rsidR="00BF3010" w:rsidRPr="00182F76">
        <w:rPr>
          <w:color w:val="000000" w:themeColor="text1"/>
          <w:lang w:val="ro-RO"/>
        </w:rPr>
        <w:t>;</w:t>
      </w:r>
    </w:p>
    <w:p w14:paraId="55874B49" w14:textId="75D5F352" w:rsidR="00B266EC" w:rsidRPr="00182F76" w:rsidRDefault="00B266EC" w:rsidP="003B1D5A">
      <w:pPr>
        <w:autoSpaceDE w:val="0"/>
        <w:autoSpaceDN w:val="0"/>
        <w:adjustRightInd w:val="0"/>
        <w:jc w:val="both"/>
        <w:rPr>
          <w:color w:val="000000" w:themeColor="text1"/>
          <w:lang w:val="ro-RO"/>
        </w:rPr>
      </w:pPr>
      <w:r w:rsidRPr="00182F76">
        <w:rPr>
          <w:color w:val="000000" w:themeColor="text1"/>
          <w:lang w:val="ro-RO"/>
        </w:rPr>
        <w:tab/>
        <w:t xml:space="preserve">Venit </w:t>
      </w:r>
      <w:r w:rsidR="00012ECE" w:rsidRPr="00182F76">
        <w:rPr>
          <w:color w:val="000000" w:themeColor="text1"/>
          <w:lang w:val="ro-RO"/>
        </w:rPr>
        <w:t>net</w:t>
      </w:r>
      <w:r w:rsidRPr="00182F76">
        <w:rPr>
          <w:color w:val="000000" w:themeColor="text1"/>
          <w:lang w:val="ro-RO"/>
        </w:rPr>
        <w:t xml:space="preserve"> maximal = venitul </w:t>
      </w:r>
      <w:r w:rsidR="00012ECE" w:rsidRPr="00182F76">
        <w:rPr>
          <w:color w:val="000000" w:themeColor="text1"/>
          <w:lang w:val="ro-RO"/>
        </w:rPr>
        <w:t>net</w:t>
      </w:r>
      <w:r w:rsidRPr="00182F76">
        <w:rPr>
          <w:color w:val="000000" w:themeColor="text1"/>
          <w:lang w:val="ro-RO"/>
        </w:rPr>
        <w:t xml:space="preserve"> maxim obținut de un solicitant de cazare din cadrul aceleia</w:t>
      </w:r>
      <w:r w:rsidR="007F77F3" w:rsidRPr="00182F76">
        <w:rPr>
          <w:color w:val="000000" w:themeColor="text1"/>
          <w:lang w:val="ro-RO"/>
        </w:rPr>
        <w:t>ș</w:t>
      </w:r>
      <w:r w:rsidRPr="00182F76">
        <w:rPr>
          <w:color w:val="000000" w:themeColor="text1"/>
          <w:lang w:val="ro-RO"/>
        </w:rPr>
        <w:t>i categorii cumulat în ultimele 12 luni</w:t>
      </w:r>
      <w:r w:rsidR="00BF3010" w:rsidRPr="00182F76">
        <w:rPr>
          <w:color w:val="000000" w:themeColor="text1"/>
          <w:lang w:val="ro-RO"/>
        </w:rPr>
        <w:t>;</w:t>
      </w:r>
    </w:p>
    <w:p w14:paraId="3A5D1811" w14:textId="77777777" w:rsidR="00B72883" w:rsidRPr="00182F76" w:rsidRDefault="00B72883" w:rsidP="003B1D5A">
      <w:pPr>
        <w:autoSpaceDE w:val="0"/>
        <w:autoSpaceDN w:val="0"/>
        <w:adjustRightInd w:val="0"/>
        <w:jc w:val="both"/>
        <w:rPr>
          <w:color w:val="000000" w:themeColor="text1"/>
          <w:lang w:val="ro-RO"/>
        </w:rPr>
      </w:pPr>
    </w:p>
    <w:p w14:paraId="19729337" w14:textId="50EB862F" w:rsidR="00E13BD6" w:rsidRPr="00182F76" w:rsidRDefault="000833A6" w:rsidP="003B1D5A">
      <w:pPr>
        <w:autoSpaceDE w:val="0"/>
        <w:autoSpaceDN w:val="0"/>
        <w:adjustRightInd w:val="0"/>
        <w:jc w:val="both"/>
        <w:rPr>
          <w:color w:val="000000" w:themeColor="text1"/>
          <w:lang w:val="ro-RO"/>
        </w:rPr>
      </w:pPr>
      <w:r w:rsidRPr="00182F76">
        <w:rPr>
          <w:b/>
          <w:color w:val="000000" w:themeColor="text1"/>
          <w:lang w:val="ro-RO"/>
        </w:rPr>
        <w:t>8.5.3.</w:t>
      </w:r>
      <w:r w:rsidR="00031BE5" w:rsidRPr="00182F76">
        <w:rPr>
          <w:b/>
          <w:color w:val="000000" w:themeColor="text1"/>
          <w:lang w:val="ro-RO"/>
        </w:rPr>
        <w:t xml:space="preserve"> </w:t>
      </w:r>
      <w:r w:rsidR="00E13BD6" w:rsidRPr="00182F76">
        <w:rPr>
          <w:color w:val="000000" w:themeColor="text1"/>
          <w:lang w:val="ro-RO"/>
        </w:rPr>
        <w:t>Pentru doctoranzi</w:t>
      </w:r>
      <w:r w:rsidR="007F77F3" w:rsidRPr="00182F76">
        <w:rPr>
          <w:color w:val="000000" w:themeColor="text1"/>
          <w:lang w:val="ro-RO"/>
        </w:rPr>
        <w:t>i</w:t>
      </w:r>
      <w:r w:rsidR="00E13BD6" w:rsidRPr="00182F76">
        <w:rPr>
          <w:color w:val="000000" w:themeColor="text1"/>
          <w:lang w:val="ro-RO"/>
        </w:rPr>
        <w:t xml:space="preserve"> și sportivii din cadrul CSU UVT, ierarhizarea se va face de către facultăți, respectiv CSU UVT, potrivit criteriilor proprii adoptate de fiecare facultate din cadrul UVT, respectiv de către CSU UVT.</w:t>
      </w:r>
    </w:p>
    <w:p w14:paraId="5B865C5A" w14:textId="3B8AC943" w:rsidR="000833A6" w:rsidRPr="00182F76" w:rsidRDefault="000833A6" w:rsidP="003B1D5A">
      <w:pPr>
        <w:autoSpaceDE w:val="0"/>
        <w:autoSpaceDN w:val="0"/>
        <w:adjustRightInd w:val="0"/>
        <w:jc w:val="both"/>
        <w:rPr>
          <w:color w:val="000000" w:themeColor="text1"/>
          <w:lang w:val="ro-RO"/>
        </w:rPr>
      </w:pPr>
      <w:r w:rsidRPr="00182F76">
        <w:rPr>
          <w:b/>
          <w:color w:val="000000" w:themeColor="text1"/>
          <w:lang w:val="ro-RO"/>
        </w:rPr>
        <w:t>8.5.4.</w:t>
      </w:r>
      <w:r w:rsidRPr="00182F76">
        <w:rPr>
          <w:color w:val="000000" w:themeColor="text1"/>
          <w:lang w:val="ro-RO"/>
        </w:rPr>
        <w:t xml:space="preserve"> </w:t>
      </w:r>
      <w:r w:rsidR="00093542" w:rsidRPr="00182F76">
        <w:rPr>
          <w:color w:val="000000" w:themeColor="text1"/>
          <w:lang w:val="ro-RO"/>
        </w:rPr>
        <w:t xml:space="preserve">Locatarii au obligația de a notifica Serviciul Social UVT în situația în care nu mai îndeplinesc condițiile prevăzute în prezenta procedură operațională pentru a beneficia de cazare în căminele menționate la art. 8.2., în termen de cel mult 5 zile lucrătoare de la producerea acestor schimbări, având la dispoziție un termen de 60 de zile de a părăsi camera și de a efectua procedura de predare a acesteia locatorului. Universitatea de Vest din Timișoara își rezervă dreptul de a se autosesiza cu privire la schimbarea acestor împrejurări. </w:t>
      </w:r>
    </w:p>
    <w:p w14:paraId="1036E40E" w14:textId="5657E44F" w:rsidR="007F77F3" w:rsidRPr="00182F76" w:rsidRDefault="007F77F3">
      <w:pPr>
        <w:autoSpaceDE w:val="0"/>
        <w:autoSpaceDN w:val="0"/>
        <w:adjustRightInd w:val="0"/>
        <w:jc w:val="both"/>
        <w:rPr>
          <w:b/>
          <w:color w:val="000000" w:themeColor="text1"/>
          <w:lang w:val="ro-RO"/>
        </w:rPr>
      </w:pPr>
    </w:p>
    <w:p w14:paraId="1B6DF6C2" w14:textId="6FF48946" w:rsidR="00843BDF" w:rsidRPr="00182F76" w:rsidRDefault="00843BDF">
      <w:pPr>
        <w:autoSpaceDE w:val="0"/>
        <w:autoSpaceDN w:val="0"/>
        <w:adjustRightInd w:val="0"/>
        <w:jc w:val="both"/>
        <w:rPr>
          <w:b/>
          <w:color w:val="000000" w:themeColor="text1"/>
          <w:lang w:val="ro-RO"/>
        </w:rPr>
      </w:pPr>
      <w:r w:rsidRPr="00182F76">
        <w:rPr>
          <w:b/>
          <w:color w:val="000000" w:themeColor="text1"/>
          <w:lang w:val="ro-RO"/>
        </w:rPr>
        <w:t>8.6. Conținutul dosarului</w:t>
      </w:r>
    </w:p>
    <w:p w14:paraId="64A02D3E" w14:textId="47CCA24D" w:rsidR="00843BDF" w:rsidRPr="00182F76" w:rsidRDefault="00843BDF">
      <w:pPr>
        <w:autoSpaceDE w:val="0"/>
        <w:autoSpaceDN w:val="0"/>
        <w:adjustRightInd w:val="0"/>
        <w:jc w:val="both"/>
        <w:rPr>
          <w:color w:val="000000" w:themeColor="text1"/>
          <w:lang w:val="ro-RO"/>
        </w:rPr>
      </w:pPr>
      <w:r w:rsidRPr="00182F76">
        <w:rPr>
          <w:color w:val="000000" w:themeColor="text1"/>
          <w:lang w:val="ro-RO"/>
        </w:rPr>
        <w:t xml:space="preserve">8.6.1. </w:t>
      </w:r>
      <w:r w:rsidR="00835F5F" w:rsidRPr="00182F76">
        <w:rPr>
          <w:color w:val="000000" w:themeColor="text1"/>
          <w:lang w:val="ro-RO"/>
        </w:rPr>
        <w:t>Pentru a beneficia de cazare în condițiile prevăzute în prezenta procedură operațională, persoanele menționate la art. 4.1. trebuie să depună împreună cu cererea de cazare</w:t>
      </w:r>
      <w:r w:rsidR="001B2F2B" w:rsidRPr="00182F76">
        <w:rPr>
          <w:color w:val="000000" w:themeColor="text1"/>
          <w:lang w:val="ro-RO"/>
        </w:rPr>
        <w:t xml:space="preserve"> (</w:t>
      </w:r>
      <w:r w:rsidR="000D6332" w:rsidRPr="00182F76">
        <w:rPr>
          <w:color w:val="000000" w:themeColor="text1"/>
          <w:lang w:val="ro-RO"/>
        </w:rPr>
        <w:t>A</w:t>
      </w:r>
      <w:r w:rsidR="001B2F2B" w:rsidRPr="00182F76">
        <w:rPr>
          <w:color w:val="000000" w:themeColor="text1"/>
          <w:lang w:val="ro-RO"/>
        </w:rPr>
        <w:t>nexa nr.1)</w:t>
      </w:r>
      <w:r w:rsidR="00835F5F" w:rsidRPr="00182F76">
        <w:rPr>
          <w:color w:val="000000" w:themeColor="text1"/>
          <w:lang w:val="ro-RO"/>
        </w:rPr>
        <w:t>, următoarele documente:</w:t>
      </w:r>
    </w:p>
    <w:p w14:paraId="19FBB6D5" w14:textId="1FE19BB2" w:rsidR="00835F5F" w:rsidRPr="00182F76" w:rsidRDefault="00835F5F">
      <w:pPr>
        <w:autoSpaceDE w:val="0"/>
        <w:autoSpaceDN w:val="0"/>
        <w:adjustRightInd w:val="0"/>
        <w:jc w:val="both"/>
        <w:rPr>
          <w:color w:val="000000" w:themeColor="text1"/>
          <w:lang w:val="ro-RO"/>
        </w:rPr>
      </w:pPr>
      <w:r w:rsidRPr="00182F76">
        <w:rPr>
          <w:color w:val="000000" w:themeColor="text1"/>
          <w:lang w:val="ro-RO"/>
        </w:rPr>
        <w:t>- declarație pe propria răspundere din care să reiasă faptul că nu dețin în proprietate o locuință pe raza Municipiului Timișoara sau în localitățile periurbane pentru care există transport public în comun până în Municipiul Timișoara</w:t>
      </w:r>
      <w:r w:rsidR="001B2F2B" w:rsidRPr="00182F76">
        <w:rPr>
          <w:color w:val="000000" w:themeColor="text1"/>
          <w:lang w:val="ro-RO"/>
        </w:rPr>
        <w:t xml:space="preserve"> (</w:t>
      </w:r>
      <w:r w:rsidR="00D07442" w:rsidRPr="00182F76">
        <w:rPr>
          <w:bCs/>
          <w:color w:val="000000" w:themeColor="text1"/>
          <w:lang w:val="ro-RO"/>
        </w:rPr>
        <w:t>A</w:t>
      </w:r>
      <w:r w:rsidR="001B2F2B" w:rsidRPr="00182F76">
        <w:rPr>
          <w:color w:val="000000" w:themeColor="text1"/>
          <w:lang w:val="ro-RO"/>
        </w:rPr>
        <w:t>nexa nr.2)</w:t>
      </w:r>
      <w:r w:rsidRPr="00182F76">
        <w:rPr>
          <w:color w:val="000000" w:themeColor="text1"/>
          <w:lang w:val="ro-RO"/>
        </w:rPr>
        <w:t>;</w:t>
      </w:r>
    </w:p>
    <w:p w14:paraId="63AFF942" w14:textId="6BEBA46F" w:rsidR="00835F5F" w:rsidRPr="00182F76" w:rsidRDefault="00835F5F">
      <w:pPr>
        <w:autoSpaceDE w:val="0"/>
        <w:autoSpaceDN w:val="0"/>
        <w:adjustRightInd w:val="0"/>
        <w:jc w:val="both"/>
        <w:rPr>
          <w:color w:val="000000" w:themeColor="text1"/>
          <w:lang w:val="ro-RO"/>
        </w:rPr>
      </w:pPr>
      <w:r w:rsidRPr="00182F76">
        <w:rPr>
          <w:color w:val="000000" w:themeColor="text1"/>
          <w:lang w:val="ro-RO"/>
        </w:rPr>
        <w:lastRenderedPageBreak/>
        <w:t>- adeverință de venit</w:t>
      </w:r>
      <w:r w:rsidR="00955B94" w:rsidRPr="00182F76">
        <w:rPr>
          <w:color w:val="000000" w:themeColor="text1"/>
          <w:lang w:val="ro-RO"/>
        </w:rPr>
        <w:t xml:space="preserve"> pentru ultim</w:t>
      </w:r>
      <w:r w:rsidR="000F36A9" w:rsidRPr="00182F76">
        <w:rPr>
          <w:color w:val="000000" w:themeColor="text1"/>
          <w:lang w:val="ro-RO"/>
        </w:rPr>
        <w:t>ele 12 luni (eliberată de ANAF);</w:t>
      </w:r>
    </w:p>
    <w:p w14:paraId="30514641" w14:textId="02EB0794" w:rsidR="001B2F2B" w:rsidRPr="00182F76" w:rsidRDefault="001B2F2B">
      <w:pPr>
        <w:autoSpaceDE w:val="0"/>
        <w:autoSpaceDN w:val="0"/>
        <w:adjustRightInd w:val="0"/>
        <w:jc w:val="both"/>
        <w:rPr>
          <w:color w:val="000000" w:themeColor="text1"/>
          <w:lang w:val="ro-RO"/>
        </w:rPr>
      </w:pPr>
      <w:r w:rsidRPr="00182F76">
        <w:rPr>
          <w:color w:val="000000" w:themeColor="text1"/>
          <w:lang w:val="ro-RO"/>
        </w:rPr>
        <w:t>- copie după certificatul de căsătorie, respectiv după certificatul de naștere al rudelor de gradul I, în cazul în care solicitantul dorește să locuiască împreună cu soțul/soția și/sau cu rudele de gradul I;</w:t>
      </w:r>
    </w:p>
    <w:p w14:paraId="2C5B87F5" w14:textId="46923422" w:rsidR="001B2F2B" w:rsidRPr="00182F76" w:rsidRDefault="001B2F2B">
      <w:pPr>
        <w:autoSpaceDE w:val="0"/>
        <w:autoSpaceDN w:val="0"/>
        <w:adjustRightInd w:val="0"/>
        <w:jc w:val="both"/>
        <w:rPr>
          <w:color w:val="000000" w:themeColor="text1"/>
          <w:lang w:val="ro-RO"/>
        </w:rPr>
      </w:pPr>
      <w:r w:rsidRPr="00182F76">
        <w:rPr>
          <w:color w:val="000000" w:themeColor="text1"/>
          <w:lang w:val="ro-RO"/>
        </w:rPr>
        <w:t>- copia actului de identitate a</w:t>
      </w:r>
      <w:r w:rsidR="00411E26" w:rsidRPr="00182F76">
        <w:rPr>
          <w:color w:val="000000" w:themeColor="text1"/>
          <w:lang w:val="ro-RO"/>
        </w:rPr>
        <w:t>l</w:t>
      </w:r>
      <w:r w:rsidRPr="00182F76">
        <w:rPr>
          <w:color w:val="000000" w:themeColor="text1"/>
          <w:lang w:val="ro-RO"/>
        </w:rPr>
        <w:t xml:space="preserve"> persoanelor cu care solicitantul dorește să locuiască.</w:t>
      </w:r>
    </w:p>
    <w:p w14:paraId="24D7A86E" w14:textId="77777777" w:rsidR="007F77F3" w:rsidRPr="00182F76" w:rsidRDefault="007F77F3" w:rsidP="003B1D5A">
      <w:pPr>
        <w:autoSpaceDE w:val="0"/>
        <w:autoSpaceDN w:val="0"/>
        <w:adjustRightInd w:val="0"/>
        <w:jc w:val="both"/>
        <w:rPr>
          <w:b/>
          <w:color w:val="000000" w:themeColor="text1"/>
          <w:lang w:val="ro-RO"/>
        </w:rPr>
      </w:pPr>
    </w:p>
    <w:p w14:paraId="4AFD5C75" w14:textId="446CB9D7" w:rsidR="0083196B" w:rsidRPr="00182F76" w:rsidRDefault="00964FF0" w:rsidP="00A94CEE">
      <w:pPr>
        <w:autoSpaceDE w:val="0"/>
        <w:autoSpaceDN w:val="0"/>
        <w:adjustRightInd w:val="0"/>
        <w:jc w:val="both"/>
        <w:rPr>
          <w:color w:val="000000" w:themeColor="text1"/>
          <w:lang w:val="ro-RO"/>
        </w:rPr>
      </w:pPr>
      <w:r w:rsidRPr="00182F76">
        <w:rPr>
          <w:b/>
          <w:color w:val="000000" w:themeColor="text1"/>
          <w:lang w:val="ro-RO"/>
        </w:rPr>
        <w:t>8.</w:t>
      </w:r>
      <w:r w:rsidR="004624B2" w:rsidRPr="00182F76">
        <w:rPr>
          <w:b/>
          <w:color w:val="000000" w:themeColor="text1"/>
          <w:lang w:val="ro-RO"/>
        </w:rPr>
        <w:t>7</w:t>
      </w:r>
      <w:r w:rsidR="000317EF" w:rsidRPr="00182F76">
        <w:rPr>
          <w:b/>
          <w:color w:val="000000" w:themeColor="text1"/>
          <w:lang w:val="ro-RO"/>
        </w:rPr>
        <w:t>.</w:t>
      </w:r>
      <w:r w:rsidRPr="00182F76">
        <w:rPr>
          <w:color w:val="000000" w:themeColor="text1"/>
          <w:lang w:val="ro-RO"/>
        </w:rPr>
        <w:t xml:space="preserve"> </w:t>
      </w:r>
      <w:r w:rsidR="000317EF" w:rsidRPr="00182F76">
        <w:rPr>
          <w:b/>
          <w:color w:val="000000" w:themeColor="text1"/>
          <w:lang w:val="ro-RO"/>
        </w:rPr>
        <w:t>Comisia de evaluare a dosarelor</w:t>
      </w:r>
    </w:p>
    <w:p w14:paraId="07F0B865" w14:textId="2F170E73" w:rsidR="006F7B48" w:rsidRPr="00182F76" w:rsidRDefault="001C5755" w:rsidP="00031BE5">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7</w:t>
      </w:r>
      <w:r w:rsidRPr="00182F76">
        <w:rPr>
          <w:b/>
          <w:bCs/>
          <w:color w:val="000000" w:themeColor="text1"/>
          <w:lang w:val="ro-RO"/>
        </w:rPr>
        <w:t>.1.</w:t>
      </w:r>
      <w:r w:rsidR="000317EF" w:rsidRPr="00182F76">
        <w:rPr>
          <w:bCs/>
          <w:color w:val="000000" w:themeColor="text1"/>
          <w:lang w:val="ro-RO"/>
        </w:rPr>
        <w:t>Structurile organizatorice implicate în proce</w:t>
      </w:r>
      <w:r w:rsidR="002C6E40" w:rsidRPr="00182F76">
        <w:rPr>
          <w:bCs/>
          <w:color w:val="000000" w:themeColor="text1"/>
          <w:lang w:val="ro-RO"/>
        </w:rPr>
        <w:t>sul de cazare sunt următoarele:</w:t>
      </w:r>
    </w:p>
    <w:p w14:paraId="38DEB2AA" w14:textId="77777777" w:rsidR="002C6E40" w:rsidRPr="00182F76" w:rsidRDefault="00852CD5">
      <w:pPr>
        <w:numPr>
          <w:ilvl w:val="0"/>
          <w:numId w:val="13"/>
        </w:numPr>
        <w:autoSpaceDE w:val="0"/>
        <w:autoSpaceDN w:val="0"/>
        <w:adjustRightInd w:val="0"/>
        <w:jc w:val="both"/>
        <w:rPr>
          <w:bCs/>
          <w:color w:val="000000" w:themeColor="text1"/>
          <w:lang w:val="ro-RO"/>
        </w:rPr>
      </w:pPr>
      <w:r w:rsidRPr="00182F76">
        <w:rPr>
          <w:bCs/>
          <w:color w:val="000000" w:themeColor="text1"/>
          <w:lang w:val="ro-RO"/>
        </w:rPr>
        <w:t>Prorector Strategie Academică</w:t>
      </w:r>
      <w:r w:rsidR="00031BE5" w:rsidRPr="00182F76">
        <w:rPr>
          <w:bCs/>
          <w:color w:val="000000" w:themeColor="text1"/>
          <w:lang w:val="ro-RO"/>
        </w:rPr>
        <w:t>;</w:t>
      </w:r>
    </w:p>
    <w:p w14:paraId="5278F188" w14:textId="77777777" w:rsidR="002C6E40" w:rsidRPr="00182F76" w:rsidRDefault="002C6E40">
      <w:pPr>
        <w:numPr>
          <w:ilvl w:val="0"/>
          <w:numId w:val="13"/>
        </w:numPr>
        <w:autoSpaceDE w:val="0"/>
        <w:autoSpaceDN w:val="0"/>
        <w:adjustRightInd w:val="0"/>
        <w:jc w:val="both"/>
        <w:rPr>
          <w:bCs/>
          <w:color w:val="000000" w:themeColor="text1"/>
          <w:lang w:val="ro-RO"/>
        </w:rPr>
      </w:pPr>
      <w:r w:rsidRPr="00182F76">
        <w:rPr>
          <w:bCs/>
          <w:color w:val="000000" w:themeColor="text1"/>
          <w:lang w:val="ro-RO"/>
        </w:rPr>
        <w:t>Director General Administrativ</w:t>
      </w:r>
      <w:r w:rsidR="00031BE5" w:rsidRPr="00182F76">
        <w:rPr>
          <w:bCs/>
          <w:color w:val="000000" w:themeColor="text1"/>
          <w:lang w:val="ro-RO"/>
        </w:rPr>
        <w:t>;</w:t>
      </w:r>
    </w:p>
    <w:p w14:paraId="04D6DD14" w14:textId="0351823C" w:rsidR="002C6E40" w:rsidRPr="00182F76" w:rsidRDefault="003746D3">
      <w:pPr>
        <w:numPr>
          <w:ilvl w:val="0"/>
          <w:numId w:val="13"/>
        </w:numPr>
        <w:autoSpaceDE w:val="0"/>
        <w:autoSpaceDN w:val="0"/>
        <w:adjustRightInd w:val="0"/>
        <w:jc w:val="both"/>
        <w:rPr>
          <w:bCs/>
          <w:color w:val="000000" w:themeColor="text1"/>
          <w:lang w:val="ro-RO"/>
        </w:rPr>
      </w:pPr>
      <w:r w:rsidRPr="00182F76">
        <w:rPr>
          <w:bCs/>
          <w:color w:val="000000" w:themeColor="text1"/>
          <w:lang w:val="ro-RO"/>
        </w:rPr>
        <w:t>Director General Administrativ Adjunct</w:t>
      </w:r>
      <w:r w:rsidR="00031BE5" w:rsidRPr="00182F76">
        <w:rPr>
          <w:bCs/>
          <w:color w:val="000000" w:themeColor="text1"/>
          <w:lang w:val="ro-RO"/>
        </w:rPr>
        <w:t>;</w:t>
      </w:r>
    </w:p>
    <w:p w14:paraId="16C646F2" w14:textId="2BF298E0" w:rsidR="002C6E40" w:rsidRPr="00182F76" w:rsidRDefault="00B266EC" w:rsidP="000D6332">
      <w:pPr>
        <w:numPr>
          <w:ilvl w:val="0"/>
          <w:numId w:val="13"/>
        </w:numPr>
        <w:autoSpaceDE w:val="0"/>
        <w:autoSpaceDN w:val="0"/>
        <w:adjustRightInd w:val="0"/>
        <w:jc w:val="both"/>
        <w:rPr>
          <w:bCs/>
          <w:color w:val="000000" w:themeColor="text1"/>
        </w:rPr>
      </w:pPr>
      <w:r w:rsidRPr="00182F76">
        <w:rPr>
          <w:bCs/>
          <w:color w:val="000000" w:themeColor="text1"/>
        </w:rPr>
        <w:t>Serviciul Social</w:t>
      </w:r>
      <w:r w:rsidR="005E240B" w:rsidRPr="00182F76">
        <w:rPr>
          <w:bCs/>
          <w:color w:val="000000" w:themeColor="text1"/>
        </w:rPr>
        <w:t xml:space="preserve">. În cadrul </w:t>
      </w:r>
      <w:r w:rsidR="00BF3010" w:rsidRPr="00182F76">
        <w:rPr>
          <w:bCs/>
          <w:color w:val="000000" w:themeColor="text1"/>
        </w:rPr>
        <w:t>Serviciului Social</w:t>
      </w:r>
      <w:r w:rsidR="005E240B" w:rsidRPr="00182F76">
        <w:rPr>
          <w:bCs/>
          <w:color w:val="000000" w:themeColor="text1"/>
        </w:rPr>
        <w:t xml:space="preserve"> se vor verifica</w:t>
      </w:r>
      <w:r w:rsidR="005E240B" w:rsidRPr="00182F76">
        <w:rPr>
          <w:color w:val="000000" w:themeColor="text1"/>
        </w:rPr>
        <w:t xml:space="preserve"> datele menționate în cererea depusă de persoanele menționate la art. 4.1. cu privire la calitatea acestora în cadrul Universității de Vest din Timișoara, respectiv a CSU UVT.</w:t>
      </w:r>
    </w:p>
    <w:p w14:paraId="4F9C7533" w14:textId="5FFCD813" w:rsidR="002C6E40" w:rsidRPr="00182F76" w:rsidRDefault="001C5755">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7</w:t>
      </w:r>
      <w:r w:rsidRPr="00182F76">
        <w:rPr>
          <w:b/>
          <w:bCs/>
          <w:color w:val="000000" w:themeColor="text1"/>
          <w:lang w:val="ro-RO"/>
        </w:rPr>
        <w:t>.2.</w:t>
      </w:r>
      <w:r w:rsidRPr="00182F76">
        <w:rPr>
          <w:bCs/>
          <w:color w:val="000000" w:themeColor="text1"/>
          <w:lang w:val="ro-RO"/>
        </w:rPr>
        <w:t xml:space="preserve"> </w:t>
      </w:r>
      <w:r w:rsidR="002C6E40" w:rsidRPr="00182F76">
        <w:rPr>
          <w:bCs/>
          <w:color w:val="000000" w:themeColor="text1"/>
          <w:lang w:val="ro-RO"/>
        </w:rPr>
        <w:t>Serviciul social va asigura întreaga logistică de cazare și va efectua cazarea efec</w:t>
      </w:r>
      <w:r w:rsidR="005E240B" w:rsidRPr="00182F76">
        <w:rPr>
          <w:bCs/>
          <w:color w:val="000000" w:themeColor="text1"/>
          <w:lang w:val="ro-RO"/>
        </w:rPr>
        <w:t>tivă a angajaților UVT</w:t>
      </w:r>
      <w:r w:rsidR="002C6E40" w:rsidRPr="00182F76">
        <w:rPr>
          <w:bCs/>
          <w:color w:val="000000" w:themeColor="text1"/>
          <w:lang w:val="ro-RO"/>
        </w:rPr>
        <w:t>, a doctoranzilor</w:t>
      </w:r>
      <w:r w:rsidR="005E240B" w:rsidRPr="00182F76">
        <w:rPr>
          <w:bCs/>
          <w:color w:val="000000" w:themeColor="text1"/>
          <w:lang w:val="ro-RO"/>
        </w:rPr>
        <w:t xml:space="preserve"> UVT</w:t>
      </w:r>
      <w:r w:rsidR="002C6E40" w:rsidRPr="00182F76">
        <w:rPr>
          <w:bCs/>
          <w:color w:val="000000" w:themeColor="text1"/>
          <w:lang w:val="ro-RO"/>
        </w:rPr>
        <w:t xml:space="preserve"> și a sportivilor din cadrul CSU UVT.</w:t>
      </w:r>
    </w:p>
    <w:p w14:paraId="40DFD432" w14:textId="6D6E466C" w:rsidR="00712370" w:rsidRPr="00182F76" w:rsidRDefault="001C5755">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7</w:t>
      </w:r>
      <w:r w:rsidRPr="00182F76">
        <w:rPr>
          <w:b/>
          <w:bCs/>
          <w:color w:val="000000" w:themeColor="text1"/>
          <w:lang w:val="ro-RO"/>
        </w:rPr>
        <w:t xml:space="preserve">.3. </w:t>
      </w:r>
      <w:r w:rsidR="003746D3" w:rsidRPr="00182F76">
        <w:rPr>
          <w:bCs/>
          <w:color w:val="000000" w:themeColor="text1"/>
          <w:lang w:val="ro-RO"/>
        </w:rPr>
        <w:t xml:space="preserve">Comisia de </w:t>
      </w:r>
      <w:r w:rsidR="00B266EC" w:rsidRPr="00182F76">
        <w:rPr>
          <w:bCs/>
          <w:color w:val="000000" w:themeColor="text1"/>
          <w:lang w:val="ro-RO"/>
        </w:rPr>
        <w:t xml:space="preserve">atribuire a locurilor de cazare </w:t>
      </w:r>
      <w:r w:rsidR="003746D3" w:rsidRPr="00182F76">
        <w:rPr>
          <w:bCs/>
          <w:color w:val="000000" w:themeColor="text1"/>
          <w:lang w:val="ro-RO"/>
        </w:rPr>
        <w:t>este f</w:t>
      </w:r>
      <w:r w:rsidR="00852CD5" w:rsidRPr="00182F76">
        <w:rPr>
          <w:bCs/>
          <w:color w:val="000000" w:themeColor="text1"/>
          <w:lang w:val="ro-RO"/>
        </w:rPr>
        <w:t>ormată din Prorector Strategie Academică, Director</w:t>
      </w:r>
      <w:r w:rsidR="003746D3" w:rsidRPr="00182F76">
        <w:rPr>
          <w:bCs/>
          <w:color w:val="000000" w:themeColor="text1"/>
          <w:lang w:val="ro-RO"/>
        </w:rPr>
        <w:t xml:space="preserve"> General</w:t>
      </w:r>
      <w:r w:rsidR="00852CD5" w:rsidRPr="00182F76">
        <w:rPr>
          <w:bCs/>
          <w:color w:val="000000" w:themeColor="text1"/>
          <w:lang w:val="ro-RO"/>
        </w:rPr>
        <w:t xml:space="preserve"> Administrativ și Director General Administrativ Adjunct</w:t>
      </w:r>
      <w:r w:rsidRPr="00182F76">
        <w:rPr>
          <w:bCs/>
          <w:color w:val="000000" w:themeColor="text1"/>
          <w:lang w:val="ro-RO"/>
        </w:rPr>
        <w:t xml:space="preserve">. </w:t>
      </w:r>
      <w:r w:rsidR="003746D3" w:rsidRPr="00182F76">
        <w:rPr>
          <w:bCs/>
          <w:color w:val="000000" w:themeColor="text1"/>
          <w:lang w:val="ro-RO"/>
        </w:rPr>
        <w:t>Această comisie analizează cererile depuse și efectuează repartizarea solic</w:t>
      </w:r>
      <w:r w:rsidR="00852CD5" w:rsidRPr="00182F76">
        <w:rPr>
          <w:bCs/>
          <w:color w:val="000000" w:themeColor="text1"/>
          <w:lang w:val="ro-RO"/>
        </w:rPr>
        <w:t>itanților pe cămine și pe camere</w:t>
      </w:r>
      <w:r w:rsidR="003746D3" w:rsidRPr="00182F76">
        <w:rPr>
          <w:bCs/>
          <w:color w:val="000000" w:themeColor="text1"/>
          <w:lang w:val="ro-RO"/>
        </w:rPr>
        <w:t xml:space="preserve">, în conformitate cu </w:t>
      </w:r>
      <w:r w:rsidR="00535B18" w:rsidRPr="00182F76">
        <w:rPr>
          <w:bCs/>
          <w:color w:val="000000" w:themeColor="text1"/>
          <w:lang w:val="ro-RO"/>
        </w:rPr>
        <w:t>prevederile și criteriile prevăzute în această procedură</w:t>
      </w:r>
      <w:r w:rsidR="00BD0C00" w:rsidRPr="00182F76">
        <w:rPr>
          <w:bCs/>
          <w:color w:val="000000" w:themeColor="text1"/>
          <w:lang w:val="ro-RO"/>
        </w:rPr>
        <w:t xml:space="preserve">, </w:t>
      </w:r>
      <w:r w:rsidR="00535B18" w:rsidRPr="00182F76">
        <w:rPr>
          <w:bCs/>
          <w:color w:val="000000" w:themeColor="text1"/>
          <w:lang w:val="ro-RO"/>
        </w:rPr>
        <w:t>în limita locurilor disponibile.</w:t>
      </w:r>
    </w:p>
    <w:p w14:paraId="65DC67D7" w14:textId="77777777" w:rsidR="00712370" w:rsidRPr="00182F76" w:rsidRDefault="00712370">
      <w:pPr>
        <w:autoSpaceDE w:val="0"/>
        <w:autoSpaceDN w:val="0"/>
        <w:adjustRightInd w:val="0"/>
        <w:jc w:val="both"/>
        <w:rPr>
          <w:bCs/>
          <w:color w:val="000000" w:themeColor="text1"/>
          <w:lang w:val="ro-RO"/>
        </w:rPr>
      </w:pPr>
    </w:p>
    <w:p w14:paraId="53888F9A" w14:textId="2C7FEFB8" w:rsidR="00712370" w:rsidRPr="00182F76" w:rsidRDefault="004624B2">
      <w:pPr>
        <w:autoSpaceDE w:val="0"/>
        <w:autoSpaceDN w:val="0"/>
        <w:adjustRightInd w:val="0"/>
        <w:jc w:val="both"/>
        <w:rPr>
          <w:b/>
          <w:bCs/>
          <w:color w:val="000000" w:themeColor="text1"/>
          <w:lang w:val="ro-RO"/>
        </w:rPr>
      </w:pPr>
      <w:r w:rsidRPr="00182F76">
        <w:rPr>
          <w:b/>
          <w:bCs/>
          <w:color w:val="000000" w:themeColor="text1"/>
          <w:lang w:val="ro-RO"/>
        </w:rPr>
        <w:t>8.8</w:t>
      </w:r>
      <w:r w:rsidR="00712370" w:rsidRPr="00182F76">
        <w:rPr>
          <w:b/>
          <w:bCs/>
          <w:color w:val="000000" w:themeColor="text1"/>
          <w:lang w:val="ro-RO"/>
        </w:rPr>
        <w:t xml:space="preserve">. </w:t>
      </w:r>
      <w:r w:rsidR="004B4BAA" w:rsidRPr="00182F76">
        <w:rPr>
          <w:b/>
          <w:bCs/>
          <w:color w:val="000000" w:themeColor="text1"/>
          <w:lang w:val="ro-RO"/>
        </w:rPr>
        <w:t>Stabilirea și plata tarifelor de cazare</w:t>
      </w:r>
    </w:p>
    <w:p w14:paraId="38F9E162" w14:textId="77777777" w:rsidR="004B4BAA" w:rsidRPr="00182F76" w:rsidRDefault="004B4BAA">
      <w:pPr>
        <w:autoSpaceDE w:val="0"/>
        <w:autoSpaceDN w:val="0"/>
        <w:adjustRightInd w:val="0"/>
        <w:jc w:val="both"/>
        <w:rPr>
          <w:b/>
          <w:bCs/>
          <w:color w:val="000000" w:themeColor="text1"/>
          <w:lang w:val="ro-RO"/>
        </w:rPr>
      </w:pPr>
    </w:p>
    <w:p w14:paraId="65484FA8" w14:textId="2AC190E8" w:rsidR="004B4BAA" w:rsidRPr="00182F76" w:rsidRDefault="00A94CEE">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8</w:t>
      </w:r>
      <w:r w:rsidRPr="00182F76">
        <w:rPr>
          <w:b/>
          <w:bCs/>
          <w:color w:val="000000" w:themeColor="text1"/>
          <w:lang w:val="ro-RO"/>
        </w:rPr>
        <w:t>.1.</w:t>
      </w:r>
      <w:r w:rsidRPr="00182F76">
        <w:rPr>
          <w:bCs/>
          <w:color w:val="000000" w:themeColor="text1"/>
          <w:lang w:val="ro-RO"/>
        </w:rPr>
        <w:t xml:space="preserve"> </w:t>
      </w:r>
      <w:r w:rsidR="004B4BAA" w:rsidRPr="00182F76">
        <w:rPr>
          <w:bCs/>
          <w:color w:val="000000" w:themeColor="text1"/>
          <w:lang w:val="ro-RO"/>
        </w:rPr>
        <w:t>Tarifele de cazare, pentru fiecare cămin, sunt propuse de Directorul General Administrativ și supuse spre aprobare Senatului UVT, la începutul fiecărui an universitar.</w:t>
      </w:r>
    </w:p>
    <w:p w14:paraId="2224BED1" w14:textId="74D43BAC" w:rsidR="004B4BAA" w:rsidRPr="00182F76" w:rsidRDefault="00A94CEE">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8</w:t>
      </w:r>
      <w:r w:rsidRPr="00182F76">
        <w:rPr>
          <w:b/>
          <w:bCs/>
          <w:color w:val="000000" w:themeColor="text1"/>
          <w:lang w:val="ro-RO"/>
        </w:rPr>
        <w:t>.2.</w:t>
      </w:r>
      <w:r w:rsidRPr="00182F76">
        <w:rPr>
          <w:bCs/>
          <w:color w:val="000000" w:themeColor="text1"/>
          <w:lang w:val="ro-RO"/>
        </w:rPr>
        <w:t xml:space="preserve"> </w:t>
      </w:r>
      <w:r w:rsidR="002A2697" w:rsidRPr="00182F76">
        <w:rPr>
          <w:bCs/>
          <w:color w:val="000000" w:themeColor="text1"/>
          <w:lang w:val="ro-RO"/>
        </w:rPr>
        <w:t xml:space="preserve">Tarifele </w:t>
      </w:r>
      <w:r w:rsidR="004B4BAA" w:rsidRPr="00182F76">
        <w:rPr>
          <w:bCs/>
          <w:color w:val="000000" w:themeColor="text1"/>
          <w:lang w:val="ro-RO"/>
        </w:rPr>
        <w:t>de cazare aprobate</w:t>
      </w:r>
      <w:r w:rsidR="002A2697" w:rsidRPr="00182F76">
        <w:rPr>
          <w:bCs/>
          <w:color w:val="000000" w:themeColor="text1"/>
          <w:lang w:val="ro-RO"/>
        </w:rPr>
        <w:t>,</w:t>
      </w:r>
      <w:r w:rsidR="00FF178E" w:rsidRPr="00182F76">
        <w:rPr>
          <w:bCs/>
          <w:color w:val="000000" w:themeColor="text1"/>
          <w:lang w:val="ro-RO"/>
        </w:rPr>
        <w:t xml:space="preserve"> se vor achita </w:t>
      </w:r>
      <w:r w:rsidR="002A2697" w:rsidRPr="00182F76">
        <w:rPr>
          <w:bCs/>
          <w:color w:val="000000" w:themeColor="text1"/>
          <w:lang w:val="ro-RO"/>
        </w:rPr>
        <w:t>lunar până în data de 15 a lunii următoare celei pentru care se face plata.</w:t>
      </w:r>
    </w:p>
    <w:p w14:paraId="76B92925" w14:textId="3A909AE4" w:rsidR="002A2697" w:rsidRPr="00182F76" w:rsidRDefault="00A94CEE">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8</w:t>
      </w:r>
      <w:r w:rsidRPr="00182F76">
        <w:rPr>
          <w:b/>
          <w:bCs/>
          <w:color w:val="000000" w:themeColor="text1"/>
          <w:lang w:val="ro-RO"/>
        </w:rPr>
        <w:t>.3.</w:t>
      </w:r>
      <w:r w:rsidRPr="00182F76">
        <w:rPr>
          <w:bCs/>
          <w:color w:val="000000" w:themeColor="text1"/>
          <w:lang w:val="ro-RO"/>
        </w:rPr>
        <w:t xml:space="preserve"> </w:t>
      </w:r>
      <w:r w:rsidR="002A2697" w:rsidRPr="00182F76">
        <w:rPr>
          <w:bCs/>
          <w:color w:val="000000" w:themeColor="text1"/>
          <w:lang w:val="ro-RO"/>
        </w:rPr>
        <w:t>În cazul căminelor unde se plătesc și utilită</w:t>
      </w:r>
      <w:r w:rsidR="00B266EC" w:rsidRPr="00182F76">
        <w:rPr>
          <w:bCs/>
          <w:color w:val="000000" w:themeColor="text1"/>
          <w:lang w:val="ro-RO"/>
        </w:rPr>
        <w:t>ț</w:t>
      </w:r>
      <w:r w:rsidR="002A2697" w:rsidRPr="00182F76">
        <w:rPr>
          <w:bCs/>
          <w:color w:val="000000" w:themeColor="text1"/>
          <w:lang w:val="ro-RO"/>
        </w:rPr>
        <w:t>i, acestea se vor achita în termen de 30 de zile de la data afișării în holul căminului.</w:t>
      </w:r>
    </w:p>
    <w:p w14:paraId="386C6CC0" w14:textId="4B45CA43" w:rsidR="006879DD" w:rsidRPr="00182F76" w:rsidRDefault="00A94CEE">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8</w:t>
      </w:r>
      <w:r w:rsidRPr="00182F76">
        <w:rPr>
          <w:b/>
          <w:bCs/>
          <w:color w:val="000000" w:themeColor="text1"/>
          <w:lang w:val="ro-RO"/>
        </w:rPr>
        <w:t>.4.</w:t>
      </w:r>
      <w:r w:rsidRPr="00182F76">
        <w:rPr>
          <w:bCs/>
          <w:color w:val="000000" w:themeColor="text1"/>
          <w:lang w:val="ro-RO"/>
        </w:rPr>
        <w:t xml:space="preserve"> </w:t>
      </w:r>
      <w:r w:rsidR="006879DD" w:rsidRPr="00182F76">
        <w:rPr>
          <w:bCs/>
          <w:color w:val="000000" w:themeColor="text1"/>
          <w:lang w:val="ro-RO"/>
        </w:rPr>
        <w:t>Pentru plata cu întârziere a tarifului de cazare, se percep penalități de 1%/zi de întârziere.</w:t>
      </w:r>
    </w:p>
    <w:p w14:paraId="7F11762B" w14:textId="4FEF4425" w:rsidR="006879DD" w:rsidRPr="00182F76" w:rsidRDefault="00A94CEE">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8</w:t>
      </w:r>
      <w:r w:rsidRPr="00182F76">
        <w:rPr>
          <w:b/>
          <w:bCs/>
          <w:color w:val="000000" w:themeColor="text1"/>
          <w:lang w:val="ro-RO"/>
        </w:rPr>
        <w:t xml:space="preserve">.5. </w:t>
      </w:r>
      <w:r w:rsidR="006879DD" w:rsidRPr="00182F76">
        <w:rPr>
          <w:bCs/>
          <w:color w:val="000000" w:themeColor="text1"/>
          <w:lang w:val="ro-RO"/>
        </w:rPr>
        <w:t xml:space="preserve">Angajații universității care au realizat, în ultimele 12 luni, </w:t>
      </w:r>
      <w:r w:rsidR="00C458A9" w:rsidRPr="00182F76">
        <w:rPr>
          <w:bCs/>
          <w:color w:val="000000" w:themeColor="text1"/>
          <w:lang w:val="ro-RO"/>
        </w:rPr>
        <w:t xml:space="preserve">un venit </w:t>
      </w:r>
      <w:r w:rsidR="00664997" w:rsidRPr="00182F76">
        <w:rPr>
          <w:bCs/>
          <w:color w:val="000000" w:themeColor="text1"/>
          <w:lang w:val="ro-RO"/>
        </w:rPr>
        <w:t xml:space="preserve">net </w:t>
      </w:r>
      <w:r w:rsidR="00C458A9" w:rsidRPr="00182F76">
        <w:rPr>
          <w:bCs/>
          <w:color w:val="000000" w:themeColor="text1"/>
          <w:lang w:val="ro-RO"/>
        </w:rPr>
        <w:t xml:space="preserve">mai mic de </w:t>
      </w:r>
      <w:r w:rsidR="00664997" w:rsidRPr="00182F76">
        <w:rPr>
          <w:bCs/>
          <w:color w:val="000000" w:themeColor="text1"/>
          <w:lang w:val="ro-RO"/>
        </w:rPr>
        <w:t>35</w:t>
      </w:r>
      <w:r w:rsidR="00C458A9" w:rsidRPr="00182F76">
        <w:rPr>
          <w:bCs/>
          <w:color w:val="000000" w:themeColor="text1"/>
          <w:lang w:val="ro-RO"/>
        </w:rPr>
        <w:t>.000 lei</w:t>
      </w:r>
      <w:r w:rsidR="00B266EC" w:rsidRPr="00182F76">
        <w:rPr>
          <w:bCs/>
          <w:color w:val="000000" w:themeColor="text1"/>
          <w:lang w:val="ro-RO"/>
        </w:rPr>
        <w:t>,</w:t>
      </w:r>
      <w:r w:rsidR="00C458A9" w:rsidRPr="00182F76">
        <w:rPr>
          <w:bCs/>
          <w:color w:val="000000" w:themeColor="text1"/>
          <w:lang w:val="ro-RO"/>
        </w:rPr>
        <w:t xml:space="preserve"> pot solicita</w:t>
      </w:r>
      <w:r w:rsidR="00B266EC" w:rsidRPr="00182F76">
        <w:rPr>
          <w:bCs/>
          <w:color w:val="000000" w:themeColor="text1"/>
          <w:lang w:val="ro-RO"/>
        </w:rPr>
        <w:t>, odată cu cererea de cazare, inclusiv</w:t>
      </w:r>
      <w:r w:rsidR="00BD0C00" w:rsidRPr="00182F76">
        <w:rPr>
          <w:bCs/>
          <w:color w:val="000000" w:themeColor="text1"/>
          <w:lang w:val="ro-RO"/>
        </w:rPr>
        <w:t xml:space="preserve"> </w:t>
      </w:r>
      <w:r w:rsidR="00C458A9" w:rsidRPr="00182F76">
        <w:rPr>
          <w:bCs/>
          <w:color w:val="000000" w:themeColor="text1"/>
          <w:lang w:val="ro-RO"/>
        </w:rPr>
        <w:t>scutirea de la plata tarifului de cazare</w:t>
      </w:r>
      <w:r w:rsidR="00BD0C00" w:rsidRPr="00182F76">
        <w:rPr>
          <w:bCs/>
          <w:color w:val="000000" w:themeColor="text1"/>
          <w:lang w:val="ro-RO"/>
        </w:rPr>
        <w:t xml:space="preserve">, depunând în acest sens documente justificative </w:t>
      </w:r>
    </w:p>
    <w:p w14:paraId="5BEF396B" w14:textId="4C1DB3C5" w:rsidR="00C458A9" w:rsidRPr="00182F76" w:rsidRDefault="00A94CEE">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8</w:t>
      </w:r>
      <w:r w:rsidRPr="00182F76">
        <w:rPr>
          <w:b/>
          <w:bCs/>
          <w:color w:val="000000" w:themeColor="text1"/>
          <w:lang w:val="ro-RO"/>
        </w:rPr>
        <w:t>.6.</w:t>
      </w:r>
      <w:r w:rsidRPr="00182F76">
        <w:rPr>
          <w:bCs/>
          <w:color w:val="000000" w:themeColor="text1"/>
          <w:lang w:val="ro-RO"/>
        </w:rPr>
        <w:t xml:space="preserve"> </w:t>
      </w:r>
      <w:r w:rsidR="00C458A9" w:rsidRPr="00182F76">
        <w:rPr>
          <w:bCs/>
          <w:color w:val="000000" w:themeColor="text1"/>
          <w:lang w:val="ro-RO"/>
        </w:rPr>
        <w:t>Angajații universității care beneficiază de scutirea taxei de cazare vor plăti doar utilitățile (unde este cazul) aferente fiecărei luni de cazare.</w:t>
      </w:r>
    </w:p>
    <w:p w14:paraId="6100CCAD" w14:textId="08097112" w:rsidR="00B727DD" w:rsidRPr="00182F76" w:rsidRDefault="00093542">
      <w:pPr>
        <w:autoSpaceDE w:val="0"/>
        <w:autoSpaceDN w:val="0"/>
        <w:adjustRightInd w:val="0"/>
        <w:jc w:val="both"/>
        <w:rPr>
          <w:bCs/>
          <w:color w:val="000000" w:themeColor="text1"/>
          <w:lang w:val="ro-RO"/>
        </w:rPr>
      </w:pPr>
      <w:r w:rsidRPr="00182F76">
        <w:rPr>
          <w:b/>
          <w:bCs/>
          <w:color w:val="000000" w:themeColor="text1"/>
          <w:lang w:val="ro-RO"/>
        </w:rPr>
        <w:t xml:space="preserve">8.8.7. </w:t>
      </w:r>
      <w:r w:rsidR="00CD7251" w:rsidRPr="00182F76">
        <w:rPr>
          <w:bCs/>
          <w:color w:val="000000" w:themeColor="text1"/>
          <w:lang w:val="ro-RO"/>
        </w:rPr>
        <w:t xml:space="preserve">În cazul în care </w:t>
      </w:r>
      <w:r w:rsidR="00A203BB" w:rsidRPr="00182F76">
        <w:rPr>
          <w:bCs/>
          <w:color w:val="000000" w:themeColor="text1"/>
          <w:lang w:val="ro-RO"/>
        </w:rPr>
        <w:t xml:space="preserve">persoanele nominalizate la art. 4.1. </w:t>
      </w:r>
      <w:r w:rsidR="00CD7251" w:rsidRPr="00182F76">
        <w:rPr>
          <w:bCs/>
          <w:color w:val="000000" w:themeColor="text1"/>
          <w:lang w:val="ro-RO"/>
        </w:rPr>
        <w:t>vor locui</w:t>
      </w:r>
      <w:r w:rsidR="00925958" w:rsidRPr="00182F76">
        <w:rPr>
          <w:bCs/>
          <w:color w:val="000000" w:themeColor="text1"/>
          <w:lang w:val="ro-RO"/>
        </w:rPr>
        <w:t xml:space="preserve"> împreună cu </w:t>
      </w:r>
      <w:r w:rsidR="00F17B20" w:rsidRPr="00182F76">
        <w:rPr>
          <w:bCs/>
          <w:color w:val="000000" w:themeColor="text1"/>
          <w:lang w:val="ro-RO"/>
        </w:rPr>
        <w:t>soțul/soția/rudele de gradul I</w:t>
      </w:r>
      <w:r w:rsidR="00925958" w:rsidRPr="00182F76">
        <w:rPr>
          <w:bCs/>
          <w:color w:val="000000" w:themeColor="text1"/>
          <w:lang w:val="ro-RO"/>
        </w:rPr>
        <w:t xml:space="preserve"> </w:t>
      </w:r>
      <w:r w:rsidR="00CD7251" w:rsidRPr="00182F76">
        <w:rPr>
          <w:bCs/>
          <w:color w:val="000000" w:themeColor="text1"/>
          <w:lang w:val="ro-RO"/>
        </w:rPr>
        <w:t xml:space="preserve">în camera de cămin, tariful/cameră </w:t>
      </w:r>
      <w:r w:rsidR="00925958" w:rsidRPr="00182F76">
        <w:rPr>
          <w:bCs/>
          <w:color w:val="000000" w:themeColor="text1"/>
          <w:lang w:val="ro-RO"/>
        </w:rPr>
        <w:t>va fi calculat astfel:</w:t>
      </w:r>
    </w:p>
    <w:p w14:paraId="3DA4E2D0" w14:textId="77777777" w:rsidR="00BC77D3" w:rsidRPr="00182F76" w:rsidRDefault="00BC77D3">
      <w:pPr>
        <w:autoSpaceDE w:val="0"/>
        <w:autoSpaceDN w:val="0"/>
        <w:adjustRightInd w:val="0"/>
        <w:jc w:val="both"/>
        <w:rPr>
          <w:bCs/>
          <w:color w:val="000000" w:themeColor="text1"/>
          <w:lang w:val="ro-RO"/>
        </w:rPr>
      </w:pPr>
    </w:p>
    <w:p w14:paraId="169D1820" w14:textId="6D437017" w:rsidR="00925958" w:rsidRPr="00182F76" w:rsidRDefault="00925958">
      <w:pPr>
        <w:autoSpaceDE w:val="0"/>
        <w:autoSpaceDN w:val="0"/>
        <w:adjustRightInd w:val="0"/>
        <w:jc w:val="both"/>
        <w:rPr>
          <w:bCs/>
          <w:color w:val="000000" w:themeColor="text1"/>
          <w:lang w:val="ro-RO"/>
        </w:rPr>
      </w:pPr>
      <w:r w:rsidRPr="00182F76">
        <w:rPr>
          <w:bCs/>
          <w:color w:val="000000" w:themeColor="text1"/>
          <w:lang w:val="ro-RO"/>
        </w:rPr>
        <w:tab/>
        <w:t xml:space="preserve">a) </w:t>
      </w:r>
      <w:r w:rsidR="00A203BB" w:rsidRPr="00182F76">
        <w:rPr>
          <w:bCs/>
          <w:i/>
          <w:color w:val="000000" w:themeColor="text1"/>
          <w:lang w:val="ro-RO"/>
        </w:rPr>
        <w:t>2 x tariful de cazare</w:t>
      </w:r>
      <w:r w:rsidR="00A203BB" w:rsidRPr="00182F76">
        <w:rPr>
          <w:bCs/>
          <w:color w:val="000000" w:themeColor="text1"/>
          <w:lang w:val="ro-RO"/>
        </w:rPr>
        <w:t xml:space="preserve"> stabilit de Senatul Universității de Vest din Timișoara pentru</w:t>
      </w:r>
      <w:r w:rsidR="00CD7251" w:rsidRPr="00182F76">
        <w:rPr>
          <w:bCs/>
          <w:color w:val="000000" w:themeColor="text1"/>
          <w:lang w:val="ro-RO"/>
        </w:rPr>
        <w:t xml:space="preserve"> un loc de cazare în</w:t>
      </w:r>
      <w:r w:rsidR="00A203BB" w:rsidRPr="00182F76">
        <w:rPr>
          <w:bCs/>
          <w:color w:val="000000" w:themeColor="text1"/>
          <w:lang w:val="ro-RO"/>
        </w:rPr>
        <w:t xml:space="preserve"> căminul în care i-a fost atribuit locul de cazare, atunci când venitul net</w:t>
      </w:r>
      <w:r w:rsidR="00CD7251" w:rsidRPr="00182F76">
        <w:rPr>
          <w:bCs/>
          <w:color w:val="000000" w:themeColor="text1"/>
          <w:lang w:val="ro-RO"/>
        </w:rPr>
        <w:t>/persoană</w:t>
      </w:r>
      <w:r w:rsidR="00A203BB" w:rsidRPr="00182F76">
        <w:rPr>
          <w:bCs/>
          <w:color w:val="000000" w:themeColor="text1"/>
          <w:lang w:val="ro-RO"/>
        </w:rPr>
        <w:t xml:space="preserve"> obținut de aceste persoane depășe</w:t>
      </w:r>
      <w:r w:rsidR="00CD7251" w:rsidRPr="00182F76">
        <w:rPr>
          <w:bCs/>
          <w:color w:val="000000" w:themeColor="text1"/>
          <w:lang w:val="ro-RO"/>
        </w:rPr>
        <w:t>ște</w:t>
      </w:r>
      <w:r w:rsidR="00A203BB" w:rsidRPr="00182F76">
        <w:rPr>
          <w:bCs/>
          <w:color w:val="000000" w:themeColor="text1"/>
          <w:lang w:val="ro-RO"/>
        </w:rPr>
        <w:t xml:space="preserve"> valoarea de 35.000 lei</w:t>
      </w:r>
      <w:r w:rsidR="00CD7251" w:rsidRPr="00182F76">
        <w:rPr>
          <w:bCs/>
          <w:color w:val="000000" w:themeColor="text1"/>
          <w:lang w:val="ro-RO"/>
        </w:rPr>
        <w:t>/an</w:t>
      </w:r>
      <w:r w:rsidR="00A203BB" w:rsidRPr="00182F76">
        <w:rPr>
          <w:bCs/>
          <w:color w:val="000000" w:themeColor="text1"/>
          <w:lang w:val="ro-RO"/>
        </w:rPr>
        <w:t>;</w:t>
      </w:r>
    </w:p>
    <w:p w14:paraId="3E0F575D" w14:textId="02F5AD5C" w:rsidR="00A203BB" w:rsidRPr="00182F76" w:rsidRDefault="00A203BB" w:rsidP="00A203BB">
      <w:pPr>
        <w:autoSpaceDE w:val="0"/>
        <w:autoSpaceDN w:val="0"/>
        <w:adjustRightInd w:val="0"/>
        <w:jc w:val="both"/>
        <w:rPr>
          <w:bCs/>
          <w:color w:val="000000" w:themeColor="text1"/>
          <w:lang w:val="ro-RO"/>
        </w:rPr>
      </w:pPr>
      <w:r w:rsidRPr="00182F76">
        <w:rPr>
          <w:bCs/>
          <w:color w:val="000000" w:themeColor="text1"/>
          <w:lang w:val="ro-RO"/>
        </w:rPr>
        <w:lastRenderedPageBreak/>
        <w:tab/>
        <w:t xml:space="preserve">b) </w:t>
      </w:r>
      <w:r w:rsidRPr="00182F76">
        <w:rPr>
          <w:bCs/>
          <w:i/>
          <w:color w:val="000000" w:themeColor="text1"/>
          <w:lang w:val="ro-RO"/>
        </w:rPr>
        <w:t>1 x tariful de cazare</w:t>
      </w:r>
      <w:r w:rsidRPr="00182F76">
        <w:rPr>
          <w:bCs/>
          <w:color w:val="000000" w:themeColor="text1"/>
          <w:lang w:val="ro-RO"/>
        </w:rPr>
        <w:t xml:space="preserve"> stabilit de Senatul Universității de Vest din Timișoara pentru</w:t>
      </w:r>
      <w:r w:rsidR="00CD7251" w:rsidRPr="00182F76">
        <w:rPr>
          <w:bCs/>
          <w:color w:val="000000" w:themeColor="text1"/>
          <w:lang w:val="ro-RO"/>
        </w:rPr>
        <w:t xml:space="preserve"> un loc de cazare în</w:t>
      </w:r>
      <w:r w:rsidRPr="00182F76">
        <w:rPr>
          <w:bCs/>
          <w:color w:val="000000" w:themeColor="text1"/>
          <w:lang w:val="ro-RO"/>
        </w:rPr>
        <w:t xml:space="preserve"> căminul în care i-a fost atribuit locul de cazare, atunci când venitul net</w:t>
      </w:r>
      <w:r w:rsidR="00CD7251" w:rsidRPr="00182F76">
        <w:rPr>
          <w:bCs/>
          <w:color w:val="000000" w:themeColor="text1"/>
          <w:lang w:val="ro-RO"/>
        </w:rPr>
        <w:t>/persoană</w:t>
      </w:r>
      <w:r w:rsidRPr="00182F76">
        <w:rPr>
          <w:bCs/>
          <w:color w:val="000000" w:themeColor="text1"/>
          <w:lang w:val="ro-RO"/>
        </w:rPr>
        <w:t xml:space="preserve"> obținut de aceste persoane </w:t>
      </w:r>
      <w:r w:rsidR="00CD7251" w:rsidRPr="00182F76">
        <w:rPr>
          <w:bCs/>
          <w:color w:val="000000" w:themeColor="text1"/>
          <w:lang w:val="ro-RO"/>
        </w:rPr>
        <w:t>este mai mic</w:t>
      </w:r>
      <w:r w:rsidRPr="00182F76">
        <w:rPr>
          <w:bCs/>
          <w:color w:val="000000" w:themeColor="text1"/>
          <w:lang w:val="ro-RO"/>
        </w:rPr>
        <w:t xml:space="preserve"> de 35.000 lei</w:t>
      </w:r>
      <w:r w:rsidR="00CD7251" w:rsidRPr="00182F76">
        <w:rPr>
          <w:bCs/>
          <w:color w:val="000000" w:themeColor="text1"/>
          <w:lang w:val="ro-RO"/>
        </w:rPr>
        <w:t>/an</w:t>
      </w:r>
      <w:r w:rsidRPr="00182F76">
        <w:rPr>
          <w:bCs/>
          <w:color w:val="000000" w:themeColor="text1"/>
          <w:lang w:val="ro-RO"/>
        </w:rPr>
        <w:t>.</w:t>
      </w:r>
    </w:p>
    <w:p w14:paraId="76B8F15F" w14:textId="77777777" w:rsidR="00B727DD" w:rsidRPr="00182F76" w:rsidRDefault="00B727DD" w:rsidP="00A203BB">
      <w:pPr>
        <w:autoSpaceDE w:val="0"/>
        <w:autoSpaceDN w:val="0"/>
        <w:adjustRightInd w:val="0"/>
        <w:jc w:val="both"/>
        <w:rPr>
          <w:bCs/>
          <w:color w:val="000000" w:themeColor="text1"/>
          <w:lang w:val="ro-RO"/>
        </w:rPr>
      </w:pPr>
    </w:p>
    <w:p w14:paraId="3010B243" w14:textId="260842A5" w:rsidR="00B727DD" w:rsidRPr="00182F76" w:rsidRDefault="00F22CA6" w:rsidP="00A203BB">
      <w:pPr>
        <w:autoSpaceDE w:val="0"/>
        <w:autoSpaceDN w:val="0"/>
        <w:adjustRightInd w:val="0"/>
        <w:jc w:val="both"/>
        <w:rPr>
          <w:bCs/>
          <w:color w:val="000000" w:themeColor="text1"/>
          <w:lang w:val="ro-RO"/>
        </w:rPr>
      </w:pPr>
      <w:r w:rsidRPr="00182F76">
        <w:rPr>
          <w:bCs/>
          <w:color w:val="000000" w:themeColor="text1"/>
          <w:lang w:val="ro-RO"/>
        </w:rPr>
        <w:t>În acest caz, la dosaru</w:t>
      </w:r>
      <w:r w:rsidR="001B2F2B" w:rsidRPr="00182F76">
        <w:rPr>
          <w:bCs/>
          <w:color w:val="000000" w:themeColor="text1"/>
          <w:lang w:val="ro-RO"/>
        </w:rPr>
        <w:t>l solicitanților se va depune atât</w:t>
      </w:r>
      <w:r w:rsidRPr="00182F76">
        <w:rPr>
          <w:bCs/>
          <w:color w:val="000000" w:themeColor="text1"/>
          <w:lang w:val="ro-RO"/>
        </w:rPr>
        <w:t xml:space="preserve"> </w:t>
      </w:r>
      <w:r w:rsidR="001B2F2B" w:rsidRPr="00182F76">
        <w:rPr>
          <w:bCs/>
          <w:color w:val="000000" w:themeColor="text1"/>
          <w:lang w:val="ro-RO"/>
        </w:rPr>
        <w:t xml:space="preserve">certificatul de căsătorie, respectiv </w:t>
      </w:r>
      <w:r w:rsidRPr="00182F76">
        <w:rPr>
          <w:bCs/>
          <w:color w:val="000000" w:themeColor="text1"/>
          <w:lang w:val="ro-RO"/>
        </w:rPr>
        <w:t>certificatul de naștere al rudelor de gradul I</w:t>
      </w:r>
      <w:r w:rsidR="001B2F2B" w:rsidRPr="00182F76">
        <w:rPr>
          <w:bCs/>
          <w:color w:val="000000" w:themeColor="text1"/>
          <w:lang w:val="ro-RO"/>
        </w:rPr>
        <w:t>, cât și copia actului de identitate al acestor persoane.</w:t>
      </w:r>
    </w:p>
    <w:p w14:paraId="799E0CAB" w14:textId="77777777" w:rsidR="00BC77D3" w:rsidRPr="00182F76" w:rsidRDefault="00BC77D3" w:rsidP="00A203BB">
      <w:pPr>
        <w:autoSpaceDE w:val="0"/>
        <w:autoSpaceDN w:val="0"/>
        <w:adjustRightInd w:val="0"/>
        <w:jc w:val="both"/>
        <w:rPr>
          <w:bCs/>
          <w:color w:val="000000" w:themeColor="text1"/>
          <w:lang w:val="ro-RO"/>
        </w:rPr>
      </w:pPr>
    </w:p>
    <w:p w14:paraId="3C6F3986" w14:textId="11FE9D74" w:rsidR="00CD7251" w:rsidRPr="00182F76" w:rsidRDefault="00A203BB" w:rsidP="00A203BB">
      <w:pPr>
        <w:autoSpaceDE w:val="0"/>
        <w:autoSpaceDN w:val="0"/>
        <w:adjustRightInd w:val="0"/>
        <w:jc w:val="both"/>
        <w:rPr>
          <w:bCs/>
          <w:color w:val="000000" w:themeColor="text1"/>
          <w:lang w:val="ro-RO"/>
        </w:rPr>
      </w:pPr>
      <w:r w:rsidRPr="00182F76">
        <w:rPr>
          <w:b/>
          <w:bCs/>
          <w:color w:val="000000" w:themeColor="text1"/>
          <w:lang w:val="ro-RO"/>
        </w:rPr>
        <w:t>8.8.8.</w:t>
      </w:r>
      <w:r w:rsidRPr="00182F76">
        <w:rPr>
          <w:bCs/>
          <w:color w:val="000000" w:themeColor="text1"/>
          <w:lang w:val="ro-RO"/>
        </w:rPr>
        <w:t xml:space="preserve"> </w:t>
      </w:r>
      <w:r w:rsidR="00F66B94" w:rsidRPr="00182F76">
        <w:rPr>
          <w:bCs/>
          <w:color w:val="000000" w:themeColor="text1"/>
          <w:lang w:val="ro-RO"/>
        </w:rPr>
        <w:t>Persoanele care locuiesc singure într-o cameră de 2 locuri vor achita tariful stabilit de Senatul UVT pentru ambele locuri de cazare.</w:t>
      </w:r>
    </w:p>
    <w:p w14:paraId="69A316C5" w14:textId="0B938BC9" w:rsidR="00B727DD" w:rsidRPr="00182F76" w:rsidRDefault="00F17B20" w:rsidP="00A203BB">
      <w:pPr>
        <w:autoSpaceDE w:val="0"/>
        <w:autoSpaceDN w:val="0"/>
        <w:adjustRightInd w:val="0"/>
        <w:jc w:val="both"/>
        <w:rPr>
          <w:bCs/>
          <w:color w:val="000000" w:themeColor="text1"/>
          <w:lang w:val="ro-RO"/>
        </w:rPr>
      </w:pPr>
      <w:r w:rsidRPr="00182F76">
        <w:rPr>
          <w:b/>
          <w:bCs/>
          <w:color w:val="000000" w:themeColor="text1"/>
          <w:lang w:val="ro-RO"/>
        </w:rPr>
        <w:t>8.8.9.</w:t>
      </w:r>
      <w:r w:rsidRPr="00182F76">
        <w:rPr>
          <w:bCs/>
          <w:color w:val="000000" w:themeColor="text1"/>
          <w:lang w:val="ro-RO"/>
        </w:rPr>
        <w:t xml:space="preserve"> Cererile formulate în condițiile art. 8.8.7 și 8.8.8. urmează a fi analizate și aprobate de comisia de analiză a dosarelor în funcție de împrejurările de fapt concrete, raportat la numărul solicitărilor și al locurilor disponibile</w:t>
      </w:r>
      <w:r w:rsidR="004C6CC1" w:rsidRPr="00182F76">
        <w:rPr>
          <w:bCs/>
          <w:color w:val="000000" w:themeColor="text1"/>
          <w:lang w:val="ro-RO"/>
        </w:rPr>
        <w:t>, sens în care Universitatea de Vest din Timișoara își rezervă dreptul de a solicita petenților să depună și alte documente justificative, în afara celor prevăzute la art. 8.6.1 din prezenta procedură operațională.</w:t>
      </w:r>
    </w:p>
    <w:p w14:paraId="13D8533D" w14:textId="77777777" w:rsidR="002A2697" w:rsidRPr="00182F76" w:rsidRDefault="002A2697">
      <w:pPr>
        <w:autoSpaceDE w:val="0"/>
        <w:autoSpaceDN w:val="0"/>
        <w:adjustRightInd w:val="0"/>
        <w:jc w:val="both"/>
        <w:rPr>
          <w:bCs/>
          <w:color w:val="000000" w:themeColor="text1"/>
          <w:lang w:val="ro-RO"/>
        </w:rPr>
      </w:pPr>
    </w:p>
    <w:p w14:paraId="6CFDF617" w14:textId="0207CA77" w:rsidR="005A1337" w:rsidRPr="00182F76" w:rsidRDefault="004624B2">
      <w:pPr>
        <w:autoSpaceDE w:val="0"/>
        <w:autoSpaceDN w:val="0"/>
        <w:adjustRightInd w:val="0"/>
        <w:jc w:val="both"/>
        <w:rPr>
          <w:b/>
          <w:bCs/>
          <w:color w:val="000000" w:themeColor="text1"/>
          <w:lang w:val="ro-RO"/>
        </w:rPr>
      </w:pPr>
      <w:r w:rsidRPr="00182F76">
        <w:rPr>
          <w:b/>
          <w:bCs/>
          <w:color w:val="000000" w:themeColor="text1"/>
          <w:lang w:val="ro-RO"/>
        </w:rPr>
        <w:t>8.9</w:t>
      </w:r>
      <w:r w:rsidR="005A1337" w:rsidRPr="00182F76">
        <w:rPr>
          <w:b/>
          <w:bCs/>
          <w:color w:val="000000" w:themeColor="text1"/>
          <w:lang w:val="ro-RO"/>
        </w:rPr>
        <w:t>. Drepturile și obligațiile locatarilor</w:t>
      </w:r>
    </w:p>
    <w:p w14:paraId="65D6D3A1" w14:textId="77777777" w:rsidR="005A1337" w:rsidRPr="00182F76" w:rsidRDefault="005A1337">
      <w:pPr>
        <w:autoSpaceDE w:val="0"/>
        <w:autoSpaceDN w:val="0"/>
        <w:adjustRightInd w:val="0"/>
        <w:jc w:val="both"/>
        <w:rPr>
          <w:b/>
          <w:bCs/>
          <w:color w:val="000000" w:themeColor="text1"/>
          <w:lang w:val="ro-RO"/>
        </w:rPr>
      </w:pPr>
    </w:p>
    <w:p w14:paraId="7D81AA51" w14:textId="0ADD1CDF" w:rsidR="00AB5410" w:rsidRPr="00182F76" w:rsidRDefault="004624B2">
      <w:pPr>
        <w:autoSpaceDE w:val="0"/>
        <w:autoSpaceDN w:val="0"/>
        <w:adjustRightInd w:val="0"/>
        <w:jc w:val="both"/>
        <w:rPr>
          <w:bCs/>
          <w:color w:val="000000" w:themeColor="text1"/>
          <w:lang w:val="ro-RO"/>
        </w:rPr>
      </w:pPr>
      <w:r w:rsidRPr="00182F76">
        <w:rPr>
          <w:b/>
          <w:bCs/>
          <w:color w:val="000000" w:themeColor="text1"/>
          <w:lang w:val="ro-RO"/>
        </w:rPr>
        <w:t>8.9</w:t>
      </w:r>
      <w:r w:rsidR="005A1337" w:rsidRPr="00182F76">
        <w:rPr>
          <w:b/>
          <w:bCs/>
          <w:color w:val="000000" w:themeColor="text1"/>
          <w:lang w:val="ro-RO"/>
        </w:rPr>
        <w:t>.1</w:t>
      </w:r>
      <w:r w:rsidR="00031BE5" w:rsidRPr="00182F76">
        <w:rPr>
          <w:b/>
          <w:bCs/>
          <w:color w:val="000000" w:themeColor="text1"/>
          <w:lang w:val="ro-RO"/>
        </w:rPr>
        <w:t>.</w:t>
      </w:r>
      <w:r w:rsidR="005A1337" w:rsidRPr="00182F76">
        <w:rPr>
          <w:bCs/>
          <w:color w:val="000000" w:themeColor="text1"/>
          <w:lang w:val="ro-RO"/>
        </w:rPr>
        <w:t xml:space="preserve"> Angajații universității, doctoranzii și sportivii din cadrul CSU UVT, care locuiesc în căminele UVT, au următoarele drepturi:</w:t>
      </w:r>
    </w:p>
    <w:p w14:paraId="726FD5AA" w14:textId="75E1A1A8" w:rsidR="00AB5410" w:rsidRPr="00182F76" w:rsidRDefault="00AB5410">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primească inventarul camerei pe baza contractului de închiriere și a procesului verbal de predare-primire</w:t>
      </w:r>
      <w:r w:rsidR="00B266EC" w:rsidRPr="00182F76">
        <w:rPr>
          <w:bCs/>
          <w:color w:val="000000" w:themeColor="text1"/>
          <w:lang w:val="ro-RO"/>
        </w:rPr>
        <w:t>;</w:t>
      </w:r>
    </w:p>
    <w:p w14:paraId="4764DEDB" w14:textId="61C3A745" w:rsidR="00AB5410" w:rsidRPr="00182F76" w:rsidRDefault="00AB5410">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beneficieze de tot sprijinul din partea Serviciului Social pentru soluționarea promptă a problem</w:t>
      </w:r>
      <w:r w:rsidR="003F4CE6" w:rsidRPr="00182F76">
        <w:rPr>
          <w:bCs/>
          <w:color w:val="000000" w:themeColor="text1"/>
          <w:lang w:val="ro-RO"/>
        </w:rPr>
        <w:t>elor sesizate în legătură</w:t>
      </w:r>
      <w:r w:rsidRPr="00182F76">
        <w:rPr>
          <w:bCs/>
          <w:color w:val="000000" w:themeColor="text1"/>
          <w:lang w:val="ro-RO"/>
        </w:rPr>
        <w:t xml:space="preserve"> cu condițiile de cazare și cu regulile de conviețuire în colectivitate</w:t>
      </w:r>
      <w:r w:rsidR="00B266EC" w:rsidRPr="00182F76">
        <w:rPr>
          <w:bCs/>
          <w:color w:val="000000" w:themeColor="text1"/>
          <w:lang w:val="ro-RO"/>
        </w:rPr>
        <w:t>;</w:t>
      </w:r>
    </w:p>
    <w:p w14:paraId="03C65A65" w14:textId="32E71678" w:rsidR="00AB5410" w:rsidRPr="00182F76" w:rsidRDefault="00AB5410">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primească toate informațiile în legătură cu cuantumul tarifelor de cazare și costurile incluse în acestea (tabel lunar de utilități)</w:t>
      </w:r>
      <w:r w:rsidR="00B266EC" w:rsidRPr="00182F76">
        <w:rPr>
          <w:bCs/>
          <w:color w:val="000000" w:themeColor="text1"/>
          <w:lang w:val="ro-RO"/>
        </w:rPr>
        <w:t>;</w:t>
      </w:r>
    </w:p>
    <w:p w14:paraId="20BE66D7" w14:textId="055DDDD8" w:rsidR="00CD07CD" w:rsidRPr="00182F76" w:rsidRDefault="00AB5410">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00F90B6C" w:rsidRPr="00182F76">
        <w:rPr>
          <w:bCs/>
          <w:color w:val="000000" w:themeColor="text1"/>
          <w:lang w:val="ro-RO"/>
        </w:rPr>
        <w:t xml:space="preserve">ă fie asigurată permanent curățenia în </w:t>
      </w:r>
      <w:r w:rsidR="00CD07CD" w:rsidRPr="00182F76">
        <w:rPr>
          <w:bCs/>
          <w:color w:val="000000" w:themeColor="text1"/>
          <w:lang w:val="ro-RO"/>
        </w:rPr>
        <w:t>spațiile de folosință comună ale căminului</w:t>
      </w:r>
      <w:r w:rsidR="00B266EC" w:rsidRPr="00182F76">
        <w:rPr>
          <w:bCs/>
          <w:color w:val="000000" w:themeColor="text1"/>
          <w:lang w:val="ro-RO"/>
        </w:rPr>
        <w:t>.</w:t>
      </w:r>
    </w:p>
    <w:p w14:paraId="5F4D47E7" w14:textId="01ABC386" w:rsidR="00BF3010" w:rsidRPr="00182F76" w:rsidRDefault="004624B2">
      <w:pPr>
        <w:autoSpaceDE w:val="0"/>
        <w:autoSpaceDN w:val="0"/>
        <w:adjustRightInd w:val="0"/>
        <w:jc w:val="both"/>
        <w:rPr>
          <w:bCs/>
          <w:color w:val="000000" w:themeColor="text1"/>
          <w:lang w:val="ro-RO"/>
        </w:rPr>
      </w:pPr>
      <w:r w:rsidRPr="00182F76">
        <w:rPr>
          <w:b/>
          <w:bCs/>
          <w:color w:val="000000" w:themeColor="text1"/>
          <w:lang w:val="ro-RO"/>
        </w:rPr>
        <w:t>8.9</w:t>
      </w:r>
      <w:r w:rsidR="00CD07CD" w:rsidRPr="00182F76">
        <w:rPr>
          <w:b/>
          <w:bCs/>
          <w:color w:val="000000" w:themeColor="text1"/>
          <w:lang w:val="ro-RO"/>
        </w:rPr>
        <w:t>.2</w:t>
      </w:r>
      <w:r w:rsidR="00031BE5" w:rsidRPr="00182F76">
        <w:rPr>
          <w:bCs/>
          <w:color w:val="000000" w:themeColor="text1"/>
          <w:lang w:val="ro-RO"/>
        </w:rPr>
        <w:t>.</w:t>
      </w:r>
      <w:r w:rsidR="005A1337" w:rsidRPr="00182F76">
        <w:rPr>
          <w:bCs/>
          <w:color w:val="000000" w:themeColor="text1"/>
          <w:lang w:val="ro-RO"/>
        </w:rPr>
        <w:t xml:space="preserve"> </w:t>
      </w:r>
      <w:r w:rsidR="00CD07CD" w:rsidRPr="00182F76">
        <w:rPr>
          <w:bCs/>
          <w:color w:val="000000" w:themeColor="text1"/>
          <w:lang w:val="ro-RO"/>
        </w:rPr>
        <w:t>Angajații universității, doctoranzii și sportivii din cadrul CSU UVT, care locuiesc în căminele UVT, au următoarele obligații:</w:t>
      </w:r>
    </w:p>
    <w:p w14:paraId="0B24A120" w14:textId="748FC08F" w:rsidR="00B266EC" w:rsidRPr="00182F76" w:rsidRDefault="00CD07CD">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 xml:space="preserve">ă cunoască și să respecte prevederile prezentei </w:t>
      </w:r>
      <w:r w:rsidR="00B266EC" w:rsidRPr="00182F76">
        <w:rPr>
          <w:bCs/>
          <w:color w:val="000000" w:themeColor="text1"/>
          <w:lang w:val="ro-RO"/>
        </w:rPr>
        <w:t>procedur</w:t>
      </w:r>
      <w:r w:rsidR="00BD0C00" w:rsidRPr="00182F76">
        <w:rPr>
          <w:bCs/>
          <w:color w:val="000000" w:themeColor="text1"/>
          <w:lang w:val="ro-RO"/>
        </w:rPr>
        <w:t>i</w:t>
      </w:r>
      <w:r w:rsidR="00B266EC" w:rsidRPr="00182F76">
        <w:rPr>
          <w:bCs/>
          <w:color w:val="000000" w:themeColor="text1"/>
          <w:lang w:val="ro-RO"/>
        </w:rPr>
        <w:t>;</w:t>
      </w:r>
    </w:p>
    <w:p w14:paraId="1745FF1A" w14:textId="74C08B5E" w:rsidR="00CD07CD" w:rsidRPr="00182F76" w:rsidRDefault="00CD07CD">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 xml:space="preserve">ă folosească în mod corespunzător bunurile încredințate </w:t>
      </w:r>
      <w:r w:rsidR="00147346" w:rsidRPr="00182F76">
        <w:rPr>
          <w:bCs/>
          <w:color w:val="000000" w:themeColor="text1"/>
          <w:lang w:val="ro-RO"/>
        </w:rPr>
        <w:t xml:space="preserve">prin procesul verbal de predare-primire, precum și toate </w:t>
      </w:r>
      <w:r w:rsidR="003F4CE6" w:rsidRPr="00182F76">
        <w:rPr>
          <w:bCs/>
          <w:color w:val="000000" w:themeColor="text1"/>
          <w:lang w:val="ro-RO"/>
        </w:rPr>
        <w:t>bunurile aferente spațiilor com</w:t>
      </w:r>
      <w:r w:rsidR="00147346" w:rsidRPr="00182F76">
        <w:rPr>
          <w:bCs/>
          <w:color w:val="000000" w:themeColor="text1"/>
          <w:lang w:val="ro-RO"/>
        </w:rPr>
        <w:t>une și să predea camerele în aceeași stare în care le-au preluat la începutul perioadei de cazare</w:t>
      </w:r>
      <w:r w:rsidR="00B266EC" w:rsidRPr="00182F76">
        <w:rPr>
          <w:bCs/>
          <w:color w:val="000000" w:themeColor="text1"/>
          <w:lang w:val="ro-RO"/>
        </w:rPr>
        <w:t>;</w:t>
      </w:r>
    </w:p>
    <w:p w14:paraId="73583DF1" w14:textId="7BC5C045" w:rsidR="00B266EC" w:rsidRPr="00182F76" w:rsidRDefault="00B266EC">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asigure curățenia permanentă în camera în care locuiesc;</w:t>
      </w:r>
    </w:p>
    <w:p w14:paraId="1B4D3AEB" w14:textId="55A22DD8" w:rsidR="00147346" w:rsidRPr="00182F76" w:rsidRDefault="00147346">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achite tarifele de cazare în perioadele și în cuantumul calculat (unde sunt și utilități) de către administratorii de cămin</w:t>
      </w:r>
      <w:r w:rsidR="00B266EC" w:rsidRPr="00182F76">
        <w:rPr>
          <w:bCs/>
          <w:color w:val="000000" w:themeColor="text1"/>
          <w:lang w:val="ro-RO"/>
        </w:rPr>
        <w:t>;</w:t>
      </w:r>
    </w:p>
    <w:p w14:paraId="7CDA004A" w14:textId="3EFC2BFD" w:rsidR="00147346" w:rsidRPr="00182F76" w:rsidRDefault="00147346">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permită accesul în cameră firmei de dezinsecție, comisiei de inventariere, personalului de întreținere și altor firme cu care UVT are încheiate contracte de lucrări/reparații/servicii. Accesul în cameră se va face în prezența administratorului de cămin sau a unui reprezentant UVT</w:t>
      </w:r>
      <w:r w:rsidR="00B266EC" w:rsidRPr="00182F76">
        <w:rPr>
          <w:bCs/>
          <w:color w:val="000000" w:themeColor="text1"/>
          <w:lang w:val="ro-RO"/>
        </w:rPr>
        <w:t>;</w:t>
      </w:r>
    </w:p>
    <w:p w14:paraId="524A1C8E" w14:textId="38100B07" w:rsidR="00147346" w:rsidRPr="00182F76" w:rsidRDefault="003251B5">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elibereze camera la expirarea perioadei contractuale, după ce a achitat integral contravaloarea ser</w:t>
      </w:r>
      <w:r w:rsidR="003F4CE6" w:rsidRPr="00182F76">
        <w:rPr>
          <w:bCs/>
          <w:color w:val="000000" w:themeColor="text1"/>
          <w:lang w:val="ro-RO"/>
        </w:rPr>
        <w:t>viciilor primite și a predat</w:t>
      </w:r>
      <w:r w:rsidRPr="00182F76">
        <w:rPr>
          <w:bCs/>
          <w:color w:val="000000" w:themeColor="text1"/>
          <w:lang w:val="ro-RO"/>
        </w:rPr>
        <w:t>, în condiții corespunzătoare, inventarul primit în baza procesului verbal de predare-primire</w:t>
      </w:r>
      <w:r w:rsidR="00B266EC" w:rsidRPr="00182F76">
        <w:rPr>
          <w:bCs/>
          <w:color w:val="000000" w:themeColor="text1"/>
          <w:lang w:val="ro-RO"/>
        </w:rPr>
        <w:t>;</w:t>
      </w:r>
    </w:p>
    <w:p w14:paraId="00364F3A" w14:textId="127F2135" w:rsidR="003251B5" w:rsidRPr="00182F76" w:rsidRDefault="003251B5">
      <w:pPr>
        <w:autoSpaceDE w:val="0"/>
        <w:autoSpaceDN w:val="0"/>
        <w:adjustRightInd w:val="0"/>
        <w:jc w:val="both"/>
        <w:rPr>
          <w:bCs/>
          <w:color w:val="000000" w:themeColor="text1"/>
          <w:lang w:val="ro-RO"/>
        </w:rPr>
      </w:pPr>
      <w:r w:rsidRPr="00182F76">
        <w:rPr>
          <w:bCs/>
          <w:color w:val="000000" w:themeColor="text1"/>
          <w:lang w:val="ro-RO"/>
        </w:rPr>
        <w:lastRenderedPageBreak/>
        <w:t xml:space="preserve">- </w:t>
      </w:r>
      <w:r w:rsidR="002622EC" w:rsidRPr="00182F76">
        <w:rPr>
          <w:bCs/>
          <w:color w:val="000000" w:themeColor="text1"/>
          <w:lang w:val="ro-RO"/>
        </w:rPr>
        <w:t>s</w:t>
      </w:r>
      <w:r w:rsidRPr="00182F76">
        <w:rPr>
          <w:bCs/>
          <w:color w:val="000000" w:themeColor="text1"/>
          <w:lang w:val="ro-RO"/>
        </w:rPr>
        <w:t>ă elibereze camera în termen de 10 zile</w:t>
      </w:r>
      <w:r w:rsidR="00BD0C00" w:rsidRPr="00182F76">
        <w:rPr>
          <w:bCs/>
          <w:color w:val="000000" w:themeColor="text1"/>
          <w:lang w:val="ro-RO"/>
        </w:rPr>
        <w:t xml:space="preserve"> de la data</w:t>
      </w:r>
      <w:r w:rsidRPr="00182F76">
        <w:rPr>
          <w:bCs/>
          <w:color w:val="000000" w:themeColor="text1"/>
          <w:lang w:val="ro-RO"/>
        </w:rPr>
        <w:t xml:space="preserve"> încetării raporturilor de muncă/colaborare cu Universitatea de Vest din Timișoara</w:t>
      </w:r>
      <w:r w:rsidR="00B266EC" w:rsidRPr="00182F76">
        <w:rPr>
          <w:bCs/>
          <w:color w:val="000000" w:themeColor="text1"/>
          <w:lang w:val="ro-RO"/>
        </w:rPr>
        <w:t>;</w:t>
      </w:r>
    </w:p>
    <w:p w14:paraId="3E8A1D2B" w14:textId="2541C862" w:rsidR="003251B5" w:rsidRPr="00182F76" w:rsidRDefault="003251B5">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nu desfășoare activități nespecifice căminelor</w:t>
      </w:r>
      <w:r w:rsidR="00B266EC" w:rsidRPr="00182F76">
        <w:rPr>
          <w:bCs/>
          <w:color w:val="000000" w:themeColor="text1"/>
          <w:lang w:val="ro-RO"/>
        </w:rPr>
        <w:t>;</w:t>
      </w:r>
    </w:p>
    <w:p w14:paraId="538DBDD5" w14:textId="1359A272" w:rsidR="003251B5" w:rsidRPr="00182F76" w:rsidRDefault="003251B5">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nu efectueze lucrări sau dotări neaprobate în prealabil de către Serviciul Social</w:t>
      </w:r>
      <w:r w:rsidR="00B266EC" w:rsidRPr="00182F76">
        <w:rPr>
          <w:bCs/>
          <w:color w:val="000000" w:themeColor="text1"/>
          <w:lang w:val="ro-RO"/>
        </w:rPr>
        <w:t>;</w:t>
      </w:r>
    </w:p>
    <w:p w14:paraId="7FB879FA" w14:textId="1F039B79" w:rsidR="003251B5" w:rsidRPr="00182F76" w:rsidRDefault="003251B5">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00910023" w:rsidRPr="00182F76">
        <w:rPr>
          <w:bCs/>
          <w:color w:val="000000" w:themeColor="text1"/>
          <w:lang w:val="ro-RO"/>
        </w:rPr>
        <w:t>ă nu subînchirie</w:t>
      </w:r>
      <w:r w:rsidR="003F4CE6" w:rsidRPr="00182F76">
        <w:rPr>
          <w:bCs/>
          <w:color w:val="000000" w:themeColor="text1"/>
          <w:lang w:val="ro-RO"/>
        </w:rPr>
        <w:t xml:space="preserve">ze camera primită altor </w:t>
      </w:r>
      <w:r w:rsidR="00B266EC" w:rsidRPr="00182F76">
        <w:rPr>
          <w:bCs/>
          <w:color w:val="000000" w:themeColor="text1"/>
          <w:lang w:val="ro-RO"/>
        </w:rPr>
        <w:t>persoa</w:t>
      </w:r>
      <w:r w:rsidR="005A64CD" w:rsidRPr="00182F76">
        <w:rPr>
          <w:bCs/>
          <w:color w:val="000000" w:themeColor="text1"/>
          <w:lang w:val="ro-RO"/>
        </w:rPr>
        <w:t>n</w:t>
      </w:r>
      <w:r w:rsidR="00B266EC" w:rsidRPr="00182F76">
        <w:rPr>
          <w:bCs/>
          <w:color w:val="000000" w:themeColor="text1"/>
          <w:lang w:val="ro-RO"/>
        </w:rPr>
        <w:t>e;</w:t>
      </w:r>
    </w:p>
    <w:p w14:paraId="632C77B6" w14:textId="344BE44E" w:rsidR="00910023" w:rsidRPr="00182F76" w:rsidRDefault="00910023">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nu fumeze în interiorul căminului (în cameră, pe holuri, pe balcoane, pe casa scărilor)</w:t>
      </w:r>
      <w:r w:rsidR="00B266EC" w:rsidRPr="00182F76">
        <w:rPr>
          <w:bCs/>
          <w:color w:val="000000" w:themeColor="text1"/>
          <w:lang w:val="ro-RO"/>
        </w:rPr>
        <w:t>;</w:t>
      </w:r>
    </w:p>
    <w:p w14:paraId="3BF95FC1" w14:textId="469821BB" w:rsidR="00910023" w:rsidRPr="00182F76" w:rsidRDefault="00910023">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ă respecte normele igienico-sanitare și normele de prevenire a incendiilor</w:t>
      </w:r>
      <w:r w:rsidR="00B266EC" w:rsidRPr="00182F76">
        <w:rPr>
          <w:bCs/>
          <w:color w:val="000000" w:themeColor="text1"/>
          <w:lang w:val="ro-RO"/>
        </w:rPr>
        <w:t>;</w:t>
      </w:r>
    </w:p>
    <w:p w14:paraId="68DB3266" w14:textId="71C7DA49" w:rsidR="00910023" w:rsidRPr="00182F76" w:rsidRDefault="00A63648">
      <w:pPr>
        <w:autoSpaceDE w:val="0"/>
        <w:autoSpaceDN w:val="0"/>
        <w:adjustRightInd w:val="0"/>
        <w:jc w:val="both"/>
        <w:rPr>
          <w:bCs/>
          <w:color w:val="000000" w:themeColor="text1"/>
          <w:lang w:val="ro-RO"/>
        </w:rPr>
      </w:pPr>
      <w:r w:rsidRPr="00182F76">
        <w:rPr>
          <w:bCs/>
          <w:color w:val="000000" w:themeColor="text1"/>
          <w:lang w:val="ro-RO"/>
        </w:rPr>
        <w:t xml:space="preserve">- </w:t>
      </w:r>
      <w:r w:rsidR="002622EC" w:rsidRPr="00182F76">
        <w:rPr>
          <w:bCs/>
          <w:color w:val="000000" w:themeColor="text1"/>
          <w:lang w:val="ro-RO"/>
        </w:rPr>
        <w:t>s</w:t>
      </w:r>
      <w:r w:rsidRPr="00182F76">
        <w:rPr>
          <w:bCs/>
          <w:color w:val="000000" w:themeColor="text1"/>
          <w:lang w:val="ro-RO"/>
        </w:rPr>
        <w:t xml:space="preserve">ă răspundă material pentru lipsurile și deteriorările produse asupra bunurilor din </w:t>
      </w:r>
      <w:r w:rsidR="00B266EC" w:rsidRPr="00182F76">
        <w:rPr>
          <w:bCs/>
          <w:color w:val="000000" w:themeColor="text1"/>
          <w:lang w:val="ro-RO"/>
        </w:rPr>
        <w:t>camer</w:t>
      </w:r>
      <w:r w:rsidR="005A64CD" w:rsidRPr="00182F76">
        <w:rPr>
          <w:bCs/>
          <w:color w:val="000000" w:themeColor="text1"/>
          <w:lang w:val="ro-RO"/>
        </w:rPr>
        <w:t>ă</w:t>
      </w:r>
      <w:r w:rsidR="00B266EC" w:rsidRPr="00182F76">
        <w:rPr>
          <w:bCs/>
          <w:color w:val="000000" w:themeColor="text1"/>
          <w:lang w:val="ro-RO"/>
        </w:rPr>
        <w:t>;</w:t>
      </w:r>
    </w:p>
    <w:p w14:paraId="181E775D" w14:textId="067F7A2B" w:rsidR="0003117D" w:rsidRPr="00182F76" w:rsidRDefault="00A63648">
      <w:pPr>
        <w:autoSpaceDE w:val="0"/>
        <w:autoSpaceDN w:val="0"/>
        <w:adjustRightInd w:val="0"/>
        <w:jc w:val="both"/>
        <w:rPr>
          <w:bCs/>
          <w:color w:val="000000" w:themeColor="text1"/>
          <w:lang w:val="ro-RO"/>
        </w:rPr>
      </w:pPr>
      <w:r w:rsidRPr="00182F76">
        <w:rPr>
          <w:bCs/>
          <w:color w:val="000000" w:themeColor="text1"/>
          <w:lang w:val="ro-RO"/>
        </w:rPr>
        <w:t>-</w:t>
      </w:r>
      <w:r w:rsidR="00665658" w:rsidRPr="00182F76">
        <w:rPr>
          <w:bCs/>
          <w:color w:val="000000" w:themeColor="text1"/>
          <w:lang w:val="ro-RO"/>
        </w:rPr>
        <w:t xml:space="preserve"> </w:t>
      </w:r>
      <w:r w:rsidR="002622EC" w:rsidRPr="00182F76">
        <w:rPr>
          <w:bCs/>
          <w:color w:val="000000" w:themeColor="text1"/>
          <w:lang w:val="ro-RO"/>
        </w:rPr>
        <w:t>s</w:t>
      </w:r>
      <w:r w:rsidR="00665658" w:rsidRPr="00182F76">
        <w:rPr>
          <w:bCs/>
          <w:color w:val="000000" w:themeColor="text1"/>
          <w:lang w:val="ro-RO"/>
        </w:rPr>
        <w:t xml:space="preserve">ă nu schimbe yala de la intrarea în </w:t>
      </w:r>
      <w:r w:rsidR="0003117D" w:rsidRPr="00182F76">
        <w:rPr>
          <w:bCs/>
          <w:color w:val="000000" w:themeColor="text1"/>
          <w:lang w:val="ro-RO"/>
        </w:rPr>
        <w:t>camer</w:t>
      </w:r>
      <w:r w:rsidR="00B266EC" w:rsidRPr="00182F76">
        <w:rPr>
          <w:bCs/>
          <w:color w:val="000000" w:themeColor="text1"/>
          <w:lang w:val="ro-RO"/>
        </w:rPr>
        <w:t>ă;</w:t>
      </w:r>
    </w:p>
    <w:p w14:paraId="63D5FB55" w14:textId="02CDF0FE" w:rsidR="0003117D" w:rsidRPr="00182F76" w:rsidRDefault="0003117D">
      <w:pPr>
        <w:autoSpaceDE w:val="0"/>
        <w:autoSpaceDN w:val="0"/>
        <w:adjustRightInd w:val="0"/>
        <w:jc w:val="both"/>
        <w:rPr>
          <w:bCs/>
          <w:color w:val="000000" w:themeColor="text1"/>
          <w:lang w:val="ro-RO"/>
        </w:rPr>
      </w:pPr>
      <w:r w:rsidRPr="00182F76">
        <w:rPr>
          <w:bCs/>
          <w:color w:val="000000" w:themeColor="text1"/>
          <w:lang w:val="ro-RO"/>
        </w:rPr>
        <w:t>-</w:t>
      </w:r>
      <w:r w:rsidR="002622EC" w:rsidRPr="00182F76">
        <w:rPr>
          <w:bCs/>
          <w:color w:val="000000" w:themeColor="text1"/>
          <w:lang w:val="ro-RO"/>
        </w:rPr>
        <w:t xml:space="preserve"> s</w:t>
      </w:r>
      <w:r w:rsidRPr="00182F76">
        <w:rPr>
          <w:bCs/>
          <w:color w:val="000000" w:themeColor="text1"/>
          <w:lang w:val="ro-RO"/>
        </w:rPr>
        <w:t xml:space="preserve">ă respecte normele morale </w:t>
      </w:r>
      <w:r w:rsidR="005A64CD" w:rsidRPr="00182F76">
        <w:rPr>
          <w:bCs/>
          <w:color w:val="000000" w:themeColor="text1"/>
          <w:lang w:val="ro-RO"/>
        </w:rPr>
        <w:t>ș</w:t>
      </w:r>
      <w:r w:rsidRPr="00182F76">
        <w:rPr>
          <w:bCs/>
          <w:color w:val="000000" w:themeColor="text1"/>
          <w:lang w:val="ro-RO"/>
        </w:rPr>
        <w:t>i de etică universitară, conform Codului de etică și deontologie profesională universitară al UVT, anexă la Carta UVT și să semnaleze administratorului căminului și Serviciului Social încălcarea acestora</w:t>
      </w:r>
      <w:r w:rsidR="00B266EC" w:rsidRPr="00182F76">
        <w:rPr>
          <w:bCs/>
          <w:color w:val="000000" w:themeColor="text1"/>
          <w:lang w:val="ro-RO"/>
        </w:rPr>
        <w:t>.</w:t>
      </w:r>
    </w:p>
    <w:p w14:paraId="638D040E" w14:textId="6163485D" w:rsidR="0043310B" w:rsidRPr="00182F76" w:rsidRDefault="005A64CD">
      <w:pPr>
        <w:autoSpaceDE w:val="0"/>
        <w:autoSpaceDN w:val="0"/>
        <w:adjustRightInd w:val="0"/>
        <w:jc w:val="both"/>
        <w:rPr>
          <w:bCs/>
          <w:color w:val="000000" w:themeColor="text1"/>
          <w:lang w:val="ro-RO"/>
        </w:rPr>
      </w:pPr>
      <w:r w:rsidRPr="00182F76">
        <w:rPr>
          <w:b/>
          <w:bCs/>
          <w:color w:val="000000" w:themeColor="text1"/>
          <w:lang w:val="ro-RO"/>
        </w:rPr>
        <w:t>8.</w:t>
      </w:r>
      <w:r w:rsidR="004624B2" w:rsidRPr="00182F76">
        <w:rPr>
          <w:b/>
          <w:bCs/>
          <w:color w:val="000000" w:themeColor="text1"/>
          <w:lang w:val="ro-RO"/>
        </w:rPr>
        <w:t>9</w:t>
      </w:r>
      <w:r w:rsidRPr="00182F76">
        <w:rPr>
          <w:b/>
          <w:bCs/>
          <w:color w:val="000000" w:themeColor="text1"/>
          <w:lang w:val="ro-RO"/>
        </w:rPr>
        <w:t>.3.</w:t>
      </w:r>
      <w:r w:rsidRPr="00182F76">
        <w:rPr>
          <w:bCs/>
          <w:color w:val="000000" w:themeColor="text1"/>
          <w:lang w:val="ro-RO"/>
        </w:rPr>
        <w:t xml:space="preserve"> Drepturile și obligațiile locatarilor prevăzute la art.8.8.1 și 8.8.2 se completează cu cele prevăzute în Regulamentul de cazare în căminele UVT.</w:t>
      </w:r>
    </w:p>
    <w:p w14:paraId="33E17995" w14:textId="77777777" w:rsidR="003C343B" w:rsidRPr="00182F76" w:rsidRDefault="003C343B" w:rsidP="003B1D5A">
      <w:pPr>
        <w:autoSpaceDE w:val="0"/>
        <w:autoSpaceDN w:val="0"/>
        <w:adjustRightInd w:val="0"/>
        <w:jc w:val="both"/>
        <w:rPr>
          <w:color w:val="000000" w:themeColor="text1"/>
          <w:lang w:val="ro-RO"/>
        </w:rPr>
      </w:pPr>
    </w:p>
    <w:p w14:paraId="6C022391" w14:textId="04015792" w:rsidR="003C343B" w:rsidRPr="00182F76" w:rsidRDefault="008F54AB" w:rsidP="003B1D5A">
      <w:pPr>
        <w:pStyle w:val="Default"/>
        <w:jc w:val="both"/>
        <w:rPr>
          <w:b/>
          <w:bCs/>
          <w:color w:val="000000" w:themeColor="text1"/>
          <w:lang w:val="ro-RO"/>
        </w:rPr>
      </w:pPr>
      <w:r w:rsidRPr="00182F76">
        <w:rPr>
          <w:b/>
          <w:bCs/>
          <w:color w:val="000000" w:themeColor="text1"/>
          <w:lang w:val="ro-RO"/>
        </w:rPr>
        <w:t xml:space="preserve">9. </w:t>
      </w:r>
      <w:r w:rsidR="0043310B" w:rsidRPr="00182F76">
        <w:rPr>
          <w:b/>
          <w:bCs/>
          <w:color w:val="000000" w:themeColor="text1"/>
          <w:lang w:val="ro-RO"/>
        </w:rPr>
        <w:t>Efectuarea controalelor</w:t>
      </w:r>
    </w:p>
    <w:p w14:paraId="1BCCB51E" w14:textId="77777777" w:rsidR="00B727DD" w:rsidRPr="00182F76" w:rsidRDefault="00B727DD" w:rsidP="003B1D5A">
      <w:pPr>
        <w:pStyle w:val="Default"/>
        <w:jc w:val="both"/>
        <w:rPr>
          <w:b/>
          <w:bCs/>
          <w:color w:val="000000" w:themeColor="text1"/>
          <w:lang w:val="ro-RO"/>
        </w:rPr>
      </w:pPr>
    </w:p>
    <w:p w14:paraId="3C694F1D" w14:textId="06557C20" w:rsidR="004624B2" w:rsidRPr="00182F76" w:rsidRDefault="004624B2" w:rsidP="004624B2">
      <w:pPr>
        <w:pStyle w:val="Default"/>
        <w:jc w:val="both"/>
        <w:rPr>
          <w:bCs/>
          <w:color w:val="000000" w:themeColor="text1"/>
          <w:lang w:val="ro-RO"/>
        </w:rPr>
      </w:pPr>
      <w:r w:rsidRPr="00182F76">
        <w:rPr>
          <w:b/>
          <w:bCs/>
          <w:color w:val="000000" w:themeColor="text1"/>
          <w:lang w:val="ro-RO"/>
        </w:rPr>
        <w:t xml:space="preserve">9.1. </w:t>
      </w:r>
      <w:r w:rsidRPr="00182F76">
        <w:rPr>
          <w:bCs/>
          <w:color w:val="000000" w:themeColor="text1"/>
          <w:lang w:val="ro-RO"/>
        </w:rPr>
        <w:t>Universitatea de Vest din Timișoara își rezervă dreptul de a efectua controale în căminele menționate la art. 8.2 pentru a verifica respectarea prezentei proceduri și a dispozițiilor cuprinse în documentele enumerate la art. 6.2.</w:t>
      </w:r>
    </w:p>
    <w:p w14:paraId="2D252DA9" w14:textId="119581EA" w:rsidR="004624B2" w:rsidRPr="00182F76" w:rsidRDefault="004624B2" w:rsidP="004624B2">
      <w:pPr>
        <w:pStyle w:val="Default"/>
        <w:jc w:val="both"/>
        <w:rPr>
          <w:color w:val="000000" w:themeColor="text1"/>
          <w:lang w:val="ro-RO"/>
        </w:rPr>
      </w:pPr>
      <w:r w:rsidRPr="00182F76">
        <w:rPr>
          <w:b/>
          <w:bCs/>
          <w:color w:val="000000" w:themeColor="text1"/>
          <w:lang w:val="ro-RO"/>
        </w:rPr>
        <w:t>9.2.</w:t>
      </w:r>
      <w:r w:rsidRPr="00182F76">
        <w:rPr>
          <w:bCs/>
          <w:color w:val="000000" w:themeColor="text1"/>
          <w:lang w:val="ro-RO"/>
        </w:rPr>
        <w:t xml:space="preserve"> Comisia de control în spațiile ocupate de </w:t>
      </w:r>
      <w:r w:rsidRPr="00182F76">
        <w:rPr>
          <w:color w:val="000000" w:themeColor="text1"/>
          <w:spacing w:val="11"/>
          <w:lang w:val="ro-RO"/>
        </w:rPr>
        <w:t>cadre didactice</w:t>
      </w:r>
      <w:r w:rsidRPr="00182F76">
        <w:rPr>
          <w:color w:val="000000" w:themeColor="text1"/>
          <w:spacing w:val="8"/>
          <w:lang w:val="ro-RO"/>
        </w:rPr>
        <w:t xml:space="preserve">, </w:t>
      </w:r>
      <w:r w:rsidRPr="00182F76">
        <w:rPr>
          <w:color w:val="000000" w:themeColor="text1"/>
          <w:spacing w:val="2"/>
          <w:lang w:val="ro-RO"/>
        </w:rPr>
        <w:t>p</w:t>
      </w:r>
      <w:r w:rsidRPr="00182F76">
        <w:rPr>
          <w:color w:val="000000" w:themeColor="text1"/>
          <w:spacing w:val="-1"/>
          <w:lang w:val="ro-RO"/>
        </w:rPr>
        <w:t>e</w:t>
      </w:r>
      <w:r w:rsidRPr="00182F76">
        <w:rPr>
          <w:color w:val="000000" w:themeColor="text1"/>
          <w:lang w:val="ro-RO"/>
        </w:rPr>
        <w:t>rso</w:t>
      </w:r>
      <w:r w:rsidRPr="00182F76">
        <w:rPr>
          <w:color w:val="000000" w:themeColor="text1"/>
          <w:spacing w:val="1"/>
          <w:lang w:val="ro-RO"/>
        </w:rPr>
        <w:t>n</w:t>
      </w:r>
      <w:r w:rsidRPr="00182F76">
        <w:rPr>
          <w:color w:val="000000" w:themeColor="text1"/>
          <w:spacing w:val="-1"/>
          <w:lang w:val="ro-RO"/>
        </w:rPr>
        <w:t>a</w:t>
      </w:r>
      <w:r w:rsidRPr="00182F76">
        <w:rPr>
          <w:color w:val="000000" w:themeColor="text1"/>
          <w:lang w:val="ro-RO"/>
        </w:rPr>
        <w:t>l</w:t>
      </w:r>
      <w:r w:rsidRPr="00182F76">
        <w:rPr>
          <w:color w:val="000000" w:themeColor="text1"/>
          <w:spacing w:val="17"/>
          <w:lang w:val="ro-RO"/>
        </w:rPr>
        <w:t xml:space="preserve"> </w:t>
      </w:r>
      <w:r w:rsidRPr="00182F76">
        <w:rPr>
          <w:color w:val="000000" w:themeColor="text1"/>
          <w:lang w:val="ro-RO"/>
        </w:rPr>
        <w:t>dida</w:t>
      </w:r>
      <w:r w:rsidRPr="00182F76">
        <w:rPr>
          <w:color w:val="000000" w:themeColor="text1"/>
          <w:spacing w:val="-2"/>
          <w:lang w:val="ro-RO"/>
        </w:rPr>
        <w:t>c</w:t>
      </w:r>
      <w:r w:rsidRPr="00182F76">
        <w:rPr>
          <w:color w:val="000000" w:themeColor="text1"/>
          <w:lang w:val="ro-RO"/>
        </w:rPr>
        <w:t>tic</w:t>
      </w:r>
      <w:r w:rsidRPr="00182F76">
        <w:rPr>
          <w:color w:val="000000" w:themeColor="text1"/>
          <w:spacing w:val="10"/>
          <w:lang w:val="ro-RO"/>
        </w:rPr>
        <w:t xml:space="preserve"> </w:t>
      </w:r>
      <w:r w:rsidRPr="00182F76">
        <w:rPr>
          <w:color w:val="000000" w:themeColor="text1"/>
          <w:spacing w:val="-1"/>
          <w:lang w:val="ro-RO"/>
        </w:rPr>
        <w:t>a</w:t>
      </w:r>
      <w:r w:rsidRPr="00182F76">
        <w:rPr>
          <w:color w:val="000000" w:themeColor="text1"/>
          <w:lang w:val="ro-RO"/>
        </w:rPr>
        <w:t>u</w:t>
      </w:r>
      <w:r w:rsidRPr="00182F76">
        <w:rPr>
          <w:color w:val="000000" w:themeColor="text1"/>
          <w:spacing w:val="2"/>
          <w:lang w:val="ro-RO"/>
        </w:rPr>
        <w:t>x</w:t>
      </w:r>
      <w:r w:rsidRPr="00182F76">
        <w:rPr>
          <w:color w:val="000000" w:themeColor="text1"/>
          <w:lang w:val="ro-RO"/>
        </w:rPr>
        <w:t>iliar</w:t>
      </w:r>
      <w:r w:rsidRPr="00182F76">
        <w:rPr>
          <w:color w:val="000000" w:themeColor="text1"/>
          <w:spacing w:val="8"/>
          <w:lang w:val="ro-RO"/>
        </w:rPr>
        <w:t xml:space="preserve"> </w:t>
      </w:r>
      <w:r w:rsidRPr="00182F76">
        <w:rPr>
          <w:color w:val="000000" w:themeColor="text1"/>
          <w:lang w:val="ro-RO"/>
        </w:rPr>
        <w:t>şi n</w:t>
      </w:r>
      <w:r w:rsidRPr="00182F76">
        <w:rPr>
          <w:color w:val="000000" w:themeColor="text1"/>
          <w:spacing w:val="-1"/>
          <w:lang w:val="ro-RO"/>
        </w:rPr>
        <w:t>e</w:t>
      </w:r>
      <w:r w:rsidRPr="00182F76">
        <w:rPr>
          <w:color w:val="000000" w:themeColor="text1"/>
          <w:lang w:val="ro-RO"/>
        </w:rPr>
        <w:t>dida</w:t>
      </w:r>
      <w:r w:rsidRPr="00182F76">
        <w:rPr>
          <w:color w:val="000000" w:themeColor="text1"/>
          <w:spacing w:val="-2"/>
          <w:lang w:val="ro-RO"/>
        </w:rPr>
        <w:t>c</w:t>
      </w:r>
      <w:r w:rsidRPr="00182F76">
        <w:rPr>
          <w:color w:val="000000" w:themeColor="text1"/>
          <w:lang w:val="ro-RO"/>
        </w:rPr>
        <w:t>tic,</w:t>
      </w:r>
      <w:r w:rsidRPr="00182F76">
        <w:rPr>
          <w:color w:val="000000" w:themeColor="text1"/>
          <w:spacing w:val="4"/>
          <w:lang w:val="ro-RO"/>
        </w:rPr>
        <w:t xml:space="preserve"> </w:t>
      </w:r>
      <w:r w:rsidRPr="00182F76">
        <w:rPr>
          <w:color w:val="000000" w:themeColor="text1"/>
          <w:spacing w:val="-1"/>
          <w:lang w:val="ro-RO"/>
        </w:rPr>
        <w:t>a</w:t>
      </w:r>
      <w:r w:rsidRPr="00182F76">
        <w:rPr>
          <w:color w:val="000000" w:themeColor="text1"/>
          <w:spacing w:val="2"/>
          <w:lang w:val="ro-RO"/>
        </w:rPr>
        <w:t>n</w:t>
      </w:r>
      <w:r w:rsidRPr="00182F76">
        <w:rPr>
          <w:color w:val="000000" w:themeColor="text1"/>
          <w:spacing w:val="-3"/>
          <w:lang w:val="ro-RO"/>
        </w:rPr>
        <w:t>g</w:t>
      </w:r>
      <w:r w:rsidRPr="00182F76">
        <w:rPr>
          <w:color w:val="000000" w:themeColor="text1"/>
          <w:spacing w:val="-1"/>
          <w:lang w:val="ro-RO"/>
        </w:rPr>
        <w:t>a</w:t>
      </w:r>
      <w:r w:rsidRPr="00182F76">
        <w:rPr>
          <w:color w:val="000000" w:themeColor="text1"/>
          <w:spacing w:val="2"/>
          <w:lang w:val="ro-RO"/>
        </w:rPr>
        <w:t>j</w:t>
      </w:r>
      <w:r w:rsidRPr="00182F76">
        <w:rPr>
          <w:color w:val="000000" w:themeColor="text1"/>
          <w:spacing w:val="-1"/>
          <w:lang w:val="ro-RO"/>
        </w:rPr>
        <w:t>a</w:t>
      </w:r>
      <w:r w:rsidRPr="00182F76">
        <w:rPr>
          <w:color w:val="000000" w:themeColor="text1"/>
          <w:lang w:val="ro-RO"/>
        </w:rPr>
        <w:t>ți</w:t>
      </w:r>
      <w:r w:rsidRPr="00182F76">
        <w:rPr>
          <w:color w:val="000000" w:themeColor="text1"/>
          <w:spacing w:val="5"/>
          <w:lang w:val="ro-RO"/>
        </w:rPr>
        <w:t xml:space="preserve"> </w:t>
      </w:r>
      <w:r w:rsidRPr="00182F76">
        <w:rPr>
          <w:color w:val="000000" w:themeColor="text1"/>
          <w:spacing w:val="-1"/>
          <w:lang w:val="ro-RO"/>
        </w:rPr>
        <w:t>a</w:t>
      </w:r>
      <w:r w:rsidRPr="00182F76">
        <w:rPr>
          <w:color w:val="000000" w:themeColor="text1"/>
          <w:lang w:val="ro-RO"/>
        </w:rPr>
        <w:t>i</w:t>
      </w:r>
      <w:r w:rsidRPr="00182F76">
        <w:rPr>
          <w:color w:val="000000" w:themeColor="text1"/>
          <w:spacing w:val="5"/>
          <w:lang w:val="ro-RO"/>
        </w:rPr>
        <w:t xml:space="preserve"> </w:t>
      </w:r>
      <w:r w:rsidRPr="00182F76">
        <w:rPr>
          <w:color w:val="000000" w:themeColor="text1"/>
          <w:lang w:val="ro-RO"/>
        </w:rPr>
        <w:t>Universității de Vest din Timișoara, este formată dintr-un reprezentant al Serviciului Social și administratorul căminului.</w:t>
      </w:r>
    </w:p>
    <w:p w14:paraId="00468AC1" w14:textId="38DC0A0D" w:rsidR="00BF3010" w:rsidRPr="00182F76" w:rsidRDefault="004624B2" w:rsidP="005C3B06">
      <w:pPr>
        <w:pStyle w:val="Default"/>
        <w:jc w:val="both"/>
        <w:rPr>
          <w:color w:val="000000" w:themeColor="text1"/>
          <w:lang w:val="ro-RO"/>
        </w:rPr>
      </w:pPr>
      <w:r w:rsidRPr="00182F76">
        <w:rPr>
          <w:b/>
          <w:color w:val="000000" w:themeColor="text1"/>
          <w:lang w:val="ro-RO"/>
        </w:rPr>
        <w:t>9.3.</w:t>
      </w:r>
      <w:r w:rsidRPr="00182F76">
        <w:rPr>
          <w:color w:val="000000" w:themeColor="text1"/>
          <w:lang w:val="ro-RO"/>
        </w:rPr>
        <w:t xml:space="preserve"> </w:t>
      </w:r>
      <w:r w:rsidRPr="00182F76">
        <w:rPr>
          <w:bCs/>
          <w:color w:val="000000" w:themeColor="text1"/>
          <w:lang w:val="ro-RO"/>
        </w:rPr>
        <w:t xml:space="preserve">Comisia de control în spațiile ocupate de </w:t>
      </w:r>
      <w:r w:rsidRPr="00182F76">
        <w:rPr>
          <w:color w:val="000000" w:themeColor="text1"/>
          <w:lang w:val="ro-RO"/>
        </w:rPr>
        <w:t>doctoranzi și sportivii care activează în cadrul CSU UVT este cea stipulată în Regulamentul de cazare în căminele Univ</w:t>
      </w:r>
      <w:r w:rsidR="005C3B06" w:rsidRPr="00182F76">
        <w:rPr>
          <w:color w:val="000000" w:themeColor="text1"/>
          <w:lang w:val="ro-RO"/>
        </w:rPr>
        <w:t>ersității de Vest din Timișoara.</w:t>
      </w:r>
    </w:p>
    <w:p w14:paraId="2D45AFD5" w14:textId="77777777" w:rsidR="00BF3010" w:rsidRPr="00182F76" w:rsidRDefault="00BF3010" w:rsidP="005C3B06">
      <w:pPr>
        <w:pStyle w:val="Default"/>
        <w:jc w:val="both"/>
        <w:rPr>
          <w:color w:val="000000" w:themeColor="text1"/>
          <w:lang w:val="ro-RO"/>
        </w:rPr>
      </w:pPr>
    </w:p>
    <w:p w14:paraId="56B831E6" w14:textId="6B4A35E0" w:rsidR="001D3DC0" w:rsidRPr="00182F76" w:rsidRDefault="004624B2" w:rsidP="003B1D5A">
      <w:pPr>
        <w:pStyle w:val="Default"/>
        <w:jc w:val="both"/>
        <w:rPr>
          <w:b/>
          <w:bCs/>
          <w:color w:val="000000" w:themeColor="text1"/>
          <w:lang w:val="ro-RO"/>
        </w:rPr>
      </w:pPr>
      <w:r w:rsidRPr="00182F76">
        <w:rPr>
          <w:b/>
          <w:color w:val="000000" w:themeColor="text1"/>
          <w:lang w:val="ro-RO"/>
        </w:rPr>
        <w:t>10</w:t>
      </w:r>
      <w:r w:rsidR="001D3DC0" w:rsidRPr="00182F76">
        <w:rPr>
          <w:b/>
          <w:color w:val="000000" w:themeColor="text1"/>
          <w:lang w:val="ro-RO"/>
        </w:rPr>
        <w:t>. Responsabilităţi şi răspunderi în derularea activităţii</w:t>
      </w:r>
    </w:p>
    <w:p w14:paraId="735F2C41" w14:textId="77777777" w:rsidR="00CC60AE" w:rsidRPr="00182F76" w:rsidRDefault="00CC60AE" w:rsidP="00A94CEE">
      <w:pPr>
        <w:jc w:val="both"/>
        <w:rPr>
          <w:b/>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3226"/>
        <w:gridCol w:w="5441"/>
      </w:tblGrid>
      <w:tr w:rsidR="00182F76" w:rsidRPr="00182F76" w14:paraId="45D8CF76" w14:textId="77777777" w:rsidTr="003B1D5A">
        <w:tc>
          <w:tcPr>
            <w:tcW w:w="909" w:type="dxa"/>
            <w:shd w:val="clear" w:color="auto" w:fill="F2F2F2"/>
          </w:tcPr>
          <w:p w14:paraId="2531A271" w14:textId="77777777" w:rsidR="000A7A33" w:rsidRPr="00182F76" w:rsidRDefault="000A7A33" w:rsidP="003B1D5A">
            <w:pPr>
              <w:jc w:val="both"/>
              <w:rPr>
                <w:b/>
                <w:color w:val="000000" w:themeColor="text1"/>
                <w:sz w:val="20"/>
                <w:szCs w:val="20"/>
                <w:lang w:val="ro-RO"/>
              </w:rPr>
            </w:pPr>
            <w:r w:rsidRPr="00182F76">
              <w:rPr>
                <w:b/>
                <w:color w:val="000000" w:themeColor="text1"/>
                <w:sz w:val="20"/>
                <w:szCs w:val="20"/>
                <w:lang w:val="ro-RO"/>
              </w:rPr>
              <w:t>Nr.crt.</w:t>
            </w:r>
          </w:p>
        </w:tc>
        <w:tc>
          <w:tcPr>
            <w:tcW w:w="3226" w:type="dxa"/>
            <w:shd w:val="clear" w:color="auto" w:fill="F2F2F2"/>
          </w:tcPr>
          <w:p w14:paraId="7C318105" w14:textId="77777777" w:rsidR="000A7A33" w:rsidRPr="00182F76" w:rsidRDefault="000A7A33" w:rsidP="003B1D5A">
            <w:pPr>
              <w:jc w:val="both"/>
              <w:rPr>
                <w:b/>
                <w:color w:val="000000" w:themeColor="text1"/>
                <w:sz w:val="20"/>
                <w:szCs w:val="20"/>
                <w:lang w:val="ro-RO"/>
              </w:rPr>
            </w:pPr>
            <w:r w:rsidRPr="00182F76">
              <w:rPr>
                <w:b/>
                <w:color w:val="000000" w:themeColor="text1"/>
                <w:sz w:val="20"/>
                <w:szCs w:val="20"/>
                <w:lang w:val="ro-RO"/>
              </w:rPr>
              <w:t>Responsabil</w:t>
            </w:r>
          </w:p>
        </w:tc>
        <w:tc>
          <w:tcPr>
            <w:tcW w:w="5441" w:type="dxa"/>
            <w:shd w:val="clear" w:color="auto" w:fill="F2F2F2"/>
          </w:tcPr>
          <w:p w14:paraId="122F90F5" w14:textId="77777777" w:rsidR="000A7A33" w:rsidRPr="00182F76" w:rsidRDefault="000A7A33" w:rsidP="003B1D5A">
            <w:pPr>
              <w:tabs>
                <w:tab w:val="left" w:pos="367"/>
              </w:tabs>
              <w:jc w:val="both"/>
              <w:rPr>
                <w:b/>
                <w:color w:val="000000" w:themeColor="text1"/>
                <w:sz w:val="20"/>
                <w:szCs w:val="20"/>
                <w:lang w:val="ro-RO"/>
              </w:rPr>
            </w:pPr>
            <w:r w:rsidRPr="00182F76">
              <w:rPr>
                <w:b/>
                <w:color w:val="000000" w:themeColor="text1"/>
                <w:sz w:val="20"/>
                <w:szCs w:val="20"/>
                <w:lang w:val="ro-RO"/>
              </w:rPr>
              <w:tab/>
              <w:t>Responsabilităţi</w:t>
            </w:r>
          </w:p>
        </w:tc>
      </w:tr>
      <w:tr w:rsidR="00182F76" w:rsidRPr="00182F76" w14:paraId="2E179970" w14:textId="77777777" w:rsidTr="003B1D5A">
        <w:trPr>
          <w:trHeight w:val="368"/>
        </w:trPr>
        <w:tc>
          <w:tcPr>
            <w:tcW w:w="909" w:type="dxa"/>
            <w:vMerge w:val="restart"/>
            <w:vAlign w:val="center"/>
          </w:tcPr>
          <w:p w14:paraId="299BAE25" w14:textId="77777777" w:rsidR="00C57C30" w:rsidRPr="00182F76" w:rsidRDefault="00C57C30" w:rsidP="003B1D5A">
            <w:pPr>
              <w:jc w:val="both"/>
              <w:rPr>
                <w:color w:val="000000" w:themeColor="text1"/>
                <w:sz w:val="20"/>
                <w:szCs w:val="20"/>
                <w:lang w:val="ro-RO"/>
              </w:rPr>
            </w:pPr>
            <w:r w:rsidRPr="00182F76">
              <w:rPr>
                <w:color w:val="000000" w:themeColor="text1"/>
                <w:sz w:val="20"/>
                <w:szCs w:val="20"/>
                <w:lang w:val="ro-RO"/>
              </w:rPr>
              <w:t>1.</w:t>
            </w:r>
          </w:p>
        </w:tc>
        <w:tc>
          <w:tcPr>
            <w:tcW w:w="3226" w:type="dxa"/>
            <w:vMerge w:val="restart"/>
            <w:vAlign w:val="center"/>
          </w:tcPr>
          <w:p w14:paraId="547497D5" w14:textId="77777777" w:rsidR="00C57C30" w:rsidRPr="00182F76" w:rsidRDefault="003746D3" w:rsidP="003B1D5A">
            <w:pPr>
              <w:jc w:val="both"/>
              <w:rPr>
                <w:color w:val="000000" w:themeColor="text1"/>
                <w:sz w:val="20"/>
                <w:szCs w:val="20"/>
                <w:lang w:val="ro-RO"/>
              </w:rPr>
            </w:pPr>
            <w:r w:rsidRPr="00182F76">
              <w:rPr>
                <w:color w:val="000000" w:themeColor="text1"/>
                <w:sz w:val="20"/>
                <w:szCs w:val="20"/>
                <w:lang w:val="ro-RO"/>
              </w:rPr>
              <w:t>COMISIA DE CAZARE</w:t>
            </w:r>
          </w:p>
        </w:tc>
        <w:tc>
          <w:tcPr>
            <w:tcW w:w="5441" w:type="dxa"/>
          </w:tcPr>
          <w:p w14:paraId="17F1B0C8" w14:textId="77777777" w:rsidR="00C57C30" w:rsidRPr="00182F76" w:rsidRDefault="003C343B" w:rsidP="00A94CEE">
            <w:pPr>
              <w:jc w:val="both"/>
              <w:rPr>
                <w:color w:val="000000" w:themeColor="text1"/>
                <w:sz w:val="20"/>
                <w:szCs w:val="20"/>
                <w:lang w:val="ro-RO"/>
              </w:rPr>
            </w:pPr>
            <w:r w:rsidRPr="00182F76">
              <w:rPr>
                <w:color w:val="000000" w:themeColor="text1"/>
                <w:sz w:val="20"/>
                <w:szCs w:val="20"/>
                <w:lang w:val="ro-RO"/>
              </w:rPr>
              <w:t xml:space="preserve">Analizarea </w:t>
            </w:r>
            <w:r w:rsidR="001B2FC8" w:rsidRPr="00182F76">
              <w:rPr>
                <w:color w:val="000000" w:themeColor="text1"/>
                <w:sz w:val="20"/>
                <w:szCs w:val="20"/>
                <w:lang w:val="ro-RO"/>
              </w:rPr>
              <w:t xml:space="preserve">și validarea </w:t>
            </w:r>
            <w:r w:rsidRPr="00182F76">
              <w:rPr>
                <w:color w:val="000000" w:themeColor="text1"/>
                <w:sz w:val="20"/>
                <w:szCs w:val="20"/>
                <w:lang w:val="ro-RO"/>
              </w:rPr>
              <w:t>cererilor de cazare</w:t>
            </w:r>
            <w:r w:rsidR="00C57C30" w:rsidRPr="00182F76">
              <w:rPr>
                <w:color w:val="000000" w:themeColor="text1"/>
                <w:sz w:val="20"/>
                <w:szCs w:val="20"/>
                <w:lang w:val="ro-RO"/>
              </w:rPr>
              <w:t xml:space="preserve"> </w:t>
            </w:r>
          </w:p>
        </w:tc>
      </w:tr>
      <w:tr w:rsidR="00182F76" w:rsidRPr="00182F76" w14:paraId="180E2B2D" w14:textId="77777777" w:rsidTr="003B1D5A">
        <w:tc>
          <w:tcPr>
            <w:tcW w:w="909" w:type="dxa"/>
            <w:vMerge/>
            <w:vAlign w:val="center"/>
          </w:tcPr>
          <w:p w14:paraId="5A661AAE" w14:textId="77777777" w:rsidR="000A7A33" w:rsidRPr="00182F76" w:rsidRDefault="000A7A33" w:rsidP="003B1D5A">
            <w:pPr>
              <w:jc w:val="both"/>
              <w:rPr>
                <w:color w:val="000000" w:themeColor="text1"/>
                <w:sz w:val="20"/>
                <w:szCs w:val="20"/>
                <w:lang w:val="ro-RO"/>
              </w:rPr>
            </w:pPr>
          </w:p>
        </w:tc>
        <w:tc>
          <w:tcPr>
            <w:tcW w:w="3226" w:type="dxa"/>
            <w:vMerge/>
          </w:tcPr>
          <w:p w14:paraId="1A1A5982" w14:textId="77777777" w:rsidR="000A7A33" w:rsidRPr="00182F76" w:rsidRDefault="000A7A33" w:rsidP="003B1D5A">
            <w:pPr>
              <w:jc w:val="both"/>
              <w:rPr>
                <w:color w:val="000000" w:themeColor="text1"/>
                <w:sz w:val="20"/>
                <w:szCs w:val="20"/>
                <w:lang w:val="ro-RO"/>
              </w:rPr>
            </w:pPr>
          </w:p>
        </w:tc>
        <w:tc>
          <w:tcPr>
            <w:tcW w:w="5441" w:type="dxa"/>
          </w:tcPr>
          <w:p w14:paraId="7FE890F6" w14:textId="77777777" w:rsidR="000A7A33" w:rsidRPr="00182F76" w:rsidRDefault="003C343B" w:rsidP="00A94CEE">
            <w:pPr>
              <w:jc w:val="both"/>
              <w:rPr>
                <w:color w:val="000000" w:themeColor="text1"/>
                <w:sz w:val="20"/>
                <w:szCs w:val="20"/>
                <w:lang w:val="ro-RO"/>
              </w:rPr>
            </w:pPr>
            <w:r w:rsidRPr="00182F76">
              <w:rPr>
                <w:color w:val="000000" w:themeColor="text1"/>
                <w:sz w:val="20"/>
                <w:szCs w:val="20"/>
                <w:lang w:val="ro-RO"/>
              </w:rPr>
              <w:t>Repartizarea solicitărilor aprobate pe cămine și pe camere</w:t>
            </w:r>
          </w:p>
        </w:tc>
      </w:tr>
      <w:tr w:rsidR="00182F76" w:rsidRPr="00182F76" w14:paraId="52B46507" w14:textId="77777777" w:rsidTr="003B1D5A">
        <w:tc>
          <w:tcPr>
            <w:tcW w:w="909" w:type="dxa"/>
            <w:vMerge w:val="restart"/>
            <w:vAlign w:val="center"/>
          </w:tcPr>
          <w:p w14:paraId="729B0FEC" w14:textId="77777777" w:rsidR="00C57C30" w:rsidRPr="00182F76" w:rsidRDefault="00C57C30" w:rsidP="003B1D5A">
            <w:pPr>
              <w:jc w:val="both"/>
              <w:rPr>
                <w:color w:val="000000" w:themeColor="text1"/>
                <w:sz w:val="20"/>
                <w:szCs w:val="20"/>
                <w:lang w:val="ro-RO"/>
              </w:rPr>
            </w:pPr>
            <w:r w:rsidRPr="00182F76">
              <w:rPr>
                <w:color w:val="000000" w:themeColor="text1"/>
                <w:sz w:val="20"/>
                <w:szCs w:val="20"/>
                <w:lang w:val="ro-RO"/>
              </w:rPr>
              <w:t>2.</w:t>
            </w:r>
          </w:p>
        </w:tc>
        <w:tc>
          <w:tcPr>
            <w:tcW w:w="3226" w:type="dxa"/>
            <w:vMerge w:val="restart"/>
            <w:vAlign w:val="center"/>
          </w:tcPr>
          <w:p w14:paraId="41BEC1E0" w14:textId="77777777" w:rsidR="00C57C30" w:rsidRPr="00182F76" w:rsidRDefault="003746D3" w:rsidP="003B1D5A">
            <w:pPr>
              <w:jc w:val="both"/>
              <w:rPr>
                <w:color w:val="000000" w:themeColor="text1"/>
                <w:sz w:val="20"/>
                <w:szCs w:val="20"/>
                <w:lang w:val="ro-RO"/>
              </w:rPr>
            </w:pPr>
            <w:r w:rsidRPr="00182F76">
              <w:rPr>
                <w:color w:val="000000" w:themeColor="text1"/>
                <w:sz w:val="20"/>
                <w:szCs w:val="20"/>
                <w:lang w:val="ro-RO"/>
              </w:rPr>
              <w:t>SERVICIUL SOCIAL</w:t>
            </w:r>
          </w:p>
        </w:tc>
        <w:tc>
          <w:tcPr>
            <w:tcW w:w="5441" w:type="dxa"/>
          </w:tcPr>
          <w:p w14:paraId="4E209301" w14:textId="77777777" w:rsidR="00C57C30" w:rsidRPr="00182F76" w:rsidRDefault="00574FA0" w:rsidP="00A94CEE">
            <w:pPr>
              <w:jc w:val="both"/>
              <w:rPr>
                <w:color w:val="000000" w:themeColor="text1"/>
                <w:sz w:val="20"/>
                <w:szCs w:val="20"/>
                <w:lang w:val="ro-RO"/>
              </w:rPr>
            </w:pPr>
            <w:r w:rsidRPr="00182F76">
              <w:rPr>
                <w:color w:val="000000" w:themeColor="text1"/>
                <w:sz w:val="20"/>
                <w:szCs w:val="20"/>
                <w:lang w:val="ro-RO"/>
              </w:rPr>
              <w:t>Gestionarea</w:t>
            </w:r>
            <w:r w:rsidR="001B2FC8" w:rsidRPr="00182F76">
              <w:rPr>
                <w:color w:val="000000" w:themeColor="text1"/>
                <w:sz w:val="20"/>
                <w:szCs w:val="20"/>
                <w:lang w:val="ro-RO"/>
              </w:rPr>
              <w:t xml:space="preserve"> întregul</w:t>
            </w:r>
            <w:r w:rsidRPr="00182F76">
              <w:rPr>
                <w:color w:val="000000" w:themeColor="text1"/>
                <w:sz w:val="20"/>
                <w:szCs w:val="20"/>
                <w:lang w:val="ro-RO"/>
              </w:rPr>
              <w:t>ui</w:t>
            </w:r>
            <w:r w:rsidR="001B2FC8" w:rsidRPr="00182F76">
              <w:rPr>
                <w:color w:val="000000" w:themeColor="text1"/>
                <w:sz w:val="20"/>
                <w:szCs w:val="20"/>
                <w:lang w:val="ro-RO"/>
              </w:rPr>
              <w:t xml:space="preserve"> proces de cazare</w:t>
            </w:r>
          </w:p>
        </w:tc>
      </w:tr>
      <w:tr w:rsidR="00182F76" w:rsidRPr="00182F76" w14:paraId="5B6A1686" w14:textId="77777777" w:rsidTr="003B1D5A">
        <w:tc>
          <w:tcPr>
            <w:tcW w:w="909" w:type="dxa"/>
            <w:vMerge/>
            <w:vAlign w:val="center"/>
          </w:tcPr>
          <w:p w14:paraId="6D94AB4F" w14:textId="77777777" w:rsidR="00C57C30" w:rsidRPr="00182F76" w:rsidRDefault="00C57C30" w:rsidP="003B1D5A">
            <w:pPr>
              <w:jc w:val="both"/>
              <w:rPr>
                <w:color w:val="000000" w:themeColor="text1"/>
                <w:sz w:val="20"/>
                <w:szCs w:val="20"/>
                <w:lang w:val="ro-RO"/>
              </w:rPr>
            </w:pPr>
          </w:p>
        </w:tc>
        <w:tc>
          <w:tcPr>
            <w:tcW w:w="3226" w:type="dxa"/>
            <w:vMerge/>
            <w:vAlign w:val="center"/>
          </w:tcPr>
          <w:p w14:paraId="7B7CF9DF" w14:textId="77777777" w:rsidR="00C57C30" w:rsidRPr="00182F76" w:rsidRDefault="00C57C30" w:rsidP="003B1D5A">
            <w:pPr>
              <w:jc w:val="both"/>
              <w:rPr>
                <w:color w:val="000000" w:themeColor="text1"/>
                <w:sz w:val="20"/>
                <w:szCs w:val="20"/>
                <w:lang w:val="ro-RO"/>
              </w:rPr>
            </w:pPr>
          </w:p>
        </w:tc>
        <w:tc>
          <w:tcPr>
            <w:tcW w:w="5441" w:type="dxa"/>
          </w:tcPr>
          <w:p w14:paraId="048AC9BD" w14:textId="69D4C8A7" w:rsidR="00C57C30" w:rsidRPr="00182F76" w:rsidRDefault="00574FA0" w:rsidP="00A94CEE">
            <w:pPr>
              <w:jc w:val="both"/>
              <w:rPr>
                <w:color w:val="000000" w:themeColor="text1"/>
                <w:sz w:val="20"/>
                <w:szCs w:val="20"/>
                <w:lang w:val="ro-RO"/>
              </w:rPr>
            </w:pPr>
            <w:r w:rsidRPr="00182F76">
              <w:rPr>
                <w:color w:val="000000" w:themeColor="text1"/>
                <w:sz w:val="20"/>
                <w:szCs w:val="20"/>
                <w:lang w:val="ro-RO"/>
              </w:rPr>
              <w:t>Solu</w:t>
            </w:r>
            <w:r w:rsidR="002622EC" w:rsidRPr="00182F76">
              <w:rPr>
                <w:color w:val="000000" w:themeColor="text1"/>
                <w:sz w:val="20"/>
                <w:szCs w:val="20"/>
                <w:lang w:val="ro-RO"/>
              </w:rPr>
              <w:t>ț</w:t>
            </w:r>
            <w:r w:rsidRPr="00182F76">
              <w:rPr>
                <w:color w:val="000000" w:themeColor="text1"/>
                <w:sz w:val="20"/>
                <w:szCs w:val="20"/>
                <w:lang w:val="ro-RO"/>
              </w:rPr>
              <w:t>ionarea tuturor</w:t>
            </w:r>
            <w:r w:rsidR="001B2FC8" w:rsidRPr="00182F76">
              <w:rPr>
                <w:color w:val="000000" w:themeColor="text1"/>
                <w:sz w:val="20"/>
                <w:szCs w:val="20"/>
                <w:lang w:val="ro-RO"/>
              </w:rPr>
              <w:t xml:space="preserve"> </w:t>
            </w:r>
            <w:r w:rsidRPr="00182F76">
              <w:rPr>
                <w:color w:val="000000" w:themeColor="text1"/>
                <w:sz w:val="20"/>
                <w:szCs w:val="20"/>
                <w:lang w:val="ro-RO"/>
              </w:rPr>
              <w:t>problemelor</w:t>
            </w:r>
            <w:r w:rsidR="001B2FC8" w:rsidRPr="00182F76">
              <w:rPr>
                <w:color w:val="000000" w:themeColor="text1"/>
                <w:sz w:val="20"/>
                <w:szCs w:val="20"/>
                <w:lang w:val="ro-RO"/>
              </w:rPr>
              <w:t xml:space="preserve"> apărute în timpul perioadei de cazare</w:t>
            </w:r>
          </w:p>
        </w:tc>
      </w:tr>
      <w:tr w:rsidR="00755A1F" w:rsidRPr="00182F76" w14:paraId="19C25B5D" w14:textId="77777777" w:rsidTr="003B1D5A">
        <w:trPr>
          <w:trHeight w:val="275"/>
        </w:trPr>
        <w:tc>
          <w:tcPr>
            <w:tcW w:w="909" w:type="dxa"/>
            <w:vMerge/>
            <w:vAlign w:val="center"/>
          </w:tcPr>
          <w:p w14:paraId="0FEEFBBB" w14:textId="77777777" w:rsidR="00C57C30" w:rsidRPr="00182F76" w:rsidRDefault="00C57C30" w:rsidP="003B1D5A">
            <w:pPr>
              <w:jc w:val="both"/>
              <w:rPr>
                <w:color w:val="000000" w:themeColor="text1"/>
                <w:sz w:val="20"/>
                <w:szCs w:val="20"/>
                <w:lang w:val="ro-RO"/>
              </w:rPr>
            </w:pPr>
          </w:p>
        </w:tc>
        <w:tc>
          <w:tcPr>
            <w:tcW w:w="3226" w:type="dxa"/>
            <w:vMerge/>
            <w:vAlign w:val="center"/>
          </w:tcPr>
          <w:p w14:paraId="5E3C01BC" w14:textId="77777777" w:rsidR="00C57C30" w:rsidRPr="00182F76" w:rsidRDefault="00C57C30" w:rsidP="003B1D5A">
            <w:pPr>
              <w:jc w:val="both"/>
              <w:rPr>
                <w:color w:val="000000" w:themeColor="text1"/>
                <w:sz w:val="20"/>
                <w:szCs w:val="20"/>
                <w:lang w:val="ro-RO"/>
              </w:rPr>
            </w:pPr>
          </w:p>
        </w:tc>
        <w:tc>
          <w:tcPr>
            <w:tcW w:w="5441" w:type="dxa"/>
          </w:tcPr>
          <w:p w14:paraId="3F1B6A1B" w14:textId="77777777" w:rsidR="00C57C30" w:rsidRPr="00182F76" w:rsidRDefault="00574FA0" w:rsidP="00A94CEE">
            <w:pPr>
              <w:jc w:val="both"/>
              <w:rPr>
                <w:color w:val="000000" w:themeColor="text1"/>
                <w:sz w:val="20"/>
                <w:szCs w:val="20"/>
                <w:lang w:val="ro-RO"/>
              </w:rPr>
            </w:pPr>
            <w:r w:rsidRPr="00182F76">
              <w:rPr>
                <w:color w:val="000000" w:themeColor="text1"/>
                <w:sz w:val="20"/>
                <w:szCs w:val="20"/>
                <w:lang w:val="ro-RO"/>
              </w:rPr>
              <w:t>Încasarea lunară a taxelor de cazare și a utilităților aferente</w:t>
            </w:r>
          </w:p>
        </w:tc>
      </w:tr>
    </w:tbl>
    <w:p w14:paraId="5037B22F" w14:textId="4564EAAD" w:rsidR="00574FA0" w:rsidRPr="00182F76" w:rsidRDefault="00574FA0" w:rsidP="003B1D5A">
      <w:pPr>
        <w:jc w:val="both"/>
        <w:rPr>
          <w:b/>
          <w:color w:val="000000" w:themeColor="text1"/>
          <w:sz w:val="20"/>
          <w:szCs w:val="20"/>
          <w:lang w:val="ro-RO"/>
        </w:rPr>
      </w:pPr>
    </w:p>
    <w:p w14:paraId="4CF89F0E" w14:textId="77777777" w:rsidR="009B2287" w:rsidRPr="00182F76" w:rsidRDefault="009B2287" w:rsidP="003B1D5A">
      <w:pPr>
        <w:jc w:val="both"/>
        <w:rPr>
          <w:b/>
          <w:color w:val="000000" w:themeColor="text1"/>
          <w:lang w:val="ro-RO"/>
        </w:rPr>
      </w:pPr>
    </w:p>
    <w:p w14:paraId="74CD11A2" w14:textId="7A2A6477" w:rsidR="006C48E8" w:rsidRPr="00182F76" w:rsidRDefault="006C48E8" w:rsidP="003B1D5A">
      <w:pPr>
        <w:jc w:val="both"/>
        <w:rPr>
          <w:b/>
          <w:color w:val="000000" w:themeColor="text1"/>
          <w:lang w:val="ro-RO"/>
        </w:rPr>
      </w:pPr>
    </w:p>
    <w:p w14:paraId="7340F17F" w14:textId="77777777" w:rsidR="006C48E8" w:rsidRPr="00182F76" w:rsidRDefault="006C48E8" w:rsidP="003B1D5A">
      <w:pPr>
        <w:jc w:val="both"/>
        <w:rPr>
          <w:b/>
          <w:color w:val="000000" w:themeColor="text1"/>
          <w:lang w:val="ro-RO"/>
        </w:rPr>
      </w:pPr>
    </w:p>
    <w:p w14:paraId="737E8F75" w14:textId="1D7D9890" w:rsidR="006C48E8" w:rsidRPr="00182F76" w:rsidRDefault="00B261F7" w:rsidP="003B1D5A">
      <w:pPr>
        <w:jc w:val="both"/>
        <w:rPr>
          <w:b/>
          <w:color w:val="000000" w:themeColor="text1"/>
          <w:lang w:val="ro-RO"/>
        </w:rPr>
      </w:pPr>
      <w:r w:rsidRPr="00182F76">
        <w:rPr>
          <w:b/>
          <w:color w:val="000000" w:themeColor="text1"/>
          <w:lang w:val="ro-RO"/>
        </w:rPr>
        <w:t>1</w:t>
      </w:r>
      <w:r w:rsidR="00B727DD" w:rsidRPr="00182F76">
        <w:rPr>
          <w:b/>
          <w:color w:val="000000" w:themeColor="text1"/>
          <w:lang w:val="ro-RO"/>
        </w:rPr>
        <w:t>1. Anexe</w:t>
      </w:r>
    </w:p>
    <w:p w14:paraId="094CE7EA" w14:textId="77777777" w:rsidR="00DB611B" w:rsidRDefault="00DB611B">
      <w:pPr>
        <w:rPr>
          <w:b/>
          <w:color w:val="000000" w:themeColor="text1"/>
          <w:highlight w:val="lightGray"/>
          <w:lang w:val="ro-RO"/>
        </w:rPr>
      </w:pPr>
      <w:r>
        <w:rPr>
          <w:b/>
          <w:color w:val="000000" w:themeColor="text1"/>
          <w:highlight w:val="lightGray"/>
          <w:lang w:val="ro-RO"/>
        </w:rPr>
        <w:br w:type="page"/>
      </w:r>
    </w:p>
    <w:p w14:paraId="3F8AEE22" w14:textId="7119E401" w:rsidR="00B727DD" w:rsidRPr="00182F76" w:rsidRDefault="00B727DD" w:rsidP="00DB611B">
      <w:pPr>
        <w:jc w:val="right"/>
        <w:rPr>
          <w:b/>
          <w:color w:val="000000" w:themeColor="text1"/>
          <w:lang w:val="ro-RO"/>
        </w:rPr>
      </w:pPr>
      <w:r w:rsidRPr="00182F76">
        <w:rPr>
          <w:b/>
          <w:color w:val="000000" w:themeColor="text1"/>
          <w:highlight w:val="lightGray"/>
          <w:lang w:val="ro-RO"/>
        </w:rPr>
        <w:lastRenderedPageBreak/>
        <w:t>Anexa nr.1</w:t>
      </w:r>
      <w:r w:rsidR="00FF3AE0" w:rsidRPr="00182F76">
        <w:rPr>
          <w:b/>
          <w:color w:val="000000" w:themeColor="text1"/>
          <w:lang w:val="ro-RO"/>
        </w:rPr>
        <w:t xml:space="preserve"> - </w:t>
      </w:r>
      <w:r w:rsidRPr="00182F76">
        <w:rPr>
          <w:b/>
          <w:color w:val="000000" w:themeColor="text1"/>
          <w:lang w:val="ro-RO"/>
        </w:rPr>
        <w:t>Model cerere de cazare</w:t>
      </w:r>
    </w:p>
    <w:p w14:paraId="2324A7E8" w14:textId="77777777" w:rsidR="00B727DD" w:rsidRPr="00182F76" w:rsidRDefault="00B727DD" w:rsidP="00B727DD">
      <w:pPr>
        <w:jc w:val="both"/>
        <w:rPr>
          <w:b/>
          <w:color w:val="000000" w:themeColor="text1"/>
          <w:lang w:val="ro-RO"/>
        </w:rPr>
      </w:pPr>
      <w:r w:rsidRPr="00182F76">
        <w:rPr>
          <w:b/>
          <w:color w:val="000000" w:themeColor="text1"/>
          <w:lang w:val="ro-RO"/>
        </w:rPr>
        <w:t>Către,</w:t>
      </w:r>
    </w:p>
    <w:p w14:paraId="504A2441" w14:textId="77777777" w:rsidR="00B727DD" w:rsidRPr="00182F76" w:rsidRDefault="00B727DD" w:rsidP="00B727DD">
      <w:pPr>
        <w:jc w:val="both"/>
        <w:rPr>
          <w:color w:val="000000" w:themeColor="text1"/>
          <w:lang w:val="ro-RO"/>
        </w:rPr>
      </w:pPr>
      <w:r w:rsidRPr="00182F76">
        <w:rPr>
          <w:color w:val="000000" w:themeColor="text1"/>
          <w:lang w:val="ro-RO"/>
        </w:rPr>
        <w:tab/>
      </w:r>
      <w:r w:rsidRPr="00182F76">
        <w:rPr>
          <w:color w:val="000000" w:themeColor="text1"/>
          <w:lang w:val="ro-RO"/>
        </w:rPr>
        <w:tab/>
      </w:r>
    </w:p>
    <w:p w14:paraId="475DBB90" w14:textId="77777777" w:rsidR="00B727DD" w:rsidRPr="00182F76" w:rsidRDefault="00B727DD" w:rsidP="00B727DD">
      <w:pPr>
        <w:jc w:val="both"/>
        <w:rPr>
          <w:b/>
          <w:color w:val="000000" w:themeColor="text1"/>
          <w:lang w:val="ro-RO"/>
        </w:rPr>
      </w:pPr>
      <w:r w:rsidRPr="00182F76">
        <w:rPr>
          <w:color w:val="000000" w:themeColor="text1"/>
          <w:lang w:val="ro-RO"/>
        </w:rPr>
        <w:tab/>
      </w:r>
      <w:r w:rsidRPr="00182F76">
        <w:rPr>
          <w:b/>
          <w:color w:val="000000" w:themeColor="text1"/>
          <w:lang w:val="ro-RO"/>
        </w:rPr>
        <w:t>Conducerea Universității de Vest din Timișoara</w:t>
      </w:r>
    </w:p>
    <w:p w14:paraId="71F15701" w14:textId="77777777" w:rsidR="00B727DD" w:rsidRPr="00182F76" w:rsidRDefault="00B727DD" w:rsidP="00B727DD">
      <w:pPr>
        <w:jc w:val="both"/>
        <w:rPr>
          <w:color w:val="000000" w:themeColor="text1"/>
          <w:lang w:val="ro-RO"/>
        </w:rPr>
      </w:pPr>
    </w:p>
    <w:p w14:paraId="5D424182" w14:textId="010FD735" w:rsidR="00FF3AE0" w:rsidRDefault="00B727DD" w:rsidP="00B727DD">
      <w:pPr>
        <w:jc w:val="both"/>
        <w:rPr>
          <w:color w:val="000000" w:themeColor="text1"/>
          <w:lang w:val="ro-RO"/>
        </w:rPr>
      </w:pPr>
      <w:r w:rsidRPr="00182F76">
        <w:rPr>
          <w:color w:val="000000" w:themeColor="text1"/>
          <w:lang w:val="ro-RO"/>
        </w:rPr>
        <w:tab/>
        <w:t>Subsemnatul/a _____________________________________________________, având CNP ____________________________________, identificat prin ______ seria ____</w:t>
      </w:r>
      <w:r w:rsidR="000A03EF" w:rsidRPr="00182F76">
        <w:rPr>
          <w:color w:val="000000" w:themeColor="text1"/>
          <w:lang w:val="ro-RO"/>
        </w:rPr>
        <w:t>__</w:t>
      </w:r>
      <w:r w:rsidRPr="00182F76">
        <w:rPr>
          <w:color w:val="000000" w:themeColor="text1"/>
          <w:lang w:val="ro-RO"/>
        </w:rPr>
        <w:t>__ nr. _____________ eliberat de _____________________________________</w:t>
      </w:r>
      <w:r w:rsidR="000A03EF" w:rsidRPr="00182F76">
        <w:rPr>
          <w:color w:val="000000" w:themeColor="text1"/>
          <w:lang w:val="ro-RO"/>
        </w:rPr>
        <w:t>________</w:t>
      </w:r>
      <w:r w:rsidRPr="00182F76">
        <w:rPr>
          <w:color w:val="000000" w:themeColor="text1"/>
          <w:lang w:val="ro-RO"/>
        </w:rPr>
        <w:t xml:space="preserve"> la data de ___________</w:t>
      </w:r>
      <w:r w:rsidR="000A03EF" w:rsidRPr="00182F76">
        <w:rPr>
          <w:color w:val="000000" w:themeColor="text1"/>
          <w:lang w:val="ro-RO"/>
        </w:rPr>
        <w:t>____</w:t>
      </w:r>
      <w:r w:rsidRPr="00182F76">
        <w:rPr>
          <w:color w:val="000000" w:themeColor="text1"/>
          <w:lang w:val="ro-RO"/>
        </w:rPr>
        <w:t>__________,</w:t>
      </w:r>
      <w:r w:rsidR="000A03EF" w:rsidRPr="00182F76">
        <w:rPr>
          <w:color w:val="000000" w:themeColor="text1"/>
          <w:lang w:val="ro-RO"/>
        </w:rPr>
        <w:t xml:space="preserve"> </w:t>
      </w:r>
      <w:r w:rsidRPr="00182F76">
        <w:rPr>
          <w:color w:val="000000" w:themeColor="text1"/>
          <w:lang w:val="ro-RO"/>
        </w:rPr>
        <w:t xml:space="preserve"> </w:t>
      </w:r>
      <w:r w:rsidR="000A03EF" w:rsidRPr="00182F76">
        <w:rPr>
          <w:color w:val="000000" w:themeColor="text1"/>
          <w:lang w:val="ro-RO"/>
        </w:rPr>
        <w:t>tel. ______________________________, e-mail ____________________________________________</w:t>
      </w:r>
      <w:r w:rsidRPr="00182F76">
        <w:rPr>
          <w:color w:val="000000" w:themeColor="text1"/>
          <w:lang w:val="ro-RO"/>
        </w:rPr>
        <w:t>solicit acordarea unui loc de cazare în</w:t>
      </w:r>
      <w:r w:rsidR="00FF3AE0" w:rsidRPr="00182F76">
        <w:rPr>
          <w:color w:val="000000" w:themeColor="text1"/>
          <w:lang w:val="ro-RO"/>
        </w:rPr>
        <w:t xml:space="preserve"> următoarea ordine de priorități</w:t>
      </w:r>
      <w:r w:rsidR="00801087" w:rsidRPr="00182F76">
        <w:rPr>
          <w:rStyle w:val="FootnoteReference"/>
          <w:color w:val="000000" w:themeColor="text1"/>
          <w:lang w:val="ro-RO"/>
        </w:rPr>
        <w:footnoteReference w:id="1"/>
      </w:r>
      <w:r w:rsidR="00FF3AE0" w:rsidRPr="00182F76">
        <w:rPr>
          <w:color w:val="000000" w:themeColor="text1"/>
          <w:lang w:val="ro-RO"/>
        </w:rPr>
        <w:t>:</w:t>
      </w:r>
    </w:p>
    <w:p w14:paraId="6F072B2A" w14:textId="77777777" w:rsidR="00DB611B" w:rsidRDefault="00DB611B" w:rsidP="00B727DD">
      <w:pPr>
        <w:jc w:val="both"/>
        <w:rPr>
          <w:color w:val="000000" w:themeColor="text1"/>
          <w:lang w:val="ro-RO"/>
        </w:rPr>
      </w:pPr>
    </w:p>
    <w:tbl>
      <w:tblPr>
        <w:tblStyle w:val="TableGrid"/>
        <w:tblW w:w="0" w:type="auto"/>
        <w:tblInd w:w="1838" w:type="dxa"/>
        <w:tblLook w:val="04A0" w:firstRow="1" w:lastRow="0" w:firstColumn="1" w:lastColumn="0" w:noHBand="0" w:noVBand="1"/>
      </w:tblPr>
      <w:tblGrid>
        <w:gridCol w:w="409"/>
        <w:gridCol w:w="2247"/>
      </w:tblGrid>
      <w:tr w:rsidR="00DB611B" w14:paraId="701927B3" w14:textId="77777777" w:rsidTr="00DB611B">
        <w:trPr>
          <w:trHeight w:val="277"/>
        </w:trPr>
        <w:tc>
          <w:tcPr>
            <w:tcW w:w="409" w:type="dxa"/>
            <w:tcBorders>
              <w:right w:val="single" w:sz="4" w:space="0" w:color="auto"/>
            </w:tcBorders>
          </w:tcPr>
          <w:p w14:paraId="7D6AF37F" w14:textId="77777777" w:rsidR="00DB611B" w:rsidRDefault="00DB611B" w:rsidP="00B727DD">
            <w:pPr>
              <w:jc w:val="both"/>
              <w:rPr>
                <w:color w:val="000000" w:themeColor="text1"/>
                <w:lang w:val="ro-RO"/>
              </w:rPr>
            </w:pPr>
          </w:p>
        </w:tc>
        <w:tc>
          <w:tcPr>
            <w:tcW w:w="2247" w:type="dxa"/>
            <w:tcBorders>
              <w:top w:val="nil"/>
              <w:left w:val="single" w:sz="4" w:space="0" w:color="auto"/>
              <w:bottom w:val="nil"/>
              <w:right w:val="nil"/>
            </w:tcBorders>
          </w:tcPr>
          <w:p w14:paraId="0B0C40A8" w14:textId="63D78925" w:rsidR="00DB611B" w:rsidRDefault="00DB611B" w:rsidP="00B727DD">
            <w:pPr>
              <w:jc w:val="both"/>
              <w:rPr>
                <w:color w:val="000000" w:themeColor="text1"/>
                <w:lang w:val="ro-RO"/>
              </w:rPr>
            </w:pPr>
            <w:r>
              <w:rPr>
                <w:color w:val="000000" w:themeColor="text1"/>
                <w:lang w:val="ro-RO"/>
              </w:rPr>
              <w:t>Căminul C3</w:t>
            </w:r>
          </w:p>
        </w:tc>
      </w:tr>
      <w:tr w:rsidR="00DB611B" w14:paraId="47DA4159" w14:textId="77777777" w:rsidTr="00DB611B">
        <w:trPr>
          <w:trHeight w:val="266"/>
        </w:trPr>
        <w:tc>
          <w:tcPr>
            <w:tcW w:w="409" w:type="dxa"/>
            <w:tcBorders>
              <w:right w:val="single" w:sz="4" w:space="0" w:color="auto"/>
            </w:tcBorders>
          </w:tcPr>
          <w:p w14:paraId="1014E07D" w14:textId="77777777" w:rsidR="00DB611B" w:rsidRDefault="00DB611B" w:rsidP="00B727DD">
            <w:pPr>
              <w:jc w:val="both"/>
              <w:rPr>
                <w:color w:val="000000" w:themeColor="text1"/>
                <w:lang w:val="ro-RO"/>
              </w:rPr>
            </w:pPr>
          </w:p>
        </w:tc>
        <w:tc>
          <w:tcPr>
            <w:tcW w:w="2247" w:type="dxa"/>
            <w:tcBorders>
              <w:top w:val="nil"/>
              <w:left w:val="single" w:sz="4" w:space="0" w:color="auto"/>
              <w:bottom w:val="nil"/>
              <w:right w:val="nil"/>
            </w:tcBorders>
          </w:tcPr>
          <w:p w14:paraId="0BF4C29A" w14:textId="4754DBE1" w:rsidR="00DB611B" w:rsidRDefault="00DB611B" w:rsidP="00B727DD">
            <w:pPr>
              <w:jc w:val="both"/>
              <w:rPr>
                <w:color w:val="000000" w:themeColor="text1"/>
                <w:lang w:val="ro-RO"/>
              </w:rPr>
            </w:pPr>
            <w:r>
              <w:rPr>
                <w:color w:val="000000" w:themeColor="text1"/>
                <w:lang w:val="ro-RO"/>
              </w:rPr>
              <w:t>Căminul Renașterii</w:t>
            </w:r>
          </w:p>
        </w:tc>
      </w:tr>
      <w:tr w:rsidR="00DB611B" w14:paraId="39449282" w14:textId="77777777" w:rsidTr="00DB611B">
        <w:trPr>
          <w:trHeight w:val="277"/>
        </w:trPr>
        <w:tc>
          <w:tcPr>
            <w:tcW w:w="409" w:type="dxa"/>
            <w:tcBorders>
              <w:right w:val="single" w:sz="4" w:space="0" w:color="auto"/>
            </w:tcBorders>
          </w:tcPr>
          <w:p w14:paraId="1B09BE0A" w14:textId="77777777" w:rsidR="00DB611B" w:rsidRDefault="00DB611B" w:rsidP="00B727DD">
            <w:pPr>
              <w:jc w:val="both"/>
              <w:rPr>
                <w:color w:val="000000" w:themeColor="text1"/>
                <w:lang w:val="ro-RO"/>
              </w:rPr>
            </w:pPr>
          </w:p>
        </w:tc>
        <w:tc>
          <w:tcPr>
            <w:tcW w:w="2247" w:type="dxa"/>
            <w:tcBorders>
              <w:top w:val="nil"/>
              <w:left w:val="single" w:sz="4" w:space="0" w:color="auto"/>
              <w:bottom w:val="nil"/>
              <w:right w:val="nil"/>
            </w:tcBorders>
          </w:tcPr>
          <w:p w14:paraId="5FCC3CC7" w14:textId="7C400312" w:rsidR="00DB611B" w:rsidRDefault="00DB611B" w:rsidP="00B727DD">
            <w:pPr>
              <w:jc w:val="both"/>
              <w:rPr>
                <w:color w:val="000000" w:themeColor="text1"/>
                <w:lang w:val="ro-RO"/>
              </w:rPr>
            </w:pPr>
            <w:r>
              <w:rPr>
                <w:color w:val="000000" w:themeColor="text1"/>
                <w:lang w:val="ro-RO"/>
              </w:rPr>
              <w:t>Căminul G4</w:t>
            </w:r>
          </w:p>
        </w:tc>
      </w:tr>
    </w:tbl>
    <w:p w14:paraId="7CFA16AF" w14:textId="77777777" w:rsidR="00DB611B" w:rsidRPr="00182F76" w:rsidRDefault="00DB611B" w:rsidP="00B727DD">
      <w:pPr>
        <w:jc w:val="both"/>
        <w:rPr>
          <w:color w:val="000000" w:themeColor="text1"/>
          <w:lang w:val="ro-RO"/>
        </w:rPr>
      </w:pPr>
    </w:p>
    <w:p w14:paraId="792180BF" w14:textId="3A0CF5E3" w:rsidR="00FF3AE0" w:rsidRPr="00182F76" w:rsidRDefault="00B727DD" w:rsidP="00B727DD">
      <w:pPr>
        <w:jc w:val="both"/>
        <w:rPr>
          <w:color w:val="000000" w:themeColor="text1"/>
          <w:lang w:val="ro-RO"/>
        </w:rPr>
      </w:pPr>
      <w:r w:rsidRPr="00182F76">
        <w:rPr>
          <w:color w:val="000000" w:themeColor="text1"/>
          <w:lang w:val="ro-RO"/>
        </w:rPr>
        <w:t>sens în care înțeleg să precizez următoarele</w:t>
      </w:r>
      <w:r w:rsidRPr="00182F76">
        <w:rPr>
          <w:rStyle w:val="FootnoteReference"/>
          <w:color w:val="000000" w:themeColor="text1"/>
          <w:lang w:val="ro-RO"/>
        </w:rPr>
        <w:footnoteReference w:id="2"/>
      </w:r>
      <w:r w:rsidRPr="00182F76">
        <w:rPr>
          <w:color w:val="000000" w:themeColor="text1"/>
          <w:lang w:val="ro-RO"/>
        </w:rPr>
        <w:t>:</w:t>
      </w:r>
    </w:p>
    <w:p w14:paraId="0DCAD72B" w14:textId="28F0C328" w:rsidR="00FF3AE0" w:rsidRDefault="00FF3AE0" w:rsidP="00B727DD">
      <w:pPr>
        <w:pStyle w:val="ListParagraph"/>
        <w:numPr>
          <w:ilvl w:val="0"/>
          <w:numId w:val="16"/>
        </w:numPr>
        <w:ind w:left="90"/>
        <w:jc w:val="both"/>
        <w:rPr>
          <w:rFonts w:ascii="Times New Roman" w:hAnsi="Times New Roman"/>
          <w:b/>
          <w:color w:val="000000" w:themeColor="text1"/>
          <w:sz w:val="24"/>
          <w:szCs w:val="24"/>
        </w:rPr>
      </w:pPr>
      <w:r w:rsidRPr="00182F76">
        <w:rPr>
          <w:rFonts w:ascii="Times New Roman" w:hAnsi="Times New Roman"/>
          <w:color w:val="000000" w:themeColor="text1"/>
          <w:sz w:val="24"/>
          <w:szCs w:val="24"/>
        </w:rPr>
        <w:tab/>
      </w:r>
      <w:r w:rsidR="00B727DD" w:rsidRPr="00182F76">
        <w:rPr>
          <w:rFonts w:ascii="Times New Roman" w:hAnsi="Times New Roman"/>
          <w:b/>
          <w:color w:val="000000" w:themeColor="text1"/>
          <w:sz w:val="24"/>
          <w:szCs w:val="24"/>
        </w:rPr>
        <w:t>Am calitatea de:</w:t>
      </w:r>
    </w:p>
    <w:tbl>
      <w:tblPr>
        <w:tblStyle w:val="TableGrid"/>
        <w:tblW w:w="0" w:type="auto"/>
        <w:tblInd w:w="1838" w:type="dxa"/>
        <w:tblLook w:val="04A0" w:firstRow="1" w:lastRow="0" w:firstColumn="1" w:lastColumn="0" w:noHBand="0" w:noVBand="1"/>
      </w:tblPr>
      <w:tblGrid>
        <w:gridCol w:w="409"/>
        <w:gridCol w:w="3844"/>
      </w:tblGrid>
      <w:tr w:rsidR="00DB611B" w14:paraId="5A8A933F" w14:textId="77777777" w:rsidTr="00DB611B">
        <w:trPr>
          <w:trHeight w:val="277"/>
        </w:trPr>
        <w:tc>
          <w:tcPr>
            <w:tcW w:w="409" w:type="dxa"/>
            <w:tcBorders>
              <w:right w:val="single" w:sz="4" w:space="0" w:color="auto"/>
            </w:tcBorders>
          </w:tcPr>
          <w:p w14:paraId="4B7FA849" w14:textId="77777777" w:rsidR="00DB611B" w:rsidRDefault="00DB611B" w:rsidP="00C13598">
            <w:pPr>
              <w:jc w:val="both"/>
              <w:rPr>
                <w:color w:val="000000" w:themeColor="text1"/>
                <w:lang w:val="ro-RO"/>
              </w:rPr>
            </w:pPr>
          </w:p>
        </w:tc>
        <w:tc>
          <w:tcPr>
            <w:tcW w:w="3844" w:type="dxa"/>
            <w:tcBorders>
              <w:top w:val="nil"/>
              <w:left w:val="single" w:sz="4" w:space="0" w:color="auto"/>
              <w:bottom w:val="nil"/>
              <w:right w:val="nil"/>
            </w:tcBorders>
          </w:tcPr>
          <w:p w14:paraId="7B67DCB2" w14:textId="0A8607CA" w:rsidR="00DB611B" w:rsidRDefault="00DB611B" w:rsidP="00C13598">
            <w:pPr>
              <w:jc w:val="both"/>
              <w:rPr>
                <w:color w:val="000000" w:themeColor="text1"/>
                <w:lang w:val="ro-RO"/>
              </w:rPr>
            </w:pPr>
            <w:r>
              <w:rPr>
                <w:color w:val="000000" w:themeColor="text1"/>
                <w:lang w:val="ro-RO"/>
              </w:rPr>
              <w:t>angajat în cadrul UVT</w:t>
            </w:r>
          </w:p>
        </w:tc>
      </w:tr>
      <w:tr w:rsidR="00DB611B" w14:paraId="51EE28BA" w14:textId="77777777" w:rsidTr="00DB611B">
        <w:trPr>
          <w:trHeight w:val="266"/>
        </w:trPr>
        <w:tc>
          <w:tcPr>
            <w:tcW w:w="409" w:type="dxa"/>
            <w:tcBorders>
              <w:right w:val="single" w:sz="4" w:space="0" w:color="auto"/>
            </w:tcBorders>
          </w:tcPr>
          <w:p w14:paraId="113FB806" w14:textId="77777777" w:rsidR="00DB611B" w:rsidRDefault="00DB611B" w:rsidP="00C13598">
            <w:pPr>
              <w:jc w:val="both"/>
              <w:rPr>
                <w:color w:val="000000" w:themeColor="text1"/>
                <w:lang w:val="ro-RO"/>
              </w:rPr>
            </w:pPr>
          </w:p>
        </w:tc>
        <w:tc>
          <w:tcPr>
            <w:tcW w:w="3844" w:type="dxa"/>
            <w:tcBorders>
              <w:top w:val="nil"/>
              <w:left w:val="single" w:sz="4" w:space="0" w:color="auto"/>
              <w:bottom w:val="nil"/>
              <w:right w:val="nil"/>
            </w:tcBorders>
          </w:tcPr>
          <w:p w14:paraId="54837361" w14:textId="563AA12C" w:rsidR="00DB611B" w:rsidRDefault="00DB611B" w:rsidP="00C13598">
            <w:pPr>
              <w:jc w:val="both"/>
              <w:rPr>
                <w:color w:val="000000" w:themeColor="text1"/>
                <w:lang w:val="ro-RO"/>
              </w:rPr>
            </w:pPr>
            <w:r w:rsidRPr="00182F76">
              <w:rPr>
                <w:color w:val="000000" w:themeColor="text1"/>
              </w:rPr>
              <w:t>student doctorand în cadrul UVT</w:t>
            </w:r>
          </w:p>
        </w:tc>
      </w:tr>
      <w:tr w:rsidR="00DB611B" w14:paraId="63D20A57" w14:textId="77777777" w:rsidTr="00DB611B">
        <w:trPr>
          <w:trHeight w:val="277"/>
        </w:trPr>
        <w:tc>
          <w:tcPr>
            <w:tcW w:w="409" w:type="dxa"/>
            <w:tcBorders>
              <w:right w:val="single" w:sz="4" w:space="0" w:color="auto"/>
            </w:tcBorders>
          </w:tcPr>
          <w:p w14:paraId="389D5544" w14:textId="77777777" w:rsidR="00DB611B" w:rsidRDefault="00DB611B" w:rsidP="00C13598">
            <w:pPr>
              <w:jc w:val="both"/>
              <w:rPr>
                <w:color w:val="000000" w:themeColor="text1"/>
                <w:lang w:val="ro-RO"/>
              </w:rPr>
            </w:pPr>
          </w:p>
        </w:tc>
        <w:tc>
          <w:tcPr>
            <w:tcW w:w="3844" w:type="dxa"/>
            <w:tcBorders>
              <w:top w:val="nil"/>
              <w:left w:val="single" w:sz="4" w:space="0" w:color="auto"/>
              <w:bottom w:val="nil"/>
              <w:right w:val="nil"/>
            </w:tcBorders>
          </w:tcPr>
          <w:p w14:paraId="06DCE88D" w14:textId="46229DD1" w:rsidR="00DB611B" w:rsidRDefault="00DB611B" w:rsidP="00C13598">
            <w:pPr>
              <w:jc w:val="both"/>
              <w:rPr>
                <w:color w:val="000000" w:themeColor="text1"/>
                <w:lang w:val="ro-RO"/>
              </w:rPr>
            </w:pPr>
            <w:r w:rsidRPr="00182F76">
              <w:rPr>
                <w:color w:val="000000" w:themeColor="text1"/>
              </w:rPr>
              <w:t>sportiv în cadrul CSU UVT</w:t>
            </w:r>
          </w:p>
        </w:tc>
      </w:tr>
    </w:tbl>
    <w:p w14:paraId="64C1935A" w14:textId="77777777" w:rsidR="00FF3AE0" w:rsidRPr="00182F76" w:rsidRDefault="00FF3AE0" w:rsidP="00FF3AE0">
      <w:pPr>
        <w:pStyle w:val="ListParagraph"/>
        <w:ind w:left="90"/>
        <w:jc w:val="both"/>
        <w:rPr>
          <w:rFonts w:ascii="Times New Roman" w:hAnsi="Times New Roman"/>
          <w:color w:val="000000" w:themeColor="text1"/>
          <w:sz w:val="24"/>
          <w:szCs w:val="24"/>
        </w:rPr>
      </w:pPr>
    </w:p>
    <w:p w14:paraId="2D5DD4BD" w14:textId="45A92045" w:rsidR="00B727DD" w:rsidRDefault="00FF3AE0" w:rsidP="00B727DD">
      <w:pPr>
        <w:pStyle w:val="ListParagraph"/>
        <w:numPr>
          <w:ilvl w:val="0"/>
          <w:numId w:val="16"/>
        </w:numPr>
        <w:ind w:left="90"/>
        <w:jc w:val="both"/>
        <w:rPr>
          <w:rFonts w:ascii="Times New Roman" w:hAnsi="Times New Roman"/>
          <w:color w:val="000000" w:themeColor="text1"/>
          <w:sz w:val="24"/>
          <w:szCs w:val="24"/>
        </w:rPr>
      </w:pPr>
      <w:r w:rsidRPr="00182F76">
        <w:rPr>
          <w:rFonts w:ascii="Times New Roman" w:hAnsi="Times New Roman"/>
          <w:color w:val="000000" w:themeColor="text1"/>
          <w:sz w:val="24"/>
          <w:szCs w:val="24"/>
        </w:rPr>
        <w:tab/>
      </w:r>
      <w:r w:rsidR="00B727DD" w:rsidRPr="00182F76">
        <w:rPr>
          <w:rFonts w:ascii="Times New Roman" w:hAnsi="Times New Roman"/>
          <w:b/>
          <w:color w:val="000000" w:themeColor="text1"/>
          <w:sz w:val="24"/>
          <w:szCs w:val="24"/>
        </w:rPr>
        <w:t xml:space="preserve">Venitul net cumulat obținut în ultimele 12 luni anterioare depunerii prezentei cereri a fost de </w:t>
      </w:r>
      <w:r w:rsidR="00B727DD" w:rsidRPr="00182F76">
        <w:rPr>
          <w:rFonts w:ascii="Times New Roman" w:hAnsi="Times New Roman"/>
          <w:color w:val="000000" w:themeColor="text1"/>
          <w:sz w:val="24"/>
          <w:szCs w:val="24"/>
        </w:rPr>
        <w:t>_______</w:t>
      </w:r>
      <w:r w:rsidRPr="00182F76">
        <w:rPr>
          <w:rFonts w:ascii="Times New Roman" w:hAnsi="Times New Roman"/>
          <w:color w:val="000000" w:themeColor="text1"/>
          <w:sz w:val="24"/>
          <w:szCs w:val="24"/>
        </w:rPr>
        <w:t>_____</w:t>
      </w:r>
      <w:r w:rsidR="00B727DD" w:rsidRPr="00182F76">
        <w:rPr>
          <w:rFonts w:ascii="Times New Roman" w:hAnsi="Times New Roman"/>
          <w:color w:val="000000" w:themeColor="text1"/>
          <w:sz w:val="24"/>
          <w:szCs w:val="24"/>
        </w:rPr>
        <w:t>____lei</w:t>
      </w:r>
      <w:r w:rsidRPr="00182F76">
        <w:rPr>
          <w:rFonts w:ascii="Times New Roman" w:hAnsi="Times New Roman"/>
          <w:color w:val="000000" w:themeColor="text1"/>
          <w:sz w:val="24"/>
          <w:szCs w:val="24"/>
        </w:rPr>
        <w:t>.</w:t>
      </w:r>
    </w:p>
    <w:p w14:paraId="0447DAA6" w14:textId="77777777" w:rsidR="00DB611B" w:rsidRPr="00DB611B" w:rsidRDefault="00DB611B" w:rsidP="00DB611B">
      <w:pPr>
        <w:ind w:left="-270"/>
        <w:jc w:val="both"/>
        <w:rPr>
          <w:color w:val="000000" w:themeColor="text1"/>
        </w:rPr>
      </w:pPr>
    </w:p>
    <w:tbl>
      <w:tblPr>
        <w:tblStyle w:val="TableGrid"/>
        <w:tblpPr w:leftFromText="180" w:rightFromText="180" w:vertAnchor="text" w:horzAnchor="page" w:tblpX="2144" w:tblpY="7"/>
        <w:tblOverlap w:val="never"/>
        <w:tblW w:w="0" w:type="auto"/>
        <w:tblLook w:val="04A0" w:firstRow="1" w:lastRow="0" w:firstColumn="1" w:lastColumn="0" w:noHBand="0" w:noVBand="1"/>
      </w:tblPr>
      <w:tblGrid>
        <w:gridCol w:w="409"/>
        <w:gridCol w:w="4978"/>
      </w:tblGrid>
      <w:tr w:rsidR="00DB611B" w14:paraId="67BF1FCA" w14:textId="77777777" w:rsidTr="00DB611B">
        <w:trPr>
          <w:trHeight w:val="277"/>
        </w:trPr>
        <w:tc>
          <w:tcPr>
            <w:tcW w:w="409" w:type="dxa"/>
            <w:tcBorders>
              <w:right w:val="single" w:sz="4" w:space="0" w:color="auto"/>
            </w:tcBorders>
          </w:tcPr>
          <w:p w14:paraId="42E760CC" w14:textId="77777777" w:rsidR="00DB611B" w:rsidRDefault="00DB611B" w:rsidP="00DB611B">
            <w:pPr>
              <w:jc w:val="both"/>
              <w:rPr>
                <w:color w:val="000000" w:themeColor="text1"/>
                <w:lang w:val="ro-RO"/>
              </w:rPr>
            </w:pPr>
          </w:p>
        </w:tc>
        <w:tc>
          <w:tcPr>
            <w:tcW w:w="4978" w:type="dxa"/>
            <w:tcBorders>
              <w:top w:val="nil"/>
              <w:left w:val="single" w:sz="4" w:space="0" w:color="auto"/>
              <w:bottom w:val="nil"/>
              <w:right w:val="nil"/>
            </w:tcBorders>
          </w:tcPr>
          <w:p w14:paraId="41795BAF" w14:textId="77777777" w:rsidR="00DB611B" w:rsidRDefault="00DB611B" w:rsidP="00DB611B">
            <w:pPr>
              <w:jc w:val="both"/>
              <w:rPr>
                <w:color w:val="000000" w:themeColor="text1"/>
                <w:lang w:val="ro-RO"/>
              </w:rPr>
            </w:pPr>
            <w:r w:rsidRPr="00182F76">
              <w:rPr>
                <w:b/>
                <w:color w:val="000000" w:themeColor="text1"/>
              </w:rPr>
              <w:t xml:space="preserve">Solicit </w:t>
            </w:r>
            <w:r w:rsidRPr="00182F76">
              <w:rPr>
                <w:b/>
                <w:bCs/>
                <w:color w:val="000000" w:themeColor="text1"/>
              </w:rPr>
              <w:t>scutirea de la plata tarifului de cazare</w:t>
            </w:r>
            <w:r w:rsidRPr="00182F76">
              <w:rPr>
                <w:rStyle w:val="FootnoteReference"/>
                <w:bCs/>
                <w:color w:val="000000" w:themeColor="text1"/>
              </w:rPr>
              <w:footnoteReference w:id="3"/>
            </w:r>
          </w:p>
        </w:tc>
      </w:tr>
    </w:tbl>
    <w:p w14:paraId="3E860AFD" w14:textId="0D04A43C" w:rsidR="00DB611B" w:rsidRPr="00DB611B" w:rsidRDefault="00DB611B" w:rsidP="00B727DD">
      <w:pPr>
        <w:pStyle w:val="ListParagraph"/>
        <w:numPr>
          <w:ilvl w:val="0"/>
          <w:numId w:val="16"/>
        </w:numPr>
        <w:ind w:left="90"/>
        <w:jc w:val="both"/>
        <w:rPr>
          <w:rFonts w:ascii="Times New Roman" w:hAnsi="Times New Roman"/>
          <w:color w:val="000000" w:themeColor="text1"/>
          <w:sz w:val="24"/>
          <w:szCs w:val="24"/>
        </w:rPr>
      </w:pPr>
    </w:p>
    <w:p w14:paraId="4FCD1F75" w14:textId="77777777" w:rsidR="00FF3AE0" w:rsidRPr="00182F76" w:rsidRDefault="00FF3AE0" w:rsidP="00FF3AE0">
      <w:pPr>
        <w:pStyle w:val="ListParagraph"/>
        <w:ind w:left="90"/>
        <w:jc w:val="both"/>
        <w:rPr>
          <w:rFonts w:ascii="Times New Roman" w:hAnsi="Times New Roman"/>
          <w:color w:val="000000" w:themeColor="text1"/>
          <w:sz w:val="24"/>
          <w:szCs w:val="24"/>
        </w:rPr>
      </w:pPr>
    </w:p>
    <w:p w14:paraId="440A9E7F" w14:textId="02835332" w:rsidR="00FF3AE0" w:rsidRDefault="00FF3AE0" w:rsidP="00B727DD">
      <w:pPr>
        <w:pStyle w:val="ListParagraph"/>
        <w:numPr>
          <w:ilvl w:val="0"/>
          <w:numId w:val="16"/>
        </w:numPr>
        <w:ind w:left="90"/>
        <w:jc w:val="both"/>
        <w:rPr>
          <w:rFonts w:ascii="Times New Roman" w:hAnsi="Times New Roman"/>
          <w:b/>
          <w:color w:val="000000" w:themeColor="text1"/>
          <w:sz w:val="24"/>
          <w:szCs w:val="24"/>
        </w:rPr>
      </w:pPr>
      <w:r w:rsidRPr="00182F76">
        <w:rPr>
          <w:rFonts w:ascii="Times New Roman" w:hAnsi="Times New Roman"/>
          <w:color w:val="000000" w:themeColor="text1"/>
          <w:sz w:val="24"/>
          <w:szCs w:val="24"/>
        </w:rPr>
        <w:tab/>
      </w:r>
      <w:r w:rsidR="00B727DD" w:rsidRPr="00182F76">
        <w:rPr>
          <w:rFonts w:ascii="Times New Roman" w:hAnsi="Times New Roman"/>
          <w:b/>
          <w:color w:val="000000" w:themeColor="text1"/>
          <w:sz w:val="24"/>
          <w:szCs w:val="24"/>
        </w:rPr>
        <w:t xml:space="preserve">Doresc să locuiesc împreună cu: </w:t>
      </w:r>
    </w:p>
    <w:tbl>
      <w:tblPr>
        <w:tblStyle w:val="TableGrid"/>
        <w:tblW w:w="0" w:type="auto"/>
        <w:tblInd w:w="1838" w:type="dxa"/>
        <w:tblLook w:val="04A0" w:firstRow="1" w:lastRow="0" w:firstColumn="1" w:lastColumn="0" w:noHBand="0" w:noVBand="1"/>
      </w:tblPr>
      <w:tblGrid>
        <w:gridCol w:w="409"/>
        <w:gridCol w:w="3844"/>
      </w:tblGrid>
      <w:tr w:rsidR="00DB611B" w14:paraId="0C65F34D" w14:textId="77777777" w:rsidTr="00C13598">
        <w:trPr>
          <w:trHeight w:val="277"/>
        </w:trPr>
        <w:tc>
          <w:tcPr>
            <w:tcW w:w="409" w:type="dxa"/>
            <w:tcBorders>
              <w:right w:val="single" w:sz="4" w:space="0" w:color="auto"/>
            </w:tcBorders>
          </w:tcPr>
          <w:p w14:paraId="49D55C1A" w14:textId="77777777" w:rsidR="00DB611B" w:rsidRDefault="00DB611B" w:rsidP="00C13598">
            <w:pPr>
              <w:jc w:val="both"/>
              <w:rPr>
                <w:color w:val="000000" w:themeColor="text1"/>
                <w:lang w:val="ro-RO"/>
              </w:rPr>
            </w:pPr>
          </w:p>
        </w:tc>
        <w:tc>
          <w:tcPr>
            <w:tcW w:w="3844" w:type="dxa"/>
            <w:tcBorders>
              <w:top w:val="nil"/>
              <w:left w:val="single" w:sz="4" w:space="0" w:color="auto"/>
              <w:bottom w:val="nil"/>
              <w:right w:val="nil"/>
            </w:tcBorders>
          </w:tcPr>
          <w:p w14:paraId="193B20CC" w14:textId="2A66E160" w:rsidR="00DB611B" w:rsidRDefault="00DB611B" w:rsidP="00C13598">
            <w:pPr>
              <w:jc w:val="both"/>
              <w:rPr>
                <w:color w:val="000000" w:themeColor="text1"/>
                <w:lang w:val="ro-RO"/>
              </w:rPr>
            </w:pPr>
            <w:r w:rsidRPr="00182F76">
              <w:rPr>
                <w:color w:val="000000" w:themeColor="text1"/>
              </w:rPr>
              <w:t>soțul/soția</w:t>
            </w:r>
          </w:p>
        </w:tc>
      </w:tr>
      <w:tr w:rsidR="00DB611B" w14:paraId="4DB73CA3" w14:textId="77777777" w:rsidTr="00C13598">
        <w:trPr>
          <w:trHeight w:val="266"/>
        </w:trPr>
        <w:tc>
          <w:tcPr>
            <w:tcW w:w="409" w:type="dxa"/>
            <w:tcBorders>
              <w:right w:val="single" w:sz="4" w:space="0" w:color="auto"/>
            </w:tcBorders>
          </w:tcPr>
          <w:p w14:paraId="3E33857F" w14:textId="77777777" w:rsidR="00DB611B" w:rsidRDefault="00DB611B" w:rsidP="00C13598">
            <w:pPr>
              <w:jc w:val="both"/>
              <w:rPr>
                <w:color w:val="000000" w:themeColor="text1"/>
                <w:lang w:val="ro-RO"/>
              </w:rPr>
            </w:pPr>
          </w:p>
        </w:tc>
        <w:tc>
          <w:tcPr>
            <w:tcW w:w="3844" w:type="dxa"/>
            <w:tcBorders>
              <w:top w:val="nil"/>
              <w:left w:val="single" w:sz="4" w:space="0" w:color="auto"/>
              <w:bottom w:val="nil"/>
              <w:right w:val="nil"/>
            </w:tcBorders>
          </w:tcPr>
          <w:p w14:paraId="59953FA3" w14:textId="06C72B55" w:rsidR="00DB611B" w:rsidRDefault="00DB611B" w:rsidP="00C13598">
            <w:pPr>
              <w:jc w:val="both"/>
              <w:rPr>
                <w:color w:val="000000" w:themeColor="text1"/>
                <w:lang w:val="ro-RO"/>
              </w:rPr>
            </w:pPr>
            <w:r w:rsidRPr="00182F76">
              <w:rPr>
                <w:color w:val="000000" w:themeColor="text1"/>
              </w:rPr>
              <w:t>copiii minori</w:t>
            </w:r>
          </w:p>
        </w:tc>
      </w:tr>
      <w:tr w:rsidR="00DB611B" w14:paraId="7713B028" w14:textId="77777777" w:rsidTr="00C13598">
        <w:trPr>
          <w:trHeight w:val="277"/>
        </w:trPr>
        <w:tc>
          <w:tcPr>
            <w:tcW w:w="409" w:type="dxa"/>
            <w:tcBorders>
              <w:right w:val="single" w:sz="4" w:space="0" w:color="auto"/>
            </w:tcBorders>
          </w:tcPr>
          <w:p w14:paraId="099E0CB0" w14:textId="77777777" w:rsidR="00DB611B" w:rsidRDefault="00DB611B" w:rsidP="00C13598">
            <w:pPr>
              <w:jc w:val="both"/>
              <w:rPr>
                <w:color w:val="000000" w:themeColor="text1"/>
                <w:lang w:val="ro-RO"/>
              </w:rPr>
            </w:pPr>
          </w:p>
        </w:tc>
        <w:tc>
          <w:tcPr>
            <w:tcW w:w="3844" w:type="dxa"/>
            <w:tcBorders>
              <w:top w:val="nil"/>
              <w:left w:val="single" w:sz="4" w:space="0" w:color="auto"/>
              <w:bottom w:val="nil"/>
              <w:right w:val="nil"/>
            </w:tcBorders>
          </w:tcPr>
          <w:p w14:paraId="0F597CC1" w14:textId="336F75DF" w:rsidR="00DB611B" w:rsidRDefault="00DB611B" w:rsidP="00C13598">
            <w:pPr>
              <w:jc w:val="both"/>
              <w:rPr>
                <w:color w:val="000000" w:themeColor="text1"/>
                <w:lang w:val="ro-RO"/>
              </w:rPr>
            </w:pPr>
            <w:r>
              <w:rPr>
                <w:color w:val="000000" w:themeColor="text1"/>
              </w:rPr>
              <w:t>părinții</w:t>
            </w:r>
          </w:p>
        </w:tc>
      </w:tr>
    </w:tbl>
    <w:p w14:paraId="4BB6DD43" w14:textId="493848BB" w:rsidR="00DB611B" w:rsidRPr="00DB611B" w:rsidRDefault="00DB611B" w:rsidP="00DB611B">
      <w:pPr>
        <w:ind w:left="-270"/>
        <w:jc w:val="both"/>
        <w:rPr>
          <w:b/>
          <w:noProof/>
          <w:color w:val="000000" w:themeColor="text1"/>
          <w:lang w:eastAsia="ro-RO"/>
        </w:rPr>
      </w:pPr>
    </w:p>
    <w:tbl>
      <w:tblPr>
        <w:tblStyle w:val="TableGrid"/>
        <w:tblpPr w:leftFromText="180" w:rightFromText="180" w:vertAnchor="text" w:horzAnchor="page" w:tblpX="2144" w:tblpY="7"/>
        <w:tblOverlap w:val="never"/>
        <w:tblW w:w="0" w:type="auto"/>
        <w:tblLook w:val="04A0" w:firstRow="1" w:lastRow="0" w:firstColumn="1" w:lastColumn="0" w:noHBand="0" w:noVBand="1"/>
      </w:tblPr>
      <w:tblGrid>
        <w:gridCol w:w="409"/>
        <w:gridCol w:w="5540"/>
      </w:tblGrid>
      <w:tr w:rsidR="00DB611B" w14:paraId="1A4D87AD" w14:textId="77777777" w:rsidTr="00DB611B">
        <w:trPr>
          <w:trHeight w:val="277"/>
        </w:trPr>
        <w:tc>
          <w:tcPr>
            <w:tcW w:w="409" w:type="dxa"/>
            <w:tcBorders>
              <w:right w:val="single" w:sz="4" w:space="0" w:color="auto"/>
            </w:tcBorders>
          </w:tcPr>
          <w:p w14:paraId="41531FB1" w14:textId="77777777" w:rsidR="00DB611B" w:rsidRDefault="00DB611B" w:rsidP="00C13598">
            <w:pPr>
              <w:jc w:val="both"/>
              <w:rPr>
                <w:color w:val="000000" w:themeColor="text1"/>
                <w:lang w:val="ro-RO"/>
              </w:rPr>
            </w:pPr>
          </w:p>
        </w:tc>
        <w:tc>
          <w:tcPr>
            <w:tcW w:w="5540" w:type="dxa"/>
            <w:tcBorders>
              <w:top w:val="nil"/>
              <w:left w:val="single" w:sz="4" w:space="0" w:color="auto"/>
              <w:bottom w:val="nil"/>
              <w:right w:val="nil"/>
            </w:tcBorders>
          </w:tcPr>
          <w:p w14:paraId="2CF3A6AA" w14:textId="517CEE90" w:rsidR="00DB611B" w:rsidRDefault="00DB611B" w:rsidP="00C13598">
            <w:pPr>
              <w:jc w:val="both"/>
              <w:rPr>
                <w:color w:val="000000" w:themeColor="text1"/>
                <w:lang w:val="ro-RO"/>
              </w:rPr>
            </w:pPr>
            <w:r w:rsidRPr="00182F76">
              <w:rPr>
                <w:b/>
                <w:color w:val="000000" w:themeColor="text1"/>
              </w:rPr>
              <w:t>Doresc să locuiesc singur/ă într-o cameră de 2 locuri</w:t>
            </w:r>
          </w:p>
        </w:tc>
      </w:tr>
    </w:tbl>
    <w:p w14:paraId="6923DA6F" w14:textId="00137652" w:rsidR="00DB611B" w:rsidRDefault="00DB611B" w:rsidP="003B1D5A">
      <w:pPr>
        <w:pStyle w:val="ListParagraph"/>
        <w:numPr>
          <w:ilvl w:val="0"/>
          <w:numId w:val="16"/>
        </w:numPr>
        <w:ind w:left="90"/>
        <w:jc w:val="both"/>
        <w:rPr>
          <w:rFonts w:ascii="Times New Roman" w:hAnsi="Times New Roman"/>
          <w:color w:val="000000" w:themeColor="text1"/>
          <w:sz w:val="24"/>
          <w:szCs w:val="24"/>
        </w:rPr>
      </w:pPr>
    </w:p>
    <w:p w14:paraId="5573FD17" w14:textId="5DC13A10" w:rsidR="00DB611B" w:rsidRDefault="00DB611B">
      <w:pPr>
        <w:rPr>
          <w:b/>
          <w:color w:val="000000" w:themeColor="text1"/>
          <w:highlight w:val="lightGray"/>
          <w:lang w:val="ro-RO"/>
        </w:rPr>
      </w:pPr>
      <w:r w:rsidRPr="00182F76">
        <w:rPr>
          <w:color w:val="000000" w:themeColor="text1"/>
        </w:rPr>
        <w:t>Data____________________</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182F76">
        <w:rPr>
          <w:color w:val="000000" w:themeColor="text1"/>
        </w:rPr>
        <w:t>Semnătura________________</w:t>
      </w:r>
      <w:r>
        <w:rPr>
          <w:b/>
          <w:color w:val="000000" w:themeColor="text1"/>
          <w:highlight w:val="lightGray"/>
          <w:lang w:val="ro-RO"/>
        </w:rPr>
        <w:br w:type="page"/>
      </w:r>
    </w:p>
    <w:p w14:paraId="1024323B" w14:textId="0FE4BEAF" w:rsidR="00B727DD" w:rsidRPr="00182F76" w:rsidRDefault="00B727DD" w:rsidP="00DB611B">
      <w:pPr>
        <w:jc w:val="right"/>
        <w:rPr>
          <w:b/>
          <w:color w:val="000000" w:themeColor="text1"/>
          <w:lang w:val="ro-RO"/>
        </w:rPr>
      </w:pPr>
      <w:r w:rsidRPr="00182F76">
        <w:rPr>
          <w:b/>
          <w:color w:val="000000" w:themeColor="text1"/>
          <w:highlight w:val="lightGray"/>
          <w:lang w:val="ro-RO"/>
        </w:rPr>
        <w:lastRenderedPageBreak/>
        <w:t>Anexa nr.2</w:t>
      </w:r>
      <w:r w:rsidR="00FF3AE0" w:rsidRPr="00182F76">
        <w:rPr>
          <w:b/>
          <w:color w:val="000000" w:themeColor="text1"/>
          <w:lang w:val="ro-RO"/>
        </w:rPr>
        <w:t xml:space="preserve"> - </w:t>
      </w:r>
      <w:r w:rsidR="004351E5" w:rsidRPr="00182F76">
        <w:rPr>
          <w:b/>
          <w:color w:val="000000" w:themeColor="text1"/>
          <w:lang w:val="ro-RO"/>
        </w:rPr>
        <w:t>Model declarație</w:t>
      </w:r>
    </w:p>
    <w:p w14:paraId="7F478015" w14:textId="7509A7C7" w:rsidR="002622EC" w:rsidRPr="00182F76" w:rsidRDefault="002622EC" w:rsidP="00B727DD">
      <w:pPr>
        <w:jc w:val="both"/>
        <w:rPr>
          <w:b/>
          <w:color w:val="000000" w:themeColor="text1"/>
          <w:lang w:val="ro-RO"/>
        </w:rPr>
      </w:pPr>
    </w:p>
    <w:p w14:paraId="0E766AC4" w14:textId="6FEAA336" w:rsidR="002622EC" w:rsidRPr="00182F76" w:rsidRDefault="002622EC" w:rsidP="00B727DD">
      <w:pPr>
        <w:jc w:val="both"/>
        <w:rPr>
          <w:b/>
          <w:color w:val="000000" w:themeColor="text1"/>
          <w:lang w:val="ro-RO"/>
        </w:rPr>
      </w:pPr>
    </w:p>
    <w:p w14:paraId="17844FCC" w14:textId="7C0A6CC4" w:rsidR="002622EC" w:rsidRPr="00182F76" w:rsidRDefault="002622EC" w:rsidP="00B727DD">
      <w:pPr>
        <w:jc w:val="both"/>
        <w:rPr>
          <w:b/>
          <w:color w:val="000000" w:themeColor="text1"/>
          <w:lang w:val="ro-RO"/>
        </w:rPr>
      </w:pPr>
    </w:p>
    <w:p w14:paraId="36FB8C59" w14:textId="6B43F098" w:rsidR="008C664C" w:rsidRPr="00182F76" w:rsidRDefault="008C664C" w:rsidP="00B727DD">
      <w:pPr>
        <w:jc w:val="both"/>
        <w:rPr>
          <w:b/>
          <w:color w:val="000000" w:themeColor="text1"/>
          <w:lang w:val="ro-RO"/>
        </w:rPr>
      </w:pPr>
    </w:p>
    <w:p w14:paraId="2871F540" w14:textId="77777777" w:rsidR="008C664C" w:rsidRPr="00182F76" w:rsidRDefault="008C664C" w:rsidP="00B727DD">
      <w:pPr>
        <w:jc w:val="both"/>
        <w:rPr>
          <w:b/>
          <w:color w:val="000000" w:themeColor="text1"/>
          <w:lang w:val="ro-RO"/>
        </w:rPr>
      </w:pPr>
    </w:p>
    <w:p w14:paraId="67EA7F53" w14:textId="36DA5FCF" w:rsidR="004351E5" w:rsidRPr="00182F76" w:rsidRDefault="004351E5" w:rsidP="003B1D5A">
      <w:pPr>
        <w:jc w:val="center"/>
        <w:rPr>
          <w:b/>
          <w:color w:val="000000" w:themeColor="text1"/>
          <w:lang w:val="ro-RO"/>
        </w:rPr>
      </w:pPr>
      <w:r w:rsidRPr="00182F76">
        <w:rPr>
          <w:b/>
          <w:color w:val="000000" w:themeColor="text1"/>
          <w:lang w:val="ro-RO"/>
        </w:rPr>
        <w:t xml:space="preserve">D E C L A R A Ț I E </w:t>
      </w:r>
    </w:p>
    <w:p w14:paraId="729A4D94" w14:textId="249F2E9D" w:rsidR="008C664C" w:rsidRPr="00182F76" w:rsidRDefault="008C664C" w:rsidP="003B1D5A">
      <w:pPr>
        <w:jc w:val="center"/>
        <w:rPr>
          <w:b/>
          <w:color w:val="000000" w:themeColor="text1"/>
          <w:lang w:val="ro-RO"/>
        </w:rPr>
      </w:pPr>
    </w:p>
    <w:p w14:paraId="09CBFCA7" w14:textId="60D11D04" w:rsidR="008C664C" w:rsidRPr="00182F76" w:rsidRDefault="008C664C" w:rsidP="003B1D5A">
      <w:pPr>
        <w:jc w:val="center"/>
        <w:rPr>
          <w:b/>
          <w:color w:val="000000" w:themeColor="text1"/>
          <w:lang w:val="ro-RO"/>
        </w:rPr>
      </w:pPr>
      <w:r w:rsidRPr="00182F76">
        <w:rPr>
          <w:b/>
          <w:color w:val="000000" w:themeColor="text1"/>
          <w:lang w:val="ro-RO"/>
        </w:rPr>
        <w:t xml:space="preserve">  </w:t>
      </w:r>
    </w:p>
    <w:p w14:paraId="57A7C910" w14:textId="77777777" w:rsidR="00B727DD" w:rsidRPr="00182F76" w:rsidRDefault="00B727DD" w:rsidP="00B727DD">
      <w:pPr>
        <w:jc w:val="both"/>
        <w:rPr>
          <w:b/>
          <w:color w:val="000000" w:themeColor="text1"/>
          <w:lang w:val="ro-RO"/>
        </w:rPr>
      </w:pPr>
    </w:p>
    <w:p w14:paraId="5AD95D87" w14:textId="77777777" w:rsidR="00B727DD" w:rsidRPr="00182F76" w:rsidRDefault="00B727DD" w:rsidP="00B727DD">
      <w:pPr>
        <w:jc w:val="both"/>
        <w:rPr>
          <w:color w:val="000000" w:themeColor="text1"/>
          <w:lang w:val="ro-RO"/>
        </w:rPr>
      </w:pPr>
      <w:r w:rsidRPr="00182F76">
        <w:rPr>
          <w:color w:val="000000" w:themeColor="text1"/>
          <w:lang w:val="ro-RO"/>
        </w:rPr>
        <w:tab/>
        <w:t>Subsemnatul/a _____________________________________________________, având CNP ____________________________________, identificat prin ______ seria ______ nr. _____________ eliberat de ___________________________________________ la data de _____________________, cunoscând prevederile art.326 din Codul penal, declar că nu dețin în proprietate o locuință pe raza Municipiului Timișoara sau în localitățile periurbane pentru care există transport public în comun până în Municipiul Timișoara.</w:t>
      </w:r>
    </w:p>
    <w:p w14:paraId="110512B3" w14:textId="698E9A72" w:rsidR="00B727DD" w:rsidRPr="00182F76" w:rsidRDefault="00B727DD" w:rsidP="00B727DD">
      <w:pPr>
        <w:jc w:val="both"/>
        <w:rPr>
          <w:color w:val="000000" w:themeColor="text1"/>
          <w:lang w:val="ro-RO"/>
        </w:rPr>
      </w:pPr>
      <w:r w:rsidRPr="00182F76">
        <w:rPr>
          <w:color w:val="000000" w:themeColor="text1"/>
          <w:lang w:val="ro-RO"/>
        </w:rPr>
        <w:tab/>
        <w:t>Dau prezenta declarație în vederea obținerii unui loc de cazare în căminele Univ</w:t>
      </w:r>
      <w:r w:rsidR="00267460" w:rsidRPr="00182F76">
        <w:rPr>
          <w:color w:val="000000" w:themeColor="text1"/>
          <w:lang w:val="ro-RO"/>
        </w:rPr>
        <w:t>ersității de Vest din Timișoara.</w:t>
      </w:r>
    </w:p>
    <w:p w14:paraId="5F4BDA8B" w14:textId="49F5FE48" w:rsidR="00B727DD" w:rsidRPr="00182F76" w:rsidRDefault="00B727DD" w:rsidP="00B727DD">
      <w:pPr>
        <w:jc w:val="both"/>
        <w:rPr>
          <w:color w:val="000000" w:themeColor="text1"/>
          <w:lang w:val="ro-RO"/>
        </w:rPr>
      </w:pPr>
    </w:p>
    <w:p w14:paraId="7D28DA55" w14:textId="234CE857" w:rsidR="002622EC" w:rsidRPr="00182F76" w:rsidRDefault="002622EC" w:rsidP="00B727DD">
      <w:pPr>
        <w:jc w:val="both"/>
        <w:rPr>
          <w:color w:val="000000" w:themeColor="text1"/>
          <w:lang w:val="ro-RO"/>
        </w:rPr>
      </w:pPr>
    </w:p>
    <w:p w14:paraId="587A1604" w14:textId="77777777" w:rsidR="002622EC" w:rsidRPr="00182F76" w:rsidRDefault="002622EC" w:rsidP="00B727DD">
      <w:pPr>
        <w:jc w:val="both"/>
        <w:rPr>
          <w:color w:val="000000" w:themeColor="text1"/>
          <w:lang w:val="ro-RO"/>
        </w:rPr>
      </w:pPr>
    </w:p>
    <w:p w14:paraId="707E9FD5" w14:textId="1D519368" w:rsidR="00B727DD" w:rsidRPr="00182F76" w:rsidRDefault="00B727DD" w:rsidP="00B727DD">
      <w:pPr>
        <w:jc w:val="both"/>
        <w:rPr>
          <w:color w:val="000000" w:themeColor="text1"/>
          <w:lang w:val="ro-RO"/>
        </w:rPr>
      </w:pPr>
      <w:r w:rsidRPr="00182F76">
        <w:rPr>
          <w:color w:val="000000" w:themeColor="text1"/>
          <w:lang w:val="ro-RO"/>
        </w:rPr>
        <w:t>Data</w:t>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t xml:space="preserve">   Semnătura</w:t>
      </w:r>
    </w:p>
    <w:p w14:paraId="20EC63BD" w14:textId="1EC80200" w:rsidR="00B727DD" w:rsidRPr="00182F76" w:rsidRDefault="00B727DD" w:rsidP="003B1D5A">
      <w:pPr>
        <w:jc w:val="both"/>
        <w:rPr>
          <w:color w:val="000000" w:themeColor="text1"/>
          <w:lang w:val="ro-RO"/>
        </w:rPr>
      </w:pPr>
      <w:r w:rsidRPr="00182F76">
        <w:rPr>
          <w:color w:val="000000" w:themeColor="text1"/>
          <w:lang w:val="ro-RO"/>
        </w:rPr>
        <w:t>________________</w:t>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r>
      <w:r w:rsidRPr="00182F76">
        <w:rPr>
          <w:color w:val="000000" w:themeColor="text1"/>
          <w:lang w:val="ro-RO"/>
        </w:rPr>
        <w:tab/>
        <w:t>__________________________</w:t>
      </w:r>
    </w:p>
    <w:p w14:paraId="27BAFC17" w14:textId="77777777" w:rsidR="00B727DD" w:rsidRPr="00182F76" w:rsidRDefault="00B727DD" w:rsidP="003B1D5A">
      <w:pPr>
        <w:jc w:val="both"/>
        <w:rPr>
          <w:b/>
          <w:color w:val="000000" w:themeColor="text1"/>
          <w:lang w:val="ro-RO"/>
        </w:rPr>
      </w:pPr>
    </w:p>
    <w:p w14:paraId="713786A6" w14:textId="77777777" w:rsidR="002622EC" w:rsidRPr="00182F76" w:rsidRDefault="002622EC" w:rsidP="003B1D5A">
      <w:pPr>
        <w:jc w:val="both"/>
        <w:rPr>
          <w:b/>
          <w:color w:val="000000" w:themeColor="text1"/>
          <w:lang w:val="ro-RO"/>
        </w:rPr>
      </w:pPr>
    </w:p>
    <w:p w14:paraId="731C0962" w14:textId="77777777" w:rsidR="002622EC" w:rsidRPr="00182F76" w:rsidRDefault="002622EC" w:rsidP="003B1D5A">
      <w:pPr>
        <w:jc w:val="both"/>
        <w:rPr>
          <w:b/>
          <w:color w:val="000000" w:themeColor="text1"/>
          <w:lang w:val="ro-RO"/>
        </w:rPr>
      </w:pPr>
    </w:p>
    <w:p w14:paraId="58A8EDEE" w14:textId="77777777" w:rsidR="002622EC" w:rsidRPr="00182F76" w:rsidRDefault="002622EC" w:rsidP="003B1D5A">
      <w:pPr>
        <w:jc w:val="both"/>
        <w:rPr>
          <w:b/>
          <w:color w:val="000000" w:themeColor="text1"/>
          <w:lang w:val="ro-RO"/>
        </w:rPr>
      </w:pPr>
    </w:p>
    <w:p w14:paraId="5735F5C5" w14:textId="77777777" w:rsidR="002622EC" w:rsidRPr="00182F76" w:rsidRDefault="002622EC" w:rsidP="003B1D5A">
      <w:pPr>
        <w:jc w:val="both"/>
        <w:rPr>
          <w:b/>
          <w:color w:val="000000" w:themeColor="text1"/>
          <w:lang w:val="ro-RO"/>
        </w:rPr>
      </w:pPr>
    </w:p>
    <w:p w14:paraId="617F7D6C" w14:textId="77777777" w:rsidR="002622EC" w:rsidRPr="00182F76" w:rsidRDefault="002622EC" w:rsidP="003B1D5A">
      <w:pPr>
        <w:jc w:val="both"/>
        <w:rPr>
          <w:b/>
          <w:color w:val="000000" w:themeColor="text1"/>
          <w:lang w:val="ro-RO"/>
        </w:rPr>
      </w:pPr>
    </w:p>
    <w:p w14:paraId="33C42F88" w14:textId="77777777" w:rsidR="002622EC" w:rsidRPr="00182F76" w:rsidRDefault="002622EC" w:rsidP="003B1D5A">
      <w:pPr>
        <w:jc w:val="both"/>
        <w:rPr>
          <w:b/>
          <w:color w:val="000000" w:themeColor="text1"/>
          <w:lang w:val="ro-RO"/>
        </w:rPr>
      </w:pPr>
    </w:p>
    <w:p w14:paraId="708165BF" w14:textId="77777777" w:rsidR="002622EC" w:rsidRPr="00182F76" w:rsidRDefault="002622EC" w:rsidP="003B1D5A">
      <w:pPr>
        <w:jc w:val="both"/>
        <w:rPr>
          <w:b/>
          <w:color w:val="000000" w:themeColor="text1"/>
          <w:lang w:val="ro-RO"/>
        </w:rPr>
      </w:pPr>
    </w:p>
    <w:p w14:paraId="5EB50639" w14:textId="77777777" w:rsidR="002622EC" w:rsidRPr="00182F76" w:rsidRDefault="002622EC" w:rsidP="003B1D5A">
      <w:pPr>
        <w:jc w:val="both"/>
        <w:rPr>
          <w:b/>
          <w:color w:val="000000" w:themeColor="text1"/>
          <w:lang w:val="ro-RO"/>
        </w:rPr>
      </w:pPr>
    </w:p>
    <w:p w14:paraId="1B546AC4" w14:textId="77777777" w:rsidR="002622EC" w:rsidRPr="00182F76" w:rsidRDefault="002622EC" w:rsidP="003B1D5A">
      <w:pPr>
        <w:jc w:val="both"/>
        <w:rPr>
          <w:b/>
          <w:color w:val="000000" w:themeColor="text1"/>
          <w:lang w:val="ro-RO"/>
        </w:rPr>
      </w:pPr>
    </w:p>
    <w:p w14:paraId="16DDFACA" w14:textId="77777777" w:rsidR="002622EC" w:rsidRPr="00182F76" w:rsidRDefault="002622EC" w:rsidP="003B1D5A">
      <w:pPr>
        <w:jc w:val="both"/>
        <w:rPr>
          <w:b/>
          <w:color w:val="000000" w:themeColor="text1"/>
          <w:lang w:val="ro-RO"/>
        </w:rPr>
      </w:pPr>
    </w:p>
    <w:p w14:paraId="3810391A" w14:textId="77777777" w:rsidR="002622EC" w:rsidRPr="00182F76" w:rsidRDefault="002622EC" w:rsidP="003B1D5A">
      <w:pPr>
        <w:jc w:val="both"/>
        <w:rPr>
          <w:b/>
          <w:color w:val="000000" w:themeColor="text1"/>
          <w:lang w:val="ro-RO"/>
        </w:rPr>
      </w:pPr>
    </w:p>
    <w:p w14:paraId="7033DEE4" w14:textId="77777777" w:rsidR="002622EC" w:rsidRPr="00182F76" w:rsidRDefault="002622EC" w:rsidP="003B1D5A">
      <w:pPr>
        <w:jc w:val="both"/>
        <w:rPr>
          <w:b/>
          <w:color w:val="000000" w:themeColor="text1"/>
          <w:lang w:val="ro-RO"/>
        </w:rPr>
      </w:pPr>
    </w:p>
    <w:p w14:paraId="7E5AB272" w14:textId="77777777" w:rsidR="002622EC" w:rsidRPr="00182F76" w:rsidRDefault="002622EC" w:rsidP="003B1D5A">
      <w:pPr>
        <w:jc w:val="both"/>
        <w:rPr>
          <w:b/>
          <w:color w:val="000000" w:themeColor="text1"/>
          <w:lang w:val="ro-RO"/>
        </w:rPr>
      </w:pPr>
    </w:p>
    <w:p w14:paraId="621B2163" w14:textId="77777777" w:rsidR="002622EC" w:rsidRPr="00182F76" w:rsidRDefault="002622EC" w:rsidP="003B1D5A">
      <w:pPr>
        <w:jc w:val="both"/>
        <w:rPr>
          <w:b/>
          <w:color w:val="000000" w:themeColor="text1"/>
          <w:lang w:val="ro-RO"/>
        </w:rPr>
      </w:pPr>
    </w:p>
    <w:p w14:paraId="3F429C79" w14:textId="77777777" w:rsidR="002622EC" w:rsidRPr="00182F76" w:rsidRDefault="002622EC" w:rsidP="003B1D5A">
      <w:pPr>
        <w:jc w:val="both"/>
        <w:rPr>
          <w:b/>
          <w:color w:val="000000" w:themeColor="text1"/>
          <w:lang w:val="ro-RO"/>
        </w:rPr>
      </w:pPr>
    </w:p>
    <w:p w14:paraId="493E64C4" w14:textId="77777777" w:rsidR="002622EC" w:rsidRPr="00182F76" w:rsidRDefault="002622EC" w:rsidP="003B1D5A">
      <w:pPr>
        <w:jc w:val="both"/>
        <w:rPr>
          <w:b/>
          <w:color w:val="000000" w:themeColor="text1"/>
          <w:lang w:val="ro-RO"/>
        </w:rPr>
      </w:pPr>
    </w:p>
    <w:p w14:paraId="6D1BA01D" w14:textId="77777777" w:rsidR="002622EC" w:rsidRPr="00182F76" w:rsidRDefault="002622EC" w:rsidP="003B1D5A">
      <w:pPr>
        <w:jc w:val="both"/>
        <w:rPr>
          <w:b/>
          <w:color w:val="000000" w:themeColor="text1"/>
          <w:lang w:val="ro-RO"/>
        </w:rPr>
      </w:pPr>
    </w:p>
    <w:p w14:paraId="6EFB6E95" w14:textId="77777777" w:rsidR="002622EC" w:rsidRPr="00182F76" w:rsidRDefault="002622EC" w:rsidP="003B1D5A">
      <w:pPr>
        <w:jc w:val="both"/>
        <w:rPr>
          <w:b/>
          <w:color w:val="000000" w:themeColor="text1"/>
          <w:lang w:val="ro-RO"/>
        </w:rPr>
      </w:pPr>
    </w:p>
    <w:p w14:paraId="50E19097" w14:textId="34731F92" w:rsidR="001D3DC0" w:rsidRPr="00182F76" w:rsidRDefault="00B727DD" w:rsidP="003B1D5A">
      <w:pPr>
        <w:jc w:val="both"/>
        <w:rPr>
          <w:b/>
          <w:color w:val="000000" w:themeColor="text1"/>
          <w:lang w:val="ro-RO"/>
        </w:rPr>
      </w:pPr>
      <w:r w:rsidRPr="00182F76">
        <w:rPr>
          <w:b/>
          <w:color w:val="000000" w:themeColor="text1"/>
          <w:lang w:val="ro-RO"/>
        </w:rPr>
        <w:lastRenderedPageBreak/>
        <w:t>12. Cuprins</w:t>
      </w:r>
    </w:p>
    <w:p w14:paraId="7874BEB4" w14:textId="77777777" w:rsidR="001D3DC0" w:rsidRPr="00182F76" w:rsidRDefault="001D3DC0" w:rsidP="003B1D5A">
      <w:pPr>
        <w:ind w:firstLine="720"/>
        <w:jc w:val="both"/>
        <w:rPr>
          <w:color w:val="000000" w:themeColor="text1"/>
          <w:lang w:val="ro-RO"/>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359"/>
        <w:gridCol w:w="968"/>
      </w:tblGrid>
      <w:tr w:rsidR="00182F76" w:rsidRPr="00182F76" w14:paraId="0C81A0EA" w14:textId="77777777" w:rsidTr="003B1D5A">
        <w:tc>
          <w:tcPr>
            <w:tcW w:w="1456" w:type="dxa"/>
            <w:shd w:val="clear" w:color="auto" w:fill="EEECE1"/>
            <w:vAlign w:val="center"/>
          </w:tcPr>
          <w:p w14:paraId="31C4F507" w14:textId="77777777" w:rsidR="002A1693" w:rsidRPr="00182F76" w:rsidRDefault="002A1693" w:rsidP="003B1D5A">
            <w:pPr>
              <w:jc w:val="both"/>
              <w:rPr>
                <w:color w:val="000000" w:themeColor="text1"/>
                <w:lang w:val="ro-RO"/>
              </w:rPr>
            </w:pPr>
            <w:r w:rsidRPr="00182F76">
              <w:rPr>
                <w:color w:val="000000" w:themeColor="text1"/>
                <w:lang w:val="ro-RO"/>
              </w:rPr>
              <w:t>Numărul componenţei în cadrul procedurii operaționale</w:t>
            </w:r>
          </w:p>
        </w:tc>
        <w:tc>
          <w:tcPr>
            <w:tcW w:w="7359" w:type="dxa"/>
            <w:shd w:val="clear" w:color="auto" w:fill="EEECE1"/>
            <w:vAlign w:val="center"/>
          </w:tcPr>
          <w:p w14:paraId="6BF8EE46" w14:textId="77777777" w:rsidR="002A1693" w:rsidRPr="00182F76" w:rsidRDefault="00EC53FE" w:rsidP="003B1D5A">
            <w:pPr>
              <w:jc w:val="both"/>
              <w:rPr>
                <w:b/>
                <w:color w:val="000000" w:themeColor="text1"/>
                <w:lang w:val="ro-RO"/>
              </w:rPr>
            </w:pPr>
            <w:r w:rsidRPr="00182F76">
              <w:rPr>
                <w:b/>
                <w:color w:val="000000" w:themeColor="text1"/>
                <w:lang w:val="ro-RO"/>
              </w:rPr>
              <w:t>Denumirea componenț</w:t>
            </w:r>
            <w:r w:rsidR="002A1693" w:rsidRPr="00182F76">
              <w:rPr>
                <w:b/>
                <w:color w:val="000000" w:themeColor="text1"/>
                <w:lang w:val="ro-RO"/>
              </w:rPr>
              <w:t>ei din cadrul procedurii operaționale</w:t>
            </w:r>
          </w:p>
        </w:tc>
        <w:tc>
          <w:tcPr>
            <w:tcW w:w="968" w:type="dxa"/>
            <w:shd w:val="clear" w:color="auto" w:fill="EEECE1"/>
            <w:vAlign w:val="center"/>
          </w:tcPr>
          <w:p w14:paraId="47D9E060" w14:textId="77777777" w:rsidR="002A1693" w:rsidRPr="00182F76" w:rsidRDefault="002A1693" w:rsidP="003B1D5A">
            <w:pPr>
              <w:jc w:val="both"/>
              <w:rPr>
                <w:b/>
                <w:color w:val="000000" w:themeColor="text1"/>
                <w:lang w:val="ro-RO"/>
              </w:rPr>
            </w:pPr>
            <w:r w:rsidRPr="00182F76">
              <w:rPr>
                <w:b/>
                <w:color w:val="000000" w:themeColor="text1"/>
                <w:lang w:val="ro-RO"/>
              </w:rPr>
              <w:t>Pagina</w:t>
            </w:r>
          </w:p>
        </w:tc>
      </w:tr>
      <w:tr w:rsidR="00182F76" w:rsidRPr="00182F76" w14:paraId="09C1FDC4" w14:textId="77777777" w:rsidTr="003B1D5A">
        <w:tc>
          <w:tcPr>
            <w:tcW w:w="1456" w:type="dxa"/>
            <w:vAlign w:val="center"/>
          </w:tcPr>
          <w:p w14:paraId="6406E2E8" w14:textId="654284BB" w:rsidR="008C664C" w:rsidRPr="00182F76" w:rsidRDefault="008C664C" w:rsidP="008C664C">
            <w:pPr>
              <w:jc w:val="center"/>
              <w:rPr>
                <w:color w:val="000000" w:themeColor="text1"/>
                <w:lang w:val="ro-RO"/>
              </w:rPr>
            </w:pPr>
          </w:p>
        </w:tc>
        <w:tc>
          <w:tcPr>
            <w:tcW w:w="7359" w:type="dxa"/>
            <w:vAlign w:val="center"/>
          </w:tcPr>
          <w:p w14:paraId="773BDD6E" w14:textId="77777777" w:rsidR="008C664C" w:rsidRPr="00182F76" w:rsidRDefault="008C664C" w:rsidP="008C664C">
            <w:pPr>
              <w:jc w:val="both"/>
              <w:rPr>
                <w:color w:val="000000" w:themeColor="text1"/>
                <w:lang w:val="ro-RO"/>
              </w:rPr>
            </w:pPr>
            <w:r w:rsidRPr="00182F76">
              <w:rPr>
                <w:color w:val="000000" w:themeColor="text1"/>
                <w:lang w:val="ro-RO"/>
              </w:rPr>
              <w:t>Coperta</w:t>
            </w:r>
          </w:p>
        </w:tc>
        <w:tc>
          <w:tcPr>
            <w:tcW w:w="968" w:type="dxa"/>
            <w:vAlign w:val="center"/>
          </w:tcPr>
          <w:p w14:paraId="4EAACE87" w14:textId="77777777" w:rsidR="008C664C" w:rsidRPr="00182F76" w:rsidRDefault="008C664C" w:rsidP="008C664C">
            <w:pPr>
              <w:jc w:val="center"/>
              <w:rPr>
                <w:color w:val="000000" w:themeColor="text1"/>
                <w:lang w:val="ro-RO"/>
              </w:rPr>
            </w:pPr>
            <w:r w:rsidRPr="00182F76">
              <w:rPr>
                <w:color w:val="000000" w:themeColor="text1"/>
                <w:lang w:val="ro-RO"/>
              </w:rPr>
              <w:t>1</w:t>
            </w:r>
          </w:p>
        </w:tc>
      </w:tr>
      <w:tr w:rsidR="00182F76" w:rsidRPr="00182F76" w14:paraId="20BCE011" w14:textId="77777777" w:rsidTr="003B1D5A">
        <w:tc>
          <w:tcPr>
            <w:tcW w:w="1456" w:type="dxa"/>
            <w:vAlign w:val="center"/>
          </w:tcPr>
          <w:p w14:paraId="7231112E" w14:textId="249CCFA7" w:rsidR="008C664C" w:rsidRPr="00182F76" w:rsidRDefault="009B2287" w:rsidP="008C664C">
            <w:pPr>
              <w:jc w:val="center"/>
              <w:rPr>
                <w:color w:val="000000" w:themeColor="text1"/>
                <w:lang w:val="ro-RO"/>
              </w:rPr>
            </w:pPr>
            <w:r w:rsidRPr="00182F76">
              <w:rPr>
                <w:color w:val="000000" w:themeColor="text1"/>
                <w:lang w:val="ro-RO"/>
              </w:rPr>
              <w:t>1</w:t>
            </w:r>
            <w:r w:rsidR="008C664C" w:rsidRPr="00182F76">
              <w:rPr>
                <w:color w:val="000000" w:themeColor="text1"/>
                <w:lang w:val="ro-RO"/>
              </w:rPr>
              <w:t>.</w:t>
            </w:r>
          </w:p>
        </w:tc>
        <w:tc>
          <w:tcPr>
            <w:tcW w:w="7359" w:type="dxa"/>
            <w:vAlign w:val="center"/>
          </w:tcPr>
          <w:p w14:paraId="5F6D0EC4" w14:textId="77777777" w:rsidR="008C664C" w:rsidRPr="00182F76" w:rsidRDefault="008C664C" w:rsidP="008C664C">
            <w:pPr>
              <w:jc w:val="both"/>
              <w:rPr>
                <w:color w:val="000000" w:themeColor="text1"/>
                <w:lang w:val="ro-RO"/>
              </w:rPr>
            </w:pPr>
            <w:r w:rsidRPr="00182F76">
              <w:rPr>
                <w:color w:val="000000" w:themeColor="text1"/>
                <w:lang w:val="ro-RO"/>
              </w:rPr>
              <w:t>Lista responsabililor cu elaborarea, verificarea şi aprobarea ediţiei sau, după caz, a reviziei în cadrul ediţiei procedurii operaţionale</w:t>
            </w:r>
          </w:p>
        </w:tc>
        <w:tc>
          <w:tcPr>
            <w:tcW w:w="968" w:type="dxa"/>
            <w:vAlign w:val="center"/>
          </w:tcPr>
          <w:p w14:paraId="75DC552F" w14:textId="77777777" w:rsidR="008C664C" w:rsidRPr="00182F76" w:rsidRDefault="008C664C" w:rsidP="008C664C">
            <w:pPr>
              <w:jc w:val="center"/>
              <w:rPr>
                <w:color w:val="000000" w:themeColor="text1"/>
                <w:lang w:val="ro-RO"/>
              </w:rPr>
            </w:pPr>
            <w:r w:rsidRPr="00182F76">
              <w:rPr>
                <w:color w:val="000000" w:themeColor="text1"/>
                <w:lang w:val="ro-RO"/>
              </w:rPr>
              <w:t>2</w:t>
            </w:r>
          </w:p>
        </w:tc>
      </w:tr>
      <w:tr w:rsidR="00182F76" w:rsidRPr="00182F76" w14:paraId="7998A497" w14:textId="77777777" w:rsidTr="003B1D5A">
        <w:tc>
          <w:tcPr>
            <w:tcW w:w="1456" w:type="dxa"/>
            <w:vAlign w:val="center"/>
          </w:tcPr>
          <w:p w14:paraId="08ECA68C" w14:textId="09B2CF52" w:rsidR="008C664C" w:rsidRPr="00182F76" w:rsidRDefault="009B2287" w:rsidP="008C664C">
            <w:pPr>
              <w:jc w:val="center"/>
              <w:rPr>
                <w:color w:val="000000" w:themeColor="text1"/>
                <w:lang w:val="ro-RO"/>
              </w:rPr>
            </w:pPr>
            <w:r w:rsidRPr="00182F76">
              <w:rPr>
                <w:color w:val="000000" w:themeColor="text1"/>
                <w:lang w:val="ro-RO"/>
              </w:rPr>
              <w:t>2</w:t>
            </w:r>
            <w:r w:rsidR="008C664C" w:rsidRPr="00182F76">
              <w:rPr>
                <w:color w:val="000000" w:themeColor="text1"/>
                <w:lang w:val="ro-RO"/>
              </w:rPr>
              <w:t>.</w:t>
            </w:r>
          </w:p>
        </w:tc>
        <w:tc>
          <w:tcPr>
            <w:tcW w:w="7359" w:type="dxa"/>
            <w:vAlign w:val="center"/>
          </w:tcPr>
          <w:p w14:paraId="79BE0F70" w14:textId="77777777" w:rsidR="008C664C" w:rsidRPr="00182F76" w:rsidRDefault="008C664C" w:rsidP="008C664C">
            <w:pPr>
              <w:jc w:val="both"/>
              <w:rPr>
                <w:color w:val="000000" w:themeColor="text1"/>
                <w:lang w:val="ro-RO"/>
              </w:rPr>
            </w:pPr>
            <w:r w:rsidRPr="00182F76">
              <w:rPr>
                <w:color w:val="000000" w:themeColor="text1"/>
                <w:lang w:val="ro-RO"/>
              </w:rPr>
              <w:t>Situaţia ediţiilor şi a reviziilor în cadrul ediţiilor procedurii operaţionale</w:t>
            </w:r>
          </w:p>
        </w:tc>
        <w:tc>
          <w:tcPr>
            <w:tcW w:w="968" w:type="dxa"/>
            <w:vAlign w:val="center"/>
          </w:tcPr>
          <w:p w14:paraId="0B633FF1" w14:textId="77777777" w:rsidR="008C664C" w:rsidRPr="00182F76" w:rsidRDefault="008C664C" w:rsidP="008C664C">
            <w:pPr>
              <w:jc w:val="center"/>
              <w:rPr>
                <w:color w:val="000000" w:themeColor="text1"/>
                <w:lang w:val="ro-RO"/>
              </w:rPr>
            </w:pPr>
            <w:r w:rsidRPr="00182F76">
              <w:rPr>
                <w:color w:val="000000" w:themeColor="text1"/>
                <w:lang w:val="ro-RO"/>
              </w:rPr>
              <w:t>2</w:t>
            </w:r>
          </w:p>
        </w:tc>
      </w:tr>
      <w:tr w:rsidR="00182F76" w:rsidRPr="00182F76" w14:paraId="2D63AB46" w14:textId="77777777" w:rsidTr="003B1D5A">
        <w:tc>
          <w:tcPr>
            <w:tcW w:w="1456" w:type="dxa"/>
            <w:vAlign w:val="center"/>
          </w:tcPr>
          <w:p w14:paraId="6FEF1CDA" w14:textId="3891C227" w:rsidR="008C664C" w:rsidRPr="00182F76" w:rsidRDefault="009B2287" w:rsidP="008C664C">
            <w:pPr>
              <w:jc w:val="center"/>
              <w:rPr>
                <w:color w:val="000000" w:themeColor="text1"/>
                <w:lang w:val="ro-RO"/>
              </w:rPr>
            </w:pPr>
            <w:r w:rsidRPr="00182F76">
              <w:rPr>
                <w:color w:val="000000" w:themeColor="text1"/>
                <w:lang w:val="ro-RO"/>
              </w:rPr>
              <w:t>3</w:t>
            </w:r>
            <w:r w:rsidR="008C664C" w:rsidRPr="00182F76">
              <w:rPr>
                <w:color w:val="000000" w:themeColor="text1"/>
                <w:lang w:val="ro-RO"/>
              </w:rPr>
              <w:t>.</w:t>
            </w:r>
          </w:p>
        </w:tc>
        <w:tc>
          <w:tcPr>
            <w:tcW w:w="7359" w:type="dxa"/>
            <w:vAlign w:val="center"/>
          </w:tcPr>
          <w:p w14:paraId="4332DBE5" w14:textId="77777777" w:rsidR="008C664C" w:rsidRPr="00182F76" w:rsidRDefault="008C664C" w:rsidP="008C664C">
            <w:pPr>
              <w:jc w:val="both"/>
              <w:rPr>
                <w:color w:val="000000" w:themeColor="text1"/>
                <w:lang w:val="ro-RO"/>
              </w:rPr>
            </w:pPr>
            <w:r w:rsidRPr="00182F76">
              <w:rPr>
                <w:color w:val="000000" w:themeColor="text1"/>
                <w:lang w:val="ro-RO"/>
              </w:rPr>
              <w:t>Lista cuprinzând persoanele la care se difuzează ediţia sau, după caz, revizia din cadrul ediţiei procedurii operaţionale</w:t>
            </w:r>
          </w:p>
        </w:tc>
        <w:tc>
          <w:tcPr>
            <w:tcW w:w="968" w:type="dxa"/>
            <w:vAlign w:val="center"/>
          </w:tcPr>
          <w:p w14:paraId="112AAE0C" w14:textId="3091775B" w:rsidR="008C664C" w:rsidRPr="00182F76" w:rsidRDefault="008C664C" w:rsidP="008C664C">
            <w:pPr>
              <w:jc w:val="center"/>
              <w:rPr>
                <w:color w:val="000000" w:themeColor="text1"/>
                <w:lang w:val="ro-RO"/>
              </w:rPr>
            </w:pPr>
            <w:r w:rsidRPr="00182F76">
              <w:rPr>
                <w:color w:val="000000" w:themeColor="text1"/>
                <w:lang w:val="ro-RO"/>
              </w:rPr>
              <w:t>3</w:t>
            </w:r>
          </w:p>
        </w:tc>
      </w:tr>
      <w:tr w:rsidR="00182F76" w:rsidRPr="00182F76" w14:paraId="5C0E3D61" w14:textId="77777777" w:rsidTr="003B1D5A">
        <w:tc>
          <w:tcPr>
            <w:tcW w:w="1456" w:type="dxa"/>
            <w:vAlign w:val="center"/>
          </w:tcPr>
          <w:p w14:paraId="63AE56A6" w14:textId="7C791430" w:rsidR="008C664C" w:rsidRPr="00182F76" w:rsidRDefault="009B2287" w:rsidP="008C664C">
            <w:pPr>
              <w:jc w:val="center"/>
              <w:rPr>
                <w:color w:val="000000" w:themeColor="text1"/>
                <w:lang w:val="ro-RO"/>
              </w:rPr>
            </w:pPr>
            <w:r w:rsidRPr="00182F76">
              <w:rPr>
                <w:color w:val="000000" w:themeColor="text1"/>
                <w:lang w:val="ro-RO"/>
              </w:rPr>
              <w:t>4</w:t>
            </w:r>
            <w:r w:rsidR="008C664C" w:rsidRPr="00182F76">
              <w:rPr>
                <w:color w:val="000000" w:themeColor="text1"/>
                <w:lang w:val="ro-RO"/>
              </w:rPr>
              <w:t>.</w:t>
            </w:r>
          </w:p>
        </w:tc>
        <w:tc>
          <w:tcPr>
            <w:tcW w:w="7359" w:type="dxa"/>
            <w:vAlign w:val="center"/>
          </w:tcPr>
          <w:p w14:paraId="323EFD51" w14:textId="77777777" w:rsidR="008C664C" w:rsidRPr="00182F76" w:rsidRDefault="008C664C" w:rsidP="008C664C">
            <w:pPr>
              <w:tabs>
                <w:tab w:val="center" w:pos="3364"/>
              </w:tabs>
              <w:jc w:val="both"/>
              <w:rPr>
                <w:color w:val="000000" w:themeColor="text1"/>
                <w:lang w:val="ro-RO"/>
              </w:rPr>
            </w:pPr>
            <w:r w:rsidRPr="00182F76">
              <w:rPr>
                <w:color w:val="000000" w:themeColor="text1"/>
                <w:lang w:val="ro-RO"/>
              </w:rPr>
              <w:t>Scopul procedurii operaţionale</w:t>
            </w:r>
          </w:p>
        </w:tc>
        <w:tc>
          <w:tcPr>
            <w:tcW w:w="968" w:type="dxa"/>
            <w:vAlign w:val="center"/>
          </w:tcPr>
          <w:p w14:paraId="3588CC31" w14:textId="6D2DD488" w:rsidR="008C664C" w:rsidRPr="00182F76" w:rsidRDefault="008C664C" w:rsidP="008C664C">
            <w:pPr>
              <w:jc w:val="center"/>
              <w:rPr>
                <w:color w:val="000000" w:themeColor="text1"/>
                <w:lang w:val="ro-RO"/>
              </w:rPr>
            </w:pPr>
            <w:r w:rsidRPr="00182F76">
              <w:rPr>
                <w:color w:val="000000" w:themeColor="text1"/>
                <w:lang w:val="ro-RO"/>
              </w:rPr>
              <w:t>3</w:t>
            </w:r>
          </w:p>
        </w:tc>
      </w:tr>
      <w:tr w:rsidR="00182F76" w:rsidRPr="00182F76" w14:paraId="51681E84" w14:textId="77777777" w:rsidTr="008C664C">
        <w:trPr>
          <w:trHeight w:val="81"/>
        </w:trPr>
        <w:tc>
          <w:tcPr>
            <w:tcW w:w="1456" w:type="dxa"/>
            <w:vAlign w:val="center"/>
          </w:tcPr>
          <w:p w14:paraId="29559A51" w14:textId="7A9EB172" w:rsidR="008C664C" w:rsidRPr="00182F76" w:rsidRDefault="009B2287" w:rsidP="008C664C">
            <w:pPr>
              <w:jc w:val="center"/>
              <w:rPr>
                <w:color w:val="000000" w:themeColor="text1"/>
                <w:lang w:val="ro-RO"/>
              </w:rPr>
            </w:pPr>
            <w:r w:rsidRPr="00182F76">
              <w:rPr>
                <w:color w:val="000000" w:themeColor="text1"/>
                <w:lang w:val="ro-RO"/>
              </w:rPr>
              <w:t>5</w:t>
            </w:r>
            <w:r w:rsidR="008C664C" w:rsidRPr="00182F76">
              <w:rPr>
                <w:color w:val="000000" w:themeColor="text1"/>
                <w:lang w:val="ro-RO"/>
              </w:rPr>
              <w:t>.</w:t>
            </w:r>
          </w:p>
        </w:tc>
        <w:tc>
          <w:tcPr>
            <w:tcW w:w="7359" w:type="dxa"/>
            <w:vAlign w:val="center"/>
          </w:tcPr>
          <w:p w14:paraId="540DD45D" w14:textId="77777777" w:rsidR="008C664C" w:rsidRPr="00182F76" w:rsidRDefault="008C664C" w:rsidP="008C664C">
            <w:pPr>
              <w:jc w:val="both"/>
              <w:rPr>
                <w:color w:val="000000" w:themeColor="text1"/>
                <w:lang w:val="ro-RO"/>
              </w:rPr>
            </w:pPr>
            <w:r w:rsidRPr="00182F76">
              <w:rPr>
                <w:color w:val="000000" w:themeColor="text1"/>
                <w:lang w:val="ro-RO"/>
              </w:rPr>
              <w:t>Domeniul de aplicare a procedurii operaționale</w:t>
            </w:r>
          </w:p>
        </w:tc>
        <w:tc>
          <w:tcPr>
            <w:tcW w:w="968" w:type="dxa"/>
            <w:vAlign w:val="center"/>
          </w:tcPr>
          <w:p w14:paraId="3198E3CE" w14:textId="77777777" w:rsidR="008C664C" w:rsidRPr="00182F76" w:rsidRDefault="008C664C" w:rsidP="008C664C">
            <w:pPr>
              <w:jc w:val="center"/>
              <w:rPr>
                <w:color w:val="000000" w:themeColor="text1"/>
                <w:lang w:val="ro-RO"/>
              </w:rPr>
            </w:pPr>
            <w:r w:rsidRPr="00182F76">
              <w:rPr>
                <w:color w:val="000000" w:themeColor="text1"/>
                <w:lang w:val="ro-RO"/>
              </w:rPr>
              <w:t>4</w:t>
            </w:r>
          </w:p>
        </w:tc>
      </w:tr>
      <w:tr w:rsidR="00182F76" w:rsidRPr="00182F76" w14:paraId="17D12E84" w14:textId="77777777" w:rsidTr="003B1D5A">
        <w:tc>
          <w:tcPr>
            <w:tcW w:w="1456" w:type="dxa"/>
            <w:vAlign w:val="center"/>
          </w:tcPr>
          <w:p w14:paraId="22678F23" w14:textId="670F2041" w:rsidR="008C664C" w:rsidRPr="00182F76" w:rsidRDefault="009B2287" w:rsidP="008C664C">
            <w:pPr>
              <w:jc w:val="center"/>
              <w:rPr>
                <w:color w:val="000000" w:themeColor="text1"/>
                <w:lang w:val="ro-RO"/>
              </w:rPr>
            </w:pPr>
            <w:r w:rsidRPr="00182F76">
              <w:rPr>
                <w:color w:val="000000" w:themeColor="text1"/>
                <w:lang w:val="ro-RO"/>
              </w:rPr>
              <w:t>6</w:t>
            </w:r>
            <w:r w:rsidR="008C664C" w:rsidRPr="00182F76">
              <w:rPr>
                <w:color w:val="000000" w:themeColor="text1"/>
                <w:lang w:val="ro-RO"/>
              </w:rPr>
              <w:t>.</w:t>
            </w:r>
          </w:p>
        </w:tc>
        <w:tc>
          <w:tcPr>
            <w:tcW w:w="7359" w:type="dxa"/>
            <w:vAlign w:val="center"/>
          </w:tcPr>
          <w:p w14:paraId="79EAFBBE" w14:textId="77777777" w:rsidR="008C664C" w:rsidRPr="00182F76" w:rsidRDefault="008C664C" w:rsidP="008C664C">
            <w:pPr>
              <w:jc w:val="both"/>
              <w:rPr>
                <w:color w:val="000000" w:themeColor="text1"/>
                <w:lang w:val="ro-RO"/>
              </w:rPr>
            </w:pPr>
            <w:r w:rsidRPr="00182F76">
              <w:rPr>
                <w:color w:val="000000" w:themeColor="text1"/>
                <w:lang w:val="ro-RO"/>
              </w:rPr>
              <w:t>Documentele de referinţă (reglementări) aplicabile activităţii procedurale</w:t>
            </w:r>
          </w:p>
        </w:tc>
        <w:tc>
          <w:tcPr>
            <w:tcW w:w="968" w:type="dxa"/>
            <w:vAlign w:val="center"/>
          </w:tcPr>
          <w:p w14:paraId="46C8938C" w14:textId="77777777" w:rsidR="008C664C" w:rsidRPr="00182F76" w:rsidRDefault="008C664C" w:rsidP="008C664C">
            <w:pPr>
              <w:jc w:val="center"/>
              <w:rPr>
                <w:color w:val="000000" w:themeColor="text1"/>
                <w:lang w:val="ro-RO"/>
              </w:rPr>
            </w:pPr>
            <w:r w:rsidRPr="00182F76">
              <w:rPr>
                <w:color w:val="000000" w:themeColor="text1"/>
                <w:lang w:val="ro-RO"/>
              </w:rPr>
              <w:t>4</w:t>
            </w:r>
          </w:p>
        </w:tc>
      </w:tr>
      <w:tr w:rsidR="00182F76" w:rsidRPr="00182F76" w14:paraId="4A76FFE4" w14:textId="77777777" w:rsidTr="003B1D5A">
        <w:tc>
          <w:tcPr>
            <w:tcW w:w="1456" w:type="dxa"/>
            <w:vAlign w:val="center"/>
          </w:tcPr>
          <w:p w14:paraId="4EF22A76" w14:textId="4553AB3F" w:rsidR="008C664C" w:rsidRPr="00182F76" w:rsidRDefault="009B2287" w:rsidP="008C664C">
            <w:pPr>
              <w:jc w:val="center"/>
              <w:rPr>
                <w:color w:val="000000" w:themeColor="text1"/>
                <w:lang w:val="ro-RO"/>
              </w:rPr>
            </w:pPr>
            <w:r w:rsidRPr="00182F76">
              <w:rPr>
                <w:color w:val="000000" w:themeColor="text1"/>
                <w:lang w:val="ro-RO"/>
              </w:rPr>
              <w:t>7</w:t>
            </w:r>
            <w:r w:rsidR="008C664C" w:rsidRPr="00182F76">
              <w:rPr>
                <w:color w:val="000000" w:themeColor="text1"/>
                <w:lang w:val="ro-RO"/>
              </w:rPr>
              <w:t>.</w:t>
            </w:r>
          </w:p>
        </w:tc>
        <w:tc>
          <w:tcPr>
            <w:tcW w:w="7359" w:type="dxa"/>
            <w:vAlign w:val="center"/>
          </w:tcPr>
          <w:p w14:paraId="3B53C6A9" w14:textId="77777777" w:rsidR="008C664C" w:rsidRPr="00182F76" w:rsidRDefault="008C664C" w:rsidP="008C664C">
            <w:pPr>
              <w:jc w:val="both"/>
              <w:rPr>
                <w:color w:val="000000" w:themeColor="text1"/>
                <w:lang w:val="ro-RO"/>
              </w:rPr>
            </w:pPr>
            <w:r w:rsidRPr="00182F76">
              <w:rPr>
                <w:color w:val="000000" w:themeColor="text1"/>
                <w:lang w:val="ro-RO"/>
              </w:rPr>
              <w:t>Definiţii şi abrevieri ale termenilor utilizaţi în procedura operaţională</w:t>
            </w:r>
          </w:p>
        </w:tc>
        <w:tc>
          <w:tcPr>
            <w:tcW w:w="968" w:type="dxa"/>
            <w:vAlign w:val="center"/>
          </w:tcPr>
          <w:p w14:paraId="17F91A6A" w14:textId="04D33B14" w:rsidR="008C664C" w:rsidRPr="00182F76" w:rsidRDefault="006C48E8" w:rsidP="008C664C">
            <w:pPr>
              <w:jc w:val="center"/>
              <w:rPr>
                <w:color w:val="000000" w:themeColor="text1"/>
                <w:lang w:val="ro-RO"/>
              </w:rPr>
            </w:pPr>
            <w:r w:rsidRPr="00182F76">
              <w:rPr>
                <w:color w:val="000000" w:themeColor="text1"/>
                <w:lang w:val="ro-RO"/>
              </w:rPr>
              <w:t>5</w:t>
            </w:r>
          </w:p>
        </w:tc>
      </w:tr>
      <w:tr w:rsidR="00182F76" w:rsidRPr="00182F76" w14:paraId="215D5B95" w14:textId="77777777" w:rsidTr="003B1D5A">
        <w:tc>
          <w:tcPr>
            <w:tcW w:w="1456" w:type="dxa"/>
            <w:vAlign w:val="center"/>
          </w:tcPr>
          <w:p w14:paraId="5243AE2F" w14:textId="0CC018A1" w:rsidR="008C664C" w:rsidRPr="00182F76" w:rsidRDefault="009B2287" w:rsidP="008C664C">
            <w:pPr>
              <w:jc w:val="center"/>
              <w:rPr>
                <w:color w:val="000000" w:themeColor="text1"/>
                <w:lang w:val="ro-RO"/>
              </w:rPr>
            </w:pPr>
            <w:r w:rsidRPr="00182F76">
              <w:rPr>
                <w:color w:val="000000" w:themeColor="text1"/>
                <w:lang w:val="ro-RO"/>
              </w:rPr>
              <w:t>8</w:t>
            </w:r>
            <w:r w:rsidR="008C664C" w:rsidRPr="00182F76">
              <w:rPr>
                <w:color w:val="000000" w:themeColor="text1"/>
                <w:lang w:val="ro-RO"/>
              </w:rPr>
              <w:t>.</w:t>
            </w:r>
          </w:p>
        </w:tc>
        <w:tc>
          <w:tcPr>
            <w:tcW w:w="7359" w:type="dxa"/>
            <w:vAlign w:val="center"/>
          </w:tcPr>
          <w:p w14:paraId="097E318C" w14:textId="77777777" w:rsidR="008C664C" w:rsidRPr="00182F76" w:rsidRDefault="008C664C" w:rsidP="008C664C">
            <w:pPr>
              <w:jc w:val="both"/>
              <w:rPr>
                <w:color w:val="000000" w:themeColor="text1"/>
                <w:lang w:val="ro-RO"/>
              </w:rPr>
            </w:pPr>
            <w:r w:rsidRPr="00182F76">
              <w:rPr>
                <w:color w:val="000000" w:themeColor="text1"/>
                <w:lang w:val="ro-RO"/>
              </w:rPr>
              <w:t>Descrierea procedurii operaţionale</w:t>
            </w:r>
          </w:p>
        </w:tc>
        <w:tc>
          <w:tcPr>
            <w:tcW w:w="968" w:type="dxa"/>
            <w:vAlign w:val="center"/>
          </w:tcPr>
          <w:p w14:paraId="493F6D9F" w14:textId="39A3363F" w:rsidR="008C664C" w:rsidRPr="00182F76" w:rsidRDefault="006C48E8" w:rsidP="008C664C">
            <w:pPr>
              <w:jc w:val="center"/>
              <w:rPr>
                <w:color w:val="000000" w:themeColor="text1"/>
                <w:lang w:val="ro-RO"/>
              </w:rPr>
            </w:pPr>
            <w:r w:rsidRPr="00182F76">
              <w:rPr>
                <w:color w:val="000000" w:themeColor="text1"/>
                <w:lang w:val="ro-RO"/>
              </w:rPr>
              <w:t>5-10</w:t>
            </w:r>
          </w:p>
        </w:tc>
      </w:tr>
      <w:tr w:rsidR="00182F76" w:rsidRPr="00182F76" w14:paraId="350E77BF" w14:textId="77777777" w:rsidTr="003B1D5A">
        <w:tc>
          <w:tcPr>
            <w:tcW w:w="1456" w:type="dxa"/>
            <w:vAlign w:val="center"/>
          </w:tcPr>
          <w:p w14:paraId="158F2F69" w14:textId="2DAB5AAB" w:rsidR="008C664C" w:rsidRPr="00182F76" w:rsidRDefault="009B2287" w:rsidP="008C664C">
            <w:pPr>
              <w:jc w:val="center"/>
              <w:rPr>
                <w:color w:val="000000" w:themeColor="text1"/>
                <w:lang w:val="ro-RO"/>
              </w:rPr>
            </w:pPr>
            <w:r w:rsidRPr="00182F76">
              <w:rPr>
                <w:color w:val="000000" w:themeColor="text1"/>
                <w:lang w:val="ro-RO"/>
              </w:rPr>
              <w:t>9</w:t>
            </w:r>
            <w:r w:rsidR="008C664C" w:rsidRPr="00182F76">
              <w:rPr>
                <w:color w:val="000000" w:themeColor="text1"/>
                <w:lang w:val="ro-RO"/>
              </w:rPr>
              <w:t>.</w:t>
            </w:r>
          </w:p>
        </w:tc>
        <w:tc>
          <w:tcPr>
            <w:tcW w:w="7359" w:type="dxa"/>
            <w:vAlign w:val="center"/>
          </w:tcPr>
          <w:p w14:paraId="311A7F2D" w14:textId="4F7963E3" w:rsidR="008C664C" w:rsidRPr="00182F76" w:rsidRDefault="008C664C" w:rsidP="008C664C">
            <w:pPr>
              <w:pStyle w:val="Default"/>
              <w:jc w:val="both"/>
              <w:rPr>
                <w:bCs/>
                <w:color w:val="000000" w:themeColor="text1"/>
                <w:lang w:val="ro-RO"/>
              </w:rPr>
            </w:pPr>
            <w:r w:rsidRPr="00182F76">
              <w:rPr>
                <w:bCs/>
                <w:color w:val="000000" w:themeColor="text1"/>
                <w:lang w:val="ro-RO"/>
              </w:rPr>
              <w:t>Efectuarea controalelor</w:t>
            </w:r>
          </w:p>
        </w:tc>
        <w:tc>
          <w:tcPr>
            <w:tcW w:w="968" w:type="dxa"/>
            <w:vAlign w:val="center"/>
          </w:tcPr>
          <w:p w14:paraId="608DA562" w14:textId="53087108" w:rsidR="008C664C" w:rsidRPr="00182F76" w:rsidRDefault="008C664C" w:rsidP="008C664C">
            <w:pPr>
              <w:jc w:val="center"/>
              <w:rPr>
                <w:color w:val="000000" w:themeColor="text1"/>
                <w:lang w:val="ro-RO"/>
              </w:rPr>
            </w:pPr>
            <w:r w:rsidRPr="00182F76">
              <w:rPr>
                <w:color w:val="000000" w:themeColor="text1"/>
                <w:lang w:val="ro-RO"/>
              </w:rPr>
              <w:t>10</w:t>
            </w:r>
          </w:p>
        </w:tc>
      </w:tr>
      <w:tr w:rsidR="00182F76" w:rsidRPr="00182F76" w14:paraId="746B72AA" w14:textId="77777777" w:rsidTr="003B1D5A">
        <w:tc>
          <w:tcPr>
            <w:tcW w:w="1456" w:type="dxa"/>
            <w:vAlign w:val="center"/>
          </w:tcPr>
          <w:p w14:paraId="07149762" w14:textId="2EE147C7" w:rsidR="008C664C" w:rsidRPr="00182F76" w:rsidRDefault="009B2287" w:rsidP="008C664C">
            <w:pPr>
              <w:jc w:val="center"/>
              <w:rPr>
                <w:color w:val="000000" w:themeColor="text1"/>
                <w:lang w:val="ro-RO"/>
              </w:rPr>
            </w:pPr>
            <w:r w:rsidRPr="00182F76">
              <w:rPr>
                <w:color w:val="000000" w:themeColor="text1"/>
                <w:lang w:val="ro-RO"/>
              </w:rPr>
              <w:t>10</w:t>
            </w:r>
            <w:r w:rsidR="008C664C" w:rsidRPr="00182F76">
              <w:rPr>
                <w:color w:val="000000" w:themeColor="text1"/>
                <w:lang w:val="ro-RO"/>
              </w:rPr>
              <w:t>.</w:t>
            </w:r>
          </w:p>
        </w:tc>
        <w:tc>
          <w:tcPr>
            <w:tcW w:w="7359" w:type="dxa"/>
            <w:vAlign w:val="center"/>
          </w:tcPr>
          <w:p w14:paraId="3C003888" w14:textId="4A1803BE" w:rsidR="008C664C" w:rsidRPr="00182F76" w:rsidRDefault="008C664C" w:rsidP="008C664C">
            <w:pPr>
              <w:jc w:val="both"/>
              <w:rPr>
                <w:color w:val="000000" w:themeColor="text1"/>
                <w:lang w:val="ro-RO"/>
              </w:rPr>
            </w:pPr>
            <w:r w:rsidRPr="00182F76">
              <w:rPr>
                <w:color w:val="000000" w:themeColor="text1"/>
                <w:lang w:val="ro-RO"/>
              </w:rPr>
              <w:t>Responsabilităţi şi răspunderi în derularea activităţii</w:t>
            </w:r>
          </w:p>
        </w:tc>
        <w:tc>
          <w:tcPr>
            <w:tcW w:w="968" w:type="dxa"/>
            <w:vAlign w:val="center"/>
          </w:tcPr>
          <w:p w14:paraId="6F85A081" w14:textId="7F225A69" w:rsidR="008C664C" w:rsidRPr="00182F76" w:rsidRDefault="008C664C" w:rsidP="008C664C">
            <w:pPr>
              <w:jc w:val="center"/>
              <w:rPr>
                <w:color w:val="000000" w:themeColor="text1"/>
                <w:lang w:val="ro-RO"/>
              </w:rPr>
            </w:pPr>
            <w:r w:rsidRPr="00182F76">
              <w:rPr>
                <w:color w:val="000000" w:themeColor="text1"/>
                <w:lang w:val="ro-RO"/>
              </w:rPr>
              <w:t>10</w:t>
            </w:r>
          </w:p>
        </w:tc>
      </w:tr>
      <w:tr w:rsidR="00182F76" w:rsidRPr="00182F76" w14:paraId="17E6364F" w14:textId="77777777" w:rsidTr="003B1D5A">
        <w:tc>
          <w:tcPr>
            <w:tcW w:w="1456" w:type="dxa"/>
            <w:vAlign w:val="center"/>
          </w:tcPr>
          <w:p w14:paraId="5E43C0AB" w14:textId="64BFEF0D" w:rsidR="008C664C" w:rsidRPr="00182F76" w:rsidRDefault="009B2287" w:rsidP="008C664C">
            <w:pPr>
              <w:jc w:val="center"/>
              <w:rPr>
                <w:color w:val="000000" w:themeColor="text1"/>
                <w:lang w:val="ro-RO"/>
              </w:rPr>
            </w:pPr>
            <w:r w:rsidRPr="00182F76">
              <w:rPr>
                <w:color w:val="000000" w:themeColor="text1"/>
                <w:lang w:val="ro-RO"/>
              </w:rPr>
              <w:t>11</w:t>
            </w:r>
            <w:r w:rsidR="008C664C" w:rsidRPr="00182F76">
              <w:rPr>
                <w:color w:val="000000" w:themeColor="text1"/>
                <w:lang w:val="ro-RO"/>
              </w:rPr>
              <w:t>.</w:t>
            </w:r>
          </w:p>
        </w:tc>
        <w:tc>
          <w:tcPr>
            <w:tcW w:w="7359" w:type="dxa"/>
            <w:vAlign w:val="center"/>
          </w:tcPr>
          <w:p w14:paraId="6843414D" w14:textId="214C15E7" w:rsidR="008C664C" w:rsidRPr="00182F76" w:rsidRDefault="008C664C" w:rsidP="008C664C">
            <w:pPr>
              <w:jc w:val="both"/>
              <w:rPr>
                <w:color w:val="000000" w:themeColor="text1"/>
                <w:lang w:val="ro-RO"/>
              </w:rPr>
            </w:pPr>
            <w:r w:rsidRPr="00182F76">
              <w:rPr>
                <w:color w:val="000000" w:themeColor="text1"/>
                <w:lang w:val="ro-RO"/>
              </w:rPr>
              <w:t>Anexe</w:t>
            </w:r>
          </w:p>
        </w:tc>
        <w:tc>
          <w:tcPr>
            <w:tcW w:w="968" w:type="dxa"/>
            <w:vAlign w:val="center"/>
          </w:tcPr>
          <w:p w14:paraId="772D175D" w14:textId="1B606AF4" w:rsidR="008C664C" w:rsidRPr="00182F76" w:rsidRDefault="008C664C" w:rsidP="008C664C">
            <w:pPr>
              <w:jc w:val="center"/>
              <w:rPr>
                <w:color w:val="000000" w:themeColor="text1"/>
                <w:lang w:val="ro-RO"/>
              </w:rPr>
            </w:pPr>
            <w:r w:rsidRPr="00182F76">
              <w:rPr>
                <w:color w:val="000000" w:themeColor="text1"/>
                <w:lang w:val="ro-RO"/>
              </w:rPr>
              <w:t>11</w:t>
            </w:r>
            <w:r w:rsidR="006C48E8" w:rsidRPr="00182F76">
              <w:rPr>
                <w:color w:val="000000" w:themeColor="text1"/>
                <w:lang w:val="ro-RO"/>
              </w:rPr>
              <w:t>-12</w:t>
            </w:r>
          </w:p>
        </w:tc>
      </w:tr>
      <w:tr w:rsidR="008C664C" w:rsidRPr="00182F76" w14:paraId="22CEF88E" w14:textId="77777777" w:rsidTr="003B1D5A">
        <w:tc>
          <w:tcPr>
            <w:tcW w:w="1456" w:type="dxa"/>
            <w:vAlign w:val="center"/>
          </w:tcPr>
          <w:p w14:paraId="28645580" w14:textId="461D4D5D" w:rsidR="008C664C" w:rsidRPr="00182F76" w:rsidRDefault="009B2287" w:rsidP="008C664C">
            <w:pPr>
              <w:jc w:val="center"/>
              <w:rPr>
                <w:color w:val="000000" w:themeColor="text1"/>
                <w:lang w:val="ro-RO"/>
              </w:rPr>
            </w:pPr>
            <w:r w:rsidRPr="00182F76">
              <w:rPr>
                <w:color w:val="000000" w:themeColor="text1"/>
                <w:lang w:val="ro-RO"/>
              </w:rPr>
              <w:t>12</w:t>
            </w:r>
            <w:r w:rsidR="008C664C" w:rsidRPr="00182F76">
              <w:rPr>
                <w:color w:val="000000" w:themeColor="text1"/>
                <w:lang w:val="ro-RO"/>
              </w:rPr>
              <w:t>.</w:t>
            </w:r>
          </w:p>
        </w:tc>
        <w:tc>
          <w:tcPr>
            <w:tcW w:w="7359" w:type="dxa"/>
            <w:vAlign w:val="center"/>
          </w:tcPr>
          <w:p w14:paraId="2C30E18C" w14:textId="7896B059" w:rsidR="008C664C" w:rsidRPr="00182F76" w:rsidRDefault="008C664C" w:rsidP="008C664C">
            <w:pPr>
              <w:jc w:val="both"/>
              <w:rPr>
                <w:color w:val="000000" w:themeColor="text1"/>
                <w:lang w:val="ro-RO"/>
              </w:rPr>
            </w:pPr>
            <w:r w:rsidRPr="00182F76">
              <w:rPr>
                <w:color w:val="000000" w:themeColor="text1"/>
                <w:lang w:val="ro-RO"/>
              </w:rPr>
              <w:t>Cuprins</w:t>
            </w:r>
          </w:p>
        </w:tc>
        <w:tc>
          <w:tcPr>
            <w:tcW w:w="968" w:type="dxa"/>
            <w:vAlign w:val="center"/>
          </w:tcPr>
          <w:p w14:paraId="6A498DBA" w14:textId="64A07DE3" w:rsidR="008C664C" w:rsidRPr="00182F76" w:rsidRDefault="008C664C" w:rsidP="008C664C">
            <w:pPr>
              <w:jc w:val="center"/>
              <w:rPr>
                <w:color w:val="000000" w:themeColor="text1"/>
                <w:lang w:val="ro-RO"/>
              </w:rPr>
            </w:pPr>
            <w:r w:rsidRPr="00182F76">
              <w:rPr>
                <w:color w:val="000000" w:themeColor="text1"/>
                <w:lang w:val="ro-RO"/>
              </w:rPr>
              <w:t>13</w:t>
            </w:r>
          </w:p>
        </w:tc>
      </w:tr>
    </w:tbl>
    <w:p w14:paraId="74555618" w14:textId="4D5513F3" w:rsidR="0013670A" w:rsidRPr="00182F76" w:rsidRDefault="0013670A" w:rsidP="003B1D5A">
      <w:pPr>
        <w:jc w:val="both"/>
        <w:rPr>
          <w:color w:val="000000" w:themeColor="text1"/>
          <w:lang w:val="ro-RO"/>
        </w:rPr>
      </w:pPr>
    </w:p>
    <w:sectPr w:rsidR="0013670A" w:rsidRPr="00182F76" w:rsidSect="003B1D5A">
      <w:headerReference w:type="default" r:id="rId10"/>
      <w:footerReference w:type="default" r:id="rId11"/>
      <w:pgSz w:w="12240" w:h="15840"/>
      <w:pgMar w:top="540" w:right="1019"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27D15" w14:textId="77777777" w:rsidR="005C55D8" w:rsidRDefault="005C55D8" w:rsidP="003B0332">
      <w:r>
        <w:separator/>
      </w:r>
    </w:p>
  </w:endnote>
  <w:endnote w:type="continuationSeparator" w:id="0">
    <w:p w14:paraId="720D9763" w14:textId="77777777" w:rsidR="005C55D8" w:rsidRDefault="005C55D8" w:rsidP="003B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1303" w14:textId="77777777" w:rsidR="000D6332" w:rsidRDefault="000D6332">
    <w:pPr>
      <w:pStyle w:val="Footer"/>
    </w:pPr>
    <w:r>
      <w:rPr>
        <w:noProof/>
        <w:lang w:val="en-US" w:eastAsia="en-US"/>
      </w:rPr>
      <mc:AlternateContent>
        <mc:Choice Requires="wps">
          <w:drawing>
            <wp:anchor distT="0" distB="0" distL="114300" distR="114300" simplePos="0" relativeHeight="251658752" behindDoc="0" locked="0" layoutInCell="1" allowOverlap="1" wp14:anchorId="5E471CC3" wp14:editId="69274499">
              <wp:simplePos x="0" y="0"/>
              <wp:positionH relativeFrom="page">
                <wp:align>left</wp:align>
              </wp:positionH>
              <wp:positionV relativeFrom="page">
                <wp:align>bottom</wp:align>
              </wp:positionV>
              <wp:extent cx="2125980" cy="205486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F80AB" w14:textId="685FDEDE" w:rsidR="000D6332" w:rsidRDefault="000D6332">
                          <w:pPr>
                            <w:jc w:val="center"/>
                            <w:rPr>
                              <w:szCs w:val="72"/>
                            </w:rPr>
                          </w:pPr>
                          <w:r w:rsidRPr="00343416">
                            <w:rPr>
                              <w:rFonts w:ascii="Calibri" w:eastAsia="Times New Roman" w:hAnsi="Calibri"/>
                              <w:sz w:val="22"/>
                              <w:szCs w:val="22"/>
                            </w:rPr>
                            <w:fldChar w:fldCharType="begin"/>
                          </w:r>
                          <w:r>
                            <w:instrText xml:space="preserve"> PAGE    \* MERGEFORMAT </w:instrText>
                          </w:r>
                          <w:r w:rsidRPr="00343416">
                            <w:rPr>
                              <w:rFonts w:ascii="Calibri" w:eastAsia="Times New Roman" w:hAnsi="Calibri"/>
                              <w:sz w:val="22"/>
                              <w:szCs w:val="22"/>
                            </w:rPr>
                            <w:fldChar w:fldCharType="separate"/>
                          </w:r>
                          <w:r w:rsidR="006B01AF" w:rsidRPr="006B01AF">
                            <w:rPr>
                              <w:rFonts w:ascii="Calibri Light" w:eastAsia="Times New Roman" w:hAnsi="Calibri Light"/>
                              <w:noProof/>
                              <w:color w:val="FFFFFF"/>
                              <w:sz w:val="72"/>
                              <w:szCs w:val="72"/>
                            </w:rPr>
                            <w:t>2</w:t>
                          </w:r>
                          <w:r w:rsidRPr="00343416">
                            <w:rPr>
                              <w:rFonts w:ascii="Calibri Light" w:eastAsia="Times New Roman" w:hAnsi="Calibri Light"/>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1C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0;margin-top:0;width:167.4pt;height:161.8pt;flip:x;z-index:2516587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" adj="21600" fillcolor="#d2eaf1" stroked="f">
              <v:path arrowok="t"/>
              <v:textbox>
                <w:txbxContent>
                  <w:p w14:paraId="227F80AB" w14:textId="685FDEDE" w:rsidR="000D6332" w:rsidRDefault="000D6332">
                    <w:pPr>
                      <w:jc w:val="center"/>
                      <w:rPr>
                        <w:szCs w:val="72"/>
                      </w:rPr>
                    </w:pPr>
                    <w:r w:rsidRPr="00343416">
                      <w:rPr>
                        <w:rFonts w:ascii="Calibri" w:eastAsia="Times New Roman" w:hAnsi="Calibri"/>
                        <w:sz w:val="22"/>
                        <w:szCs w:val="22"/>
                      </w:rPr>
                      <w:fldChar w:fldCharType="begin"/>
                    </w:r>
                    <w:r>
                      <w:instrText xml:space="preserve"> PAGE    \* MERGEFORMAT </w:instrText>
                    </w:r>
                    <w:r w:rsidRPr="00343416">
                      <w:rPr>
                        <w:rFonts w:ascii="Calibri" w:eastAsia="Times New Roman" w:hAnsi="Calibri"/>
                        <w:sz w:val="22"/>
                        <w:szCs w:val="22"/>
                      </w:rPr>
                      <w:fldChar w:fldCharType="separate"/>
                    </w:r>
                    <w:r w:rsidR="006B01AF" w:rsidRPr="006B01AF">
                      <w:rPr>
                        <w:rFonts w:ascii="Calibri Light" w:eastAsia="Times New Roman" w:hAnsi="Calibri Light"/>
                        <w:noProof/>
                        <w:color w:val="FFFFFF"/>
                        <w:sz w:val="72"/>
                        <w:szCs w:val="72"/>
                      </w:rPr>
                      <w:t>2</w:t>
                    </w:r>
                    <w:r w:rsidRPr="00343416">
                      <w:rPr>
                        <w:rFonts w:ascii="Calibri Light" w:eastAsia="Times New Roman" w:hAnsi="Calibri Light"/>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A3CA" w14:textId="77777777" w:rsidR="005C55D8" w:rsidRDefault="005C55D8" w:rsidP="003B0332">
      <w:r>
        <w:separator/>
      </w:r>
    </w:p>
  </w:footnote>
  <w:footnote w:type="continuationSeparator" w:id="0">
    <w:p w14:paraId="7114B153" w14:textId="77777777" w:rsidR="005C55D8" w:rsidRDefault="005C55D8" w:rsidP="003B0332">
      <w:r>
        <w:continuationSeparator/>
      </w:r>
    </w:p>
  </w:footnote>
  <w:footnote w:id="1">
    <w:p w14:paraId="5557AB57" w14:textId="7E150D21" w:rsidR="000D6332" w:rsidRPr="00801087" w:rsidRDefault="000D6332">
      <w:pPr>
        <w:pStyle w:val="FootnoteText"/>
        <w:rPr>
          <w:lang w:val="ro-RO"/>
        </w:rPr>
      </w:pPr>
      <w:r>
        <w:rPr>
          <w:rStyle w:val="FootnoteReference"/>
        </w:rPr>
        <w:footnoteRef/>
      </w:r>
      <w:r>
        <w:t xml:space="preserve"> </w:t>
      </w:r>
      <w:r>
        <w:rPr>
          <w:lang w:val="ro-RO"/>
        </w:rPr>
        <w:t>Se trec numerele 1,2,3 în dreptul Căminelor enumerate, conform priorității solicitantului.</w:t>
      </w:r>
    </w:p>
  </w:footnote>
  <w:footnote w:id="2">
    <w:p w14:paraId="53C8B5DA" w14:textId="77777777" w:rsidR="000D6332" w:rsidRPr="00BF4CCC" w:rsidRDefault="000D6332" w:rsidP="00B727DD">
      <w:pPr>
        <w:pStyle w:val="FootnoteText"/>
        <w:rPr>
          <w:lang w:val="ro-RO"/>
        </w:rPr>
      </w:pPr>
      <w:r>
        <w:rPr>
          <w:rStyle w:val="FootnoteReference"/>
        </w:rPr>
        <w:footnoteRef/>
      </w:r>
      <w:r>
        <w:t xml:space="preserve"> </w:t>
      </w:r>
      <w:r>
        <w:rPr>
          <w:lang w:val="ro-RO"/>
        </w:rPr>
        <w:t>Se va marca „X” pe spațiul liber.</w:t>
      </w:r>
    </w:p>
  </w:footnote>
  <w:footnote w:id="3">
    <w:p w14:paraId="2A3372B5" w14:textId="77777777" w:rsidR="00DB611B" w:rsidRPr="00BF4CCC" w:rsidRDefault="00DB611B" w:rsidP="00DB611B">
      <w:pPr>
        <w:pStyle w:val="FootnoteText"/>
        <w:rPr>
          <w:lang w:val="ro-RO"/>
        </w:rPr>
      </w:pPr>
      <w:r>
        <w:rPr>
          <w:rStyle w:val="FootnoteReference"/>
        </w:rPr>
        <w:footnoteRef/>
      </w:r>
      <w:r>
        <w:t xml:space="preserve"> </w:t>
      </w:r>
      <w:r>
        <w:rPr>
          <w:lang w:val="ro-RO"/>
        </w:rPr>
        <w:t>Solicitarea se poate face numai în cazul în care venitul net cumulat obținut în ultimele 12 luni anterioare depunerii cererii de cazare a fost mai mic de 35.000 lei.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96"/>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4508"/>
      <w:gridCol w:w="2323"/>
    </w:tblGrid>
    <w:tr w:rsidR="000D7262" w:rsidRPr="000D7262" w14:paraId="3B75DA49" w14:textId="77777777" w:rsidTr="00E57D63">
      <w:tc>
        <w:tcPr>
          <w:tcW w:w="1630" w:type="pct"/>
          <w:vMerge w:val="restart"/>
          <w:vAlign w:val="center"/>
        </w:tcPr>
        <w:p w14:paraId="7B91CD0B" w14:textId="77777777" w:rsidR="000D6332" w:rsidRPr="000D7262" w:rsidRDefault="000D6332" w:rsidP="005169C7">
          <w:pPr>
            <w:ind w:left="-113" w:right="-108"/>
            <w:jc w:val="center"/>
            <w:rPr>
              <w:b/>
            </w:rPr>
          </w:pPr>
          <w:r w:rsidRPr="000D7262">
            <w:rPr>
              <w:b/>
              <w:noProof/>
            </w:rPr>
            <w:drawing>
              <wp:inline distT="0" distB="0" distL="0" distR="0" wp14:anchorId="77D8945D" wp14:editId="4AC0B75C">
                <wp:extent cx="1788160" cy="416560"/>
                <wp:effectExtent l="0" t="0" r="0" b="0"/>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16560"/>
                        </a:xfrm>
                        <a:prstGeom prst="rect">
                          <a:avLst/>
                        </a:prstGeom>
                        <a:noFill/>
                        <a:ln>
                          <a:noFill/>
                        </a:ln>
                      </pic:spPr>
                    </pic:pic>
                  </a:graphicData>
                </a:graphic>
              </wp:inline>
            </w:drawing>
          </w:r>
        </w:p>
        <w:p w14:paraId="2374287E" w14:textId="77777777" w:rsidR="000D6332" w:rsidRPr="000D7262" w:rsidRDefault="000D6332" w:rsidP="00066E54">
          <w:pPr>
            <w:jc w:val="center"/>
            <w:rPr>
              <w:b/>
              <w:lang w:val="ro-RO"/>
            </w:rPr>
          </w:pPr>
          <w:r w:rsidRPr="000D7262">
            <w:rPr>
              <w:b/>
              <w:lang w:val="ro-RO"/>
            </w:rPr>
            <w:t xml:space="preserve">Serviciul Social </w:t>
          </w:r>
        </w:p>
        <w:p w14:paraId="3A42293D" w14:textId="77777777" w:rsidR="000D6332" w:rsidRPr="000D7262" w:rsidRDefault="000D6332" w:rsidP="0095249A">
          <w:pPr>
            <w:rPr>
              <w:rFonts w:ascii="Arial Narrow" w:hAnsi="Arial Narrow"/>
              <w:b/>
            </w:rPr>
          </w:pPr>
        </w:p>
      </w:tc>
      <w:tc>
        <w:tcPr>
          <w:tcW w:w="2224" w:type="pct"/>
          <w:vMerge w:val="restart"/>
          <w:vAlign w:val="center"/>
        </w:tcPr>
        <w:p w14:paraId="1734DD3C" w14:textId="77777777" w:rsidR="000D6332" w:rsidRPr="000D7262" w:rsidRDefault="000D6332" w:rsidP="00E57D63">
          <w:pPr>
            <w:jc w:val="center"/>
            <w:rPr>
              <w:b/>
              <w:sz w:val="22"/>
              <w:szCs w:val="22"/>
              <w:lang w:val="ro-RO"/>
            </w:rPr>
          </w:pPr>
          <w:r w:rsidRPr="000D7262">
            <w:rPr>
              <w:b/>
              <w:sz w:val="22"/>
              <w:szCs w:val="22"/>
              <w:lang w:val="ro-RO"/>
            </w:rPr>
            <w:t>Procedura</w:t>
          </w:r>
        </w:p>
        <w:p w14:paraId="6217F2A1" w14:textId="23B62585" w:rsidR="000D6332" w:rsidRPr="000D7262" w:rsidRDefault="000D6332" w:rsidP="00E57D63">
          <w:pPr>
            <w:jc w:val="center"/>
            <w:rPr>
              <w:b/>
              <w:sz w:val="22"/>
              <w:szCs w:val="22"/>
              <w:lang w:val="ro-RO"/>
            </w:rPr>
          </w:pPr>
          <w:r w:rsidRPr="000D7262">
            <w:rPr>
              <w:b/>
              <w:sz w:val="22"/>
              <w:szCs w:val="22"/>
              <w:lang w:val="ro-RO"/>
            </w:rPr>
            <w:t>privind cazarea cadrelor didactice, a personalului didactic auxiliar și nedidactic</w:t>
          </w:r>
          <w:r w:rsidR="006C48E8" w:rsidRPr="000D7262">
            <w:rPr>
              <w:b/>
              <w:sz w:val="22"/>
              <w:szCs w:val="22"/>
              <w:lang w:val="ro-RO"/>
            </w:rPr>
            <w:t>, a doctoranzilor ș</w:t>
          </w:r>
          <w:r w:rsidRPr="000D7262">
            <w:rPr>
              <w:b/>
              <w:sz w:val="22"/>
              <w:szCs w:val="22"/>
              <w:lang w:val="ro-RO"/>
            </w:rPr>
            <w:t>i a sportivilor din cadrul CSU UVT</w:t>
          </w:r>
        </w:p>
        <w:p w14:paraId="4BC3EE4B" w14:textId="77777777" w:rsidR="000D6332" w:rsidRPr="000D7262" w:rsidRDefault="000D6332" w:rsidP="00517425">
          <w:pPr>
            <w:jc w:val="center"/>
            <w:rPr>
              <w:b/>
            </w:rPr>
          </w:pPr>
          <w:r w:rsidRPr="000D7262">
            <w:rPr>
              <w:b/>
              <w:lang w:val="ro-RO"/>
            </w:rPr>
            <w:t>Cod: PO.UVT-SS-01</w:t>
          </w:r>
        </w:p>
      </w:tc>
      <w:tc>
        <w:tcPr>
          <w:tcW w:w="1146" w:type="pct"/>
        </w:tcPr>
        <w:p w14:paraId="36998AFD" w14:textId="77777777" w:rsidR="000D6332" w:rsidRPr="000D7262" w:rsidRDefault="000D6332" w:rsidP="005169C7">
          <w:pPr>
            <w:rPr>
              <w:b/>
            </w:rPr>
          </w:pPr>
          <w:r w:rsidRPr="000D7262">
            <w:rPr>
              <w:b/>
            </w:rPr>
            <w:t>Ediţia I</w:t>
          </w:r>
        </w:p>
      </w:tc>
    </w:tr>
    <w:tr w:rsidR="000D7262" w:rsidRPr="000D7262" w14:paraId="3CE468FE" w14:textId="77777777" w:rsidTr="005169C7">
      <w:tc>
        <w:tcPr>
          <w:tcW w:w="1630" w:type="pct"/>
          <w:vMerge/>
          <w:vAlign w:val="center"/>
        </w:tcPr>
        <w:p w14:paraId="3343FC36" w14:textId="77777777" w:rsidR="000D6332" w:rsidRPr="000D7262" w:rsidRDefault="000D6332" w:rsidP="005169C7">
          <w:pPr>
            <w:ind w:left="-113" w:right="-108"/>
            <w:jc w:val="center"/>
            <w:rPr>
              <w:b/>
              <w:noProof/>
            </w:rPr>
          </w:pPr>
        </w:p>
      </w:tc>
      <w:tc>
        <w:tcPr>
          <w:tcW w:w="2224" w:type="pct"/>
          <w:vMerge/>
        </w:tcPr>
        <w:p w14:paraId="522F675A" w14:textId="77777777" w:rsidR="000D6332" w:rsidRPr="000D7262" w:rsidRDefault="000D6332" w:rsidP="005169C7">
          <w:pPr>
            <w:jc w:val="center"/>
            <w:rPr>
              <w:b/>
            </w:rPr>
          </w:pPr>
        </w:p>
      </w:tc>
      <w:tc>
        <w:tcPr>
          <w:tcW w:w="1146" w:type="pct"/>
        </w:tcPr>
        <w:p w14:paraId="7F9CC953" w14:textId="77777777" w:rsidR="000D6332" w:rsidRPr="000D7262" w:rsidRDefault="000D6332" w:rsidP="005169C7">
          <w:pPr>
            <w:rPr>
              <w:b/>
            </w:rPr>
          </w:pPr>
          <w:r w:rsidRPr="000D7262">
            <w:rPr>
              <w:b/>
            </w:rPr>
            <w:t>Nr. de ex. 1</w:t>
          </w:r>
        </w:p>
      </w:tc>
    </w:tr>
    <w:tr w:rsidR="000D7262" w:rsidRPr="000D7262" w14:paraId="63DD8B83" w14:textId="77777777" w:rsidTr="005169C7">
      <w:tc>
        <w:tcPr>
          <w:tcW w:w="1630" w:type="pct"/>
          <w:vMerge/>
        </w:tcPr>
        <w:p w14:paraId="219CAB39" w14:textId="77777777" w:rsidR="000D6332" w:rsidRPr="000D7262" w:rsidRDefault="000D6332" w:rsidP="005169C7">
          <w:pPr>
            <w:ind w:hanging="113"/>
            <w:rPr>
              <w:b/>
            </w:rPr>
          </w:pPr>
        </w:p>
      </w:tc>
      <w:tc>
        <w:tcPr>
          <w:tcW w:w="2224" w:type="pct"/>
          <w:vMerge/>
        </w:tcPr>
        <w:p w14:paraId="1261601C" w14:textId="77777777" w:rsidR="000D6332" w:rsidRPr="000D7262" w:rsidRDefault="000D6332" w:rsidP="005169C7">
          <w:pPr>
            <w:rPr>
              <w:b/>
            </w:rPr>
          </w:pPr>
        </w:p>
      </w:tc>
      <w:tc>
        <w:tcPr>
          <w:tcW w:w="1146" w:type="pct"/>
        </w:tcPr>
        <w:p w14:paraId="3CB0C0B4" w14:textId="77777777" w:rsidR="000D6332" w:rsidRPr="000D7262" w:rsidRDefault="000D6332" w:rsidP="005169C7">
          <w:pPr>
            <w:rPr>
              <w:b/>
            </w:rPr>
          </w:pPr>
          <w:r w:rsidRPr="000D7262">
            <w:rPr>
              <w:b/>
            </w:rPr>
            <w:t xml:space="preserve">Revizia </w:t>
          </w:r>
        </w:p>
      </w:tc>
    </w:tr>
    <w:tr w:rsidR="000D7262" w:rsidRPr="000D7262" w14:paraId="309F97EF" w14:textId="77777777" w:rsidTr="005169C7">
      <w:tc>
        <w:tcPr>
          <w:tcW w:w="1630" w:type="pct"/>
          <w:vMerge/>
        </w:tcPr>
        <w:p w14:paraId="453DFD6D" w14:textId="77777777" w:rsidR="000D6332" w:rsidRPr="000D7262" w:rsidRDefault="000D6332" w:rsidP="005169C7">
          <w:pPr>
            <w:ind w:hanging="113"/>
            <w:rPr>
              <w:b/>
            </w:rPr>
          </w:pPr>
        </w:p>
      </w:tc>
      <w:tc>
        <w:tcPr>
          <w:tcW w:w="2224" w:type="pct"/>
          <w:vMerge/>
        </w:tcPr>
        <w:p w14:paraId="76301A75" w14:textId="77777777" w:rsidR="000D6332" w:rsidRPr="000D7262" w:rsidRDefault="000D6332" w:rsidP="005169C7">
          <w:pPr>
            <w:rPr>
              <w:b/>
            </w:rPr>
          </w:pPr>
        </w:p>
      </w:tc>
      <w:tc>
        <w:tcPr>
          <w:tcW w:w="1146" w:type="pct"/>
        </w:tcPr>
        <w:p w14:paraId="2E73EEDE" w14:textId="77777777" w:rsidR="000D6332" w:rsidRPr="000D7262" w:rsidRDefault="000D6332" w:rsidP="005169C7">
          <w:pPr>
            <w:tabs>
              <w:tab w:val="right" w:pos="1976"/>
            </w:tabs>
            <w:rPr>
              <w:b/>
            </w:rPr>
          </w:pPr>
          <w:r w:rsidRPr="000D7262">
            <w:rPr>
              <w:b/>
            </w:rPr>
            <w:t xml:space="preserve">Nr. de ex. </w:t>
          </w:r>
          <w:r w:rsidRPr="000D7262">
            <w:rPr>
              <w:b/>
            </w:rPr>
            <w:tab/>
          </w:r>
        </w:p>
      </w:tc>
    </w:tr>
    <w:tr w:rsidR="000D7262" w:rsidRPr="000D7262" w14:paraId="3E646698" w14:textId="77777777" w:rsidTr="005169C7">
      <w:trPr>
        <w:trHeight w:val="261"/>
      </w:trPr>
      <w:tc>
        <w:tcPr>
          <w:tcW w:w="1630" w:type="pct"/>
          <w:vMerge/>
        </w:tcPr>
        <w:p w14:paraId="75948B21" w14:textId="77777777" w:rsidR="000D6332" w:rsidRPr="000D7262" w:rsidRDefault="000D6332" w:rsidP="005169C7">
          <w:pPr>
            <w:ind w:hanging="113"/>
            <w:rPr>
              <w:b/>
            </w:rPr>
          </w:pPr>
        </w:p>
      </w:tc>
      <w:tc>
        <w:tcPr>
          <w:tcW w:w="2224" w:type="pct"/>
          <w:vMerge/>
        </w:tcPr>
        <w:p w14:paraId="5EAA72FD" w14:textId="77777777" w:rsidR="000D6332" w:rsidRPr="000D7262" w:rsidRDefault="000D6332" w:rsidP="005169C7">
          <w:pPr>
            <w:rPr>
              <w:b/>
            </w:rPr>
          </w:pPr>
        </w:p>
      </w:tc>
      <w:tc>
        <w:tcPr>
          <w:tcW w:w="1146" w:type="pct"/>
        </w:tcPr>
        <w:p w14:paraId="4C0A3371" w14:textId="1A575E65" w:rsidR="000D6332" w:rsidRPr="000D7262" w:rsidRDefault="000D6332" w:rsidP="005169C7">
          <w:pPr>
            <w:rPr>
              <w:b/>
            </w:rPr>
          </w:pPr>
          <w:r w:rsidRPr="000D7262">
            <w:rPr>
              <w:b/>
            </w:rPr>
            <w:t xml:space="preserve">Pagina </w:t>
          </w:r>
          <w:r w:rsidRPr="000D7262">
            <w:rPr>
              <w:b/>
              <w:bCs/>
            </w:rPr>
            <w:fldChar w:fldCharType="begin"/>
          </w:r>
          <w:r w:rsidRPr="000D7262">
            <w:rPr>
              <w:b/>
              <w:bCs/>
            </w:rPr>
            <w:instrText xml:space="preserve"> PAGE </w:instrText>
          </w:r>
          <w:r w:rsidRPr="000D7262">
            <w:rPr>
              <w:b/>
              <w:bCs/>
            </w:rPr>
            <w:fldChar w:fldCharType="separate"/>
          </w:r>
          <w:r w:rsidR="006B01AF">
            <w:rPr>
              <w:b/>
              <w:bCs/>
              <w:noProof/>
            </w:rPr>
            <w:t>2</w:t>
          </w:r>
          <w:r w:rsidRPr="000D7262">
            <w:rPr>
              <w:b/>
              <w:bCs/>
            </w:rPr>
            <w:fldChar w:fldCharType="end"/>
          </w:r>
          <w:r w:rsidRPr="000D7262">
            <w:rPr>
              <w:b/>
            </w:rPr>
            <w:t xml:space="preserve"> din </w:t>
          </w:r>
          <w:r w:rsidRPr="000D7262">
            <w:rPr>
              <w:b/>
              <w:bCs/>
            </w:rPr>
            <w:fldChar w:fldCharType="begin"/>
          </w:r>
          <w:r w:rsidRPr="000D7262">
            <w:rPr>
              <w:b/>
              <w:bCs/>
            </w:rPr>
            <w:instrText xml:space="preserve"> NUMPAGES  </w:instrText>
          </w:r>
          <w:r w:rsidRPr="000D7262">
            <w:rPr>
              <w:b/>
              <w:bCs/>
            </w:rPr>
            <w:fldChar w:fldCharType="separate"/>
          </w:r>
          <w:r w:rsidR="006B01AF">
            <w:rPr>
              <w:b/>
              <w:bCs/>
              <w:noProof/>
            </w:rPr>
            <w:t>13</w:t>
          </w:r>
          <w:r w:rsidRPr="000D7262">
            <w:rPr>
              <w:b/>
              <w:bCs/>
            </w:rPr>
            <w:fldChar w:fldCharType="end"/>
          </w:r>
        </w:p>
      </w:tc>
    </w:tr>
    <w:tr w:rsidR="000D7262" w:rsidRPr="000D7262" w14:paraId="133D2CB9" w14:textId="77777777" w:rsidTr="005169C7">
      <w:tc>
        <w:tcPr>
          <w:tcW w:w="1630" w:type="pct"/>
          <w:vMerge/>
        </w:tcPr>
        <w:p w14:paraId="2CC0A851" w14:textId="77777777" w:rsidR="000D6332" w:rsidRPr="000D7262" w:rsidRDefault="000D6332" w:rsidP="005169C7">
          <w:pPr>
            <w:ind w:hanging="113"/>
            <w:rPr>
              <w:b/>
            </w:rPr>
          </w:pPr>
        </w:p>
      </w:tc>
      <w:tc>
        <w:tcPr>
          <w:tcW w:w="2224" w:type="pct"/>
          <w:vMerge/>
        </w:tcPr>
        <w:p w14:paraId="7605EFC2" w14:textId="77777777" w:rsidR="000D6332" w:rsidRPr="000D7262" w:rsidRDefault="000D6332" w:rsidP="005169C7">
          <w:pPr>
            <w:rPr>
              <w:b/>
            </w:rPr>
          </w:pPr>
        </w:p>
      </w:tc>
      <w:tc>
        <w:tcPr>
          <w:tcW w:w="1146" w:type="pct"/>
        </w:tcPr>
        <w:p w14:paraId="5CCBD87D" w14:textId="77777777" w:rsidR="000D6332" w:rsidRPr="000D7262" w:rsidRDefault="000D6332" w:rsidP="005169C7">
          <w:pPr>
            <w:rPr>
              <w:b/>
            </w:rPr>
          </w:pPr>
          <w:r w:rsidRPr="000D7262">
            <w:rPr>
              <w:b/>
            </w:rPr>
            <w:t>Exemplar nr. 1</w:t>
          </w:r>
        </w:p>
      </w:tc>
    </w:tr>
  </w:tbl>
  <w:p w14:paraId="2CE96B9B" w14:textId="77777777" w:rsidR="000D6332" w:rsidRPr="000D7262" w:rsidRDefault="000D63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D7A"/>
    <w:multiLevelType w:val="hybridMultilevel"/>
    <w:tmpl w:val="B622BCD2"/>
    <w:lvl w:ilvl="0" w:tplc="5596C6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0613"/>
    <w:multiLevelType w:val="hybridMultilevel"/>
    <w:tmpl w:val="520049EC"/>
    <w:lvl w:ilvl="0" w:tplc="5596C64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EC5507"/>
    <w:multiLevelType w:val="hybridMultilevel"/>
    <w:tmpl w:val="6396F876"/>
    <w:lvl w:ilvl="0" w:tplc="6AF8110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B290FEB"/>
    <w:multiLevelType w:val="hybridMultilevel"/>
    <w:tmpl w:val="D2BE662C"/>
    <w:lvl w:ilvl="0" w:tplc="16A2A162">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34ED15BE"/>
    <w:multiLevelType w:val="hybridMultilevel"/>
    <w:tmpl w:val="858EFB30"/>
    <w:lvl w:ilvl="0" w:tplc="1A929E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069ED"/>
    <w:multiLevelType w:val="hybridMultilevel"/>
    <w:tmpl w:val="D424095C"/>
    <w:lvl w:ilvl="0" w:tplc="5596C64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452C57"/>
    <w:multiLevelType w:val="multilevel"/>
    <w:tmpl w:val="91C850E4"/>
    <w:lvl w:ilvl="0">
      <w:start w:val="1"/>
      <w:numFmt w:val="lowerLetter"/>
      <w:lvlText w:val="%1)"/>
      <w:lvlJc w:val="right"/>
      <w:pPr>
        <w:ind w:hanging="425"/>
      </w:pPr>
      <w:rPr>
        <w:rFonts w:ascii="Times New Roman" w:eastAsia="Times New Roman" w:hAnsi="Times New Roman" w:cs="Times New Roman"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4F3D2A4A"/>
    <w:multiLevelType w:val="hybridMultilevel"/>
    <w:tmpl w:val="1E7AB0CC"/>
    <w:lvl w:ilvl="0" w:tplc="5596C64A">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12233"/>
    <w:multiLevelType w:val="multilevel"/>
    <w:tmpl w:val="7FCC3DF6"/>
    <w:lvl w:ilvl="0">
      <w:start w:val="1"/>
      <w:numFmt w:val="lowerLetter"/>
      <w:lvlText w:val="%1)"/>
      <w:lvlJc w:val="right"/>
      <w:pPr>
        <w:ind w:hanging="425"/>
      </w:pPr>
      <w:rPr>
        <w:rFonts w:ascii="Times New Roman" w:eastAsia="Times New Roman" w:hAnsi="Times New Roman" w:cs="Times New Roman"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516B4983"/>
    <w:multiLevelType w:val="hybridMultilevel"/>
    <w:tmpl w:val="6B9CD5B0"/>
    <w:lvl w:ilvl="0" w:tplc="1D9414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20C3AEB"/>
    <w:multiLevelType w:val="hybridMultilevel"/>
    <w:tmpl w:val="017670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542F1"/>
    <w:multiLevelType w:val="hybridMultilevel"/>
    <w:tmpl w:val="BF26B832"/>
    <w:lvl w:ilvl="0" w:tplc="5596C64A">
      <w:start w:val="1"/>
      <w:numFmt w:val="bullet"/>
      <w:lvlText w:val="-"/>
      <w:lvlJc w:val="left"/>
      <w:pPr>
        <w:ind w:left="720" w:hanging="360"/>
      </w:pPr>
      <w:rPr>
        <w:rFonts w:ascii="Calibri" w:hAnsi="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952EE"/>
    <w:multiLevelType w:val="hybridMultilevel"/>
    <w:tmpl w:val="375642BC"/>
    <w:lvl w:ilvl="0" w:tplc="D8A6D9FC">
      <w:start w:val="1"/>
      <w:numFmt w:val="decimal"/>
      <w:lvlText w:val="(%1)"/>
      <w:lvlJc w:val="left"/>
      <w:pPr>
        <w:ind w:left="730" w:hanging="3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292184"/>
    <w:multiLevelType w:val="hybridMultilevel"/>
    <w:tmpl w:val="E5C43EF6"/>
    <w:lvl w:ilvl="0" w:tplc="DE6C6E52">
      <w:numFmt w:val="bullet"/>
      <w:lvlText w:val="-"/>
      <w:lvlJc w:val="left"/>
      <w:pPr>
        <w:ind w:left="720" w:hanging="360"/>
      </w:pPr>
      <w:rPr>
        <w:rFonts w:ascii="TimesNewRomanPS-BoldMT" w:eastAsia="Calibri" w:hAnsi="TimesNewRomanPS-BoldMT" w:cs="TimesNewRomanPS-BoldMT"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D6B8C"/>
    <w:multiLevelType w:val="hybridMultilevel"/>
    <w:tmpl w:val="3878C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018AE"/>
    <w:multiLevelType w:val="hybridMultilevel"/>
    <w:tmpl w:val="4A586EFA"/>
    <w:lvl w:ilvl="0" w:tplc="46E05766">
      <w:start w:val="1"/>
      <w:numFmt w:val="decimal"/>
      <w:lvlText w:val="(%1)"/>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4"/>
  </w:num>
  <w:num w:numId="5">
    <w:abstractNumId w:val="9"/>
  </w:num>
  <w:num w:numId="6">
    <w:abstractNumId w:val="12"/>
  </w:num>
  <w:num w:numId="7">
    <w:abstractNumId w:val="10"/>
  </w:num>
  <w:num w:numId="8">
    <w:abstractNumId w:val="0"/>
  </w:num>
  <w:num w:numId="9">
    <w:abstractNumId w:val="15"/>
  </w:num>
  <w:num w:numId="10">
    <w:abstractNumId w:val="7"/>
  </w:num>
  <w:num w:numId="11">
    <w:abstractNumId w:val="1"/>
  </w:num>
  <w:num w:numId="12">
    <w:abstractNumId w:val="11"/>
  </w:num>
  <w:num w:numId="13">
    <w:abstractNumId w:val="5"/>
  </w:num>
  <w:num w:numId="14">
    <w:abstractNumId w:val="3"/>
  </w:num>
  <w:num w:numId="15">
    <w:abstractNumId w:val="14"/>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84"/>
    <w:rsid w:val="0000096A"/>
    <w:rsid w:val="00000BDD"/>
    <w:rsid w:val="00000DCB"/>
    <w:rsid w:val="000103E6"/>
    <w:rsid w:val="00010C04"/>
    <w:rsid w:val="00012613"/>
    <w:rsid w:val="00012ECE"/>
    <w:rsid w:val="000137EB"/>
    <w:rsid w:val="00017470"/>
    <w:rsid w:val="00020201"/>
    <w:rsid w:val="00022C57"/>
    <w:rsid w:val="0002317C"/>
    <w:rsid w:val="000246EB"/>
    <w:rsid w:val="00025399"/>
    <w:rsid w:val="00026DD7"/>
    <w:rsid w:val="000277B5"/>
    <w:rsid w:val="00030065"/>
    <w:rsid w:val="00030EE3"/>
    <w:rsid w:val="0003117D"/>
    <w:rsid w:val="000314AF"/>
    <w:rsid w:val="00031519"/>
    <w:rsid w:val="000317EF"/>
    <w:rsid w:val="00031BE5"/>
    <w:rsid w:val="00032705"/>
    <w:rsid w:val="00032947"/>
    <w:rsid w:val="00033CCC"/>
    <w:rsid w:val="00034154"/>
    <w:rsid w:val="00034F91"/>
    <w:rsid w:val="00037A87"/>
    <w:rsid w:val="00041633"/>
    <w:rsid w:val="0004178D"/>
    <w:rsid w:val="0004225B"/>
    <w:rsid w:val="00045E28"/>
    <w:rsid w:val="00046501"/>
    <w:rsid w:val="00047CBA"/>
    <w:rsid w:val="00051169"/>
    <w:rsid w:val="00053360"/>
    <w:rsid w:val="000540C6"/>
    <w:rsid w:val="000542B8"/>
    <w:rsid w:val="00054E20"/>
    <w:rsid w:val="000601E0"/>
    <w:rsid w:val="000604CA"/>
    <w:rsid w:val="0006094A"/>
    <w:rsid w:val="000621D3"/>
    <w:rsid w:val="00066078"/>
    <w:rsid w:val="0006652A"/>
    <w:rsid w:val="00066E54"/>
    <w:rsid w:val="00067407"/>
    <w:rsid w:val="00067B1F"/>
    <w:rsid w:val="00067FE3"/>
    <w:rsid w:val="0007151A"/>
    <w:rsid w:val="000741FD"/>
    <w:rsid w:val="00074FAC"/>
    <w:rsid w:val="00077341"/>
    <w:rsid w:val="00077660"/>
    <w:rsid w:val="00081308"/>
    <w:rsid w:val="00081A64"/>
    <w:rsid w:val="000832B6"/>
    <w:rsid w:val="000833A6"/>
    <w:rsid w:val="0008357E"/>
    <w:rsid w:val="00083E86"/>
    <w:rsid w:val="00085BFE"/>
    <w:rsid w:val="00090E7E"/>
    <w:rsid w:val="00091BDD"/>
    <w:rsid w:val="00091E46"/>
    <w:rsid w:val="00092182"/>
    <w:rsid w:val="00093542"/>
    <w:rsid w:val="000947E7"/>
    <w:rsid w:val="000973D8"/>
    <w:rsid w:val="000A0374"/>
    <w:rsid w:val="000A03EF"/>
    <w:rsid w:val="000A21F5"/>
    <w:rsid w:val="000A2310"/>
    <w:rsid w:val="000A7474"/>
    <w:rsid w:val="000A7A33"/>
    <w:rsid w:val="000B0429"/>
    <w:rsid w:val="000B1DEC"/>
    <w:rsid w:val="000B30FC"/>
    <w:rsid w:val="000B51E3"/>
    <w:rsid w:val="000B5EFE"/>
    <w:rsid w:val="000B7D6D"/>
    <w:rsid w:val="000C1156"/>
    <w:rsid w:val="000C14E4"/>
    <w:rsid w:val="000C2E8E"/>
    <w:rsid w:val="000C33E7"/>
    <w:rsid w:val="000C3477"/>
    <w:rsid w:val="000C3894"/>
    <w:rsid w:val="000C5006"/>
    <w:rsid w:val="000C7E1C"/>
    <w:rsid w:val="000D15D6"/>
    <w:rsid w:val="000D194E"/>
    <w:rsid w:val="000D1B57"/>
    <w:rsid w:val="000D322E"/>
    <w:rsid w:val="000D6332"/>
    <w:rsid w:val="000D7262"/>
    <w:rsid w:val="000D7DC4"/>
    <w:rsid w:val="000E06CB"/>
    <w:rsid w:val="000E4653"/>
    <w:rsid w:val="000E4665"/>
    <w:rsid w:val="000E5AB0"/>
    <w:rsid w:val="000E6580"/>
    <w:rsid w:val="000E71BD"/>
    <w:rsid w:val="000E7811"/>
    <w:rsid w:val="000F01D8"/>
    <w:rsid w:val="000F052F"/>
    <w:rsid w:val="000F229F"/>
    <w:rsid w:val="000F28A4"/>
    <w:rsid w:val="000F2B04"/>
    <w:rsid w:val="000F36A9"/>
    <w:rsid w:val="000F448B"/>
    <w:rsid w:val="000F5CF7"/>
    <w:rsid w:val="000F699F"/>
    <w:rsid w:val="001002F5"/>
    <w:rsid w:val="00104433"/>
    <w:rsid w:val="00110EAE"/>
    <w:rsid w:val="001126F4"/>
    <w:rsid w:val="00112816"/>
    <w:rsid w:val="00112901"/>
    <w:rsid w:val="00113EEE"/>
    <w:rsid w:val="0011520A"/>
    <w:rsid w:val="00115D80"/>
    <w:rsid w:val="001207DF"/>
    <w:rsid w:val="00122085"/>
    <w:rsid w:val="001222E1"/>
    <w:rsid w:val="001225B6"/>
    <w:rsid w:val="001249A9"/>
    <w:rsid w:val="00126EE9"/>
    <w:rsid w:val="00127173"/>
    <w:rsid w:val="001273B8"/>
    <w:rsid w:val="001312F1"/>
    <w:rsid w:val="001348F1"/>
    <w:rsid w:val="00135018"/>
    <w:rsid w:val="00135322"/>
    <w:rsid w:val="0013670A"/>
    <w:rsid w:val="0013684A"/>
    <w:rsid w:val="00137727"/>
    <w:rsid w:val="00140C08"/>
    <w:rsid w:val="00142D81"/>
    <w:rsid w:val="00144340"/>
    <w:rsid w:val="00145AE3"/>
    <w:rsid w:val="00145DA7"/>
    <w:rsid w:val="00147346"/>
    <w:rsid w:val="001507CE"/>
    <w:rsid w:val="00151D2F"/>
    <w:rsid w:val="00163075"/>
    <w:rsid w:val="00163DCB"/>
    <w:rsid w:val="001648FC"/>
    <w:rsid w:val="00164E3D"/>
    <w:rsid w:val="00170254"/>
    <w:rsid w:val="00171B09"/>
    <w:rsid w:val="00173DEE"/>
    <w:rsid w:val="00175F19"/>
    <w:rsid w:val="00176FF4"/>
    <w:rsid w:val="001774EB"/>
    <w:rsid w:val="001810DF"/>
    <w:rsid w:val="001823FD"/>
    <w:rsid w:val="00182A90"/>
    <w:rsid w:val="00182DF3"/>
    <w:rsid w:val="00182F76"/>
    <w:rsid w:val="00186747"/>
    <w:rsid w:val="0019132F"/>
    <w:rsid w:val="0019210A"/>
    <w:rsid w:val="00192759"/>
    <w:rsid w:val="00194A17"/>
    <w:rsid w:val="00195D4C"/>
    <w:rsid w:val="0019661B"/>
    <w:rsid w:val="001A1E36"/>
    <w:rsid w:val="001A20BE"/>
    <w:rsid w:val="001A2688"/>
    <w:rsid w:val="001A2E96"/>
    <w:rsid w:val="001A3A2A"/>
    <w:rsid w:val="001A5609"/>
    <w:rsid w:val="001A5E34"/>
    <w:rsid w:val="001A6F74"/>
    <w:rsid w:val="001A7E0D"/>
    <w:rsid w:val="001B0F47"/>
    <w:rsid w:val="001B26B7"/>
    <w:rsid w:val="001B2F2B"/>
    <w:rsid w:val="001B2FC8"/>
    <w:rsid w:val="001B4793"/>
    <w:rsid w:val="001C11E4"/>
    <w:rsid w:val="001C1414"/>
    <w:rsid w:val="001C5755"/>
    <w:rsid w:val="001D1228"/>
    <w:rsid w:val="001D2775"/>
    <w:rsid w:val="001D3CFE"/>
    <w:rsid w:val="001D3DC0"/>
    <w:rsid w:val="001D63BD"/>
    <w:rsid w:val="001D6BBD"/>
    <w:rsid w:val="001D6C9B"/>
    <w:rsid w:val="001D7215"/>
    <w:rsid w:val="001D73CD"/>
    <w:rsid w:val="001E141D"/>
    <w:rsid w:val="001E3A93"/>
    <w:rsid w:val="001E3F7D"/>
    <w:rsid w:val="001E59A2"/>
    <w:rsid w:val="001F2E25"/>
    <w:rsid w:val="001F4969"/>
    <w:rsid w:val="0020114F"/>
    <w:rsid w:val="00201980"/>
    <w:rsid w:val="002078B4"/>
    <w:rsid w:val="00210AC4"/>
    <w:rsid w:val="00210DED"/>
    <w:rsid w:val="002113C1"/>
    <w:rsid w:val="00211704"/>
    <w:rsid w:val="002128B4"/>
    <w:rsid w:val="002135CC"/>
    <w:rsid w:val="002142DE"/>
    <w:rsid w:val="00220BD4"/>
    <w:rsid w:val="00220E19"/>
    <w:rsid w:val="002259B0"/>
    <w:rsid w:val="00225DC3"/>
    <w:rsid w:val="0022610F"/>
    <w:rsid w:val="00227A49"/>
    <w:rsid w:val="0023198B"/>
    <w:rsid w:val="00232E60"/>
    <w:rsid w:val="002345E2"/>
    <w:rsid w:val="002366EA"/>
    <w:rsid w:val="0023685A"/>
    <w:rsid w:val="00240FE9"/>
    <w:rsid w:val="00244550"/>
    <w:rsid w:val="00244E17"/>
    <w:rsid w:val="00247DB4"/>
    <w:rsid w:val="002504CB"/>
    <w:rsid w:val="0025159A"/>
    <w:rsid w:val="00251CF0"/>
    <w:rsid w:val="0025283D"/>
    <w:rsid w:val="00253DA9"/>
    <w:rsid w:val="002556BB"/>
    <w:rsid w:val="00256A2F"/>
    <w:rsid w:val="00260578"/>
    <w:rsid w:val="002619C7"/>
    <w:rsid w:val="002622EC"/>
    <w:rsid w:val="00263BC1"/>
    <w:rsid w:val="0026514B"/>
    <w:rsid w:val="00265613"/>
    <w:rsid w:val="002670E1"/>
    <w:rsid w:val="00267317"/>
    <w:rsid w:val="00267460"/>
    <w:rsid w:val="002678CE"/>
    <w:rsid w:val="00267ECD"/>
    <w:rsid w:val="00270C42"/>
    <w:rsid w:val="0027104F"/>
    <w:rsid w:val="00273192"/>
    <w:rsid w:val="0027323D"/>
    <w:rsid w:val="00274C67"/>
    <w:rsid w:val="002752EE"/>
    <w:rsid w:val="00275F0D"/>
    <w:rsid w:val="00276A80"/>
    <w:rsid w:val="00277B3F"/>
    <w:rsid w:val="00277C59"/>
    <w:rsid w:val="00280499"/>
    <w:rsid w:val="0028169B"/>
    <w:rsid w:val="002848C1"/>
    <w:rsid w:val="00287899"/>
    <w:rsid w:val="00293904"/>
    <w:rsid w:val="00297C0C"/>
    <w:rsid w:val="002A07D5"/>
    <w:rsid w:val="002A1693"/>
    <w:rsid w:val="002A2697"/>
    <w:rsid w:val="002A3579"/>
    <w:rsid w:val="002A42BA"/>
    <w:rsid w:val="002A4AA6"/>
    <w:rsid w:val="002A53E8"/>
    <w:rsid w:val="002B0722"/>
    <w:rsid w:val="002B14C9"/>
    <w:rsid w:val="002B1DD9"/>
    <w:rsid w:val="002B2CDB"/>
    <w:rsid w:val="002B62FA"/>
    <w:rsid w:val="002C218F"/>
    <w:rsid w:val="002C3D15"/>
    <w:rsid w:val="002C5A7F"/>
    <w:rsid w:val="002C64D9"/>
    <w:rsid w:val="002C6E40"/>
    <w:rsid w:val="002C741C"/>
    <w:rsid w:val="002D15DD"/>
    <w:rsid w:val="002D481F"/>
    <w:rsid w:val="002D53F2"/>
    <w:rsid w:val="002D6E97"/>
    <w:rsid w:val="002D7BBA"/>
    <w:rsid w:val="002E248D"/>
    <w:rsid w:val="002E415E"/>
    <w:rsid w:val="002E4427"/>
    <w:rsid w:val="002E6884"/>
    <w:rsid w:val="002E6C6B"/>
    <w:rsid w:val="002E6D73"/>
    <w:rsid w:val="002E79C5"/>
    <w:rsid w:val="002F05D1"/>
    <w:rsid w:val="002F261D"/>
    <w:rsid w:val="002F2666"/>
    <w:rsid w:val="002F2DBF"/>
    <w:rsid w:val="002F3553"/>
    <w:rsid w:val="002F3656"/>
    <w:rsid w:val="002F5D27"/>
    <w:rsid w:val="002F5EA2"/>
    <w:rsid w:val="002F679D"/>
    <w:rsid w:val="002F736E"/>
    <w:rsid w:val="00300355"/>
    <w:rsid w:val="0030039F"/>
    <w:rsid w:val="00302D13"/>
    <w:rsid w:val="00302F65"/>
    <w:rsid w:val="00307D47"/>
    <w:rsid w:val="00310CB4"/>
    <w:rsid w:val="00310E6F"/>
    <w:rsid w:val="0031290E"/>
    <w:rsid w:val="00320FBE"/>
    <w:rsid w:val="003235C8"/>
    <w:rsid w:val="00324DAD"/>
    <w:rsid w:val="003251B5"/>
    <w:rsid w:val="003274DC"/>
    <w:rsid w:val="00337124"/>
    <w:rsid w:val="00337667"/>
    <w:rsid w:val="003427AF"/>
    <w:rsid w:val="00343242"/>
    <w:rsid w:val="00343416"/>
    <w:rsid w:val="00343748"/>
    <w:rsid w:val="00343DC7"/>
    <w:rsid w:val="00346B2A"/>
    <w:rsid w:val="003470BD"/>
    <w:rsid w:val="00347911"/>
    <w:rsid w:val="00352D42"/>
    <w:rsid w:val="003560BB"/>
    <w:rsid w:val="003611AF"/>
    <w:rsid w:val="00361B99"/>
    <w:rsid w:val="00362040"/>
    <w:rsid w:val="0036212D"/>
    <w:rsid w:val="003628A8"/>
    <w:rsid w:val="00364DF7"/>
    <w:rsid w:val="0036640D"/>
    <w:rsid w:val="00366B36"/>
    <w:rsid w:val="00367816"/>
    <w:rsid w:val="00367A41"/>
    <w:rsid w:val="0037040E"/>
    <w:rsid w:val="00371B91"/>
    <w:rsid w:val="0037271F"/>
    <w:rsid w:val="00372AE9"/>
    <w:rsid w:val="0037331B"/>
    <w:rsid w:val="003740C8"/>
    <w:rsid w:val="003741FA"/>
    <w:rsid w:val="003742D7"/>
    <w:rsid w:val="003746D3"/>
    <w:rsid w:val="003761BA"/>
    <w:rsid w:val="0037662C"/>
    <w:rsid w:val="0037712D"/>
    <w:rsid w:val="00377B22"/>
    <w:rsid w:val="00377DB2"/>
    <w:rsid w:val="00377EDC"/>
    <w:rsid w:val="00381C2B"/>
    <w:rsid w:val="003820F0"/>
    <w:rsid w:val="003830E3"/>
    <w:rsid w:val="00384C33"/>
    <w:rsid w:val="003858ED"/>
    <w:rsid w:val="00387339"/>
    <w:rsid w:val="00387C44"/>
    <w:rsid w:val="00390EF7"/>
    <w:rsid w:val="00391E58"/>
    <w:rsid w:val="00393585"/>
    <w:rsid w:val="003966BD"/>
    <w:rsid w:val="00396A85"/>
    <w:rsid w:val="003973C0"/>
    <w:rsid w:val="003977CA"/>
    <w:rsid w:val="003A59D9"/>
    <w:rsid w:val="003A68F1"/>
    <w:rsid w:val="003B0332"/>
    <w:rsid w:val="003B0927"/>
    <w:rsid w:val="003B1D5A"/>
    <w:rsid w:val="003B6936"/>
    <w:rsid w:val="003B6D9A"/>
    <w:rsid w:val="003C247E"/>
    <w:rsid w:val="003C343B"/>
    <w:rsid w:val="003C439D"/>
    <w:rsid w:val="003D067A"/>
    <w:rsid w:val="003D091D"/>
    <w:rsid w:val="003D0E57"/>
    <w:rsid w:val="003D35A0"/>
    <w:rsid w:val="003D3C9A"/>
    <w:rsid w:val="003D6596"/>
    <w:rsid w:val="003D759F"/>
    <w:rsid w:val="003D77EE"/>
    <w:rsid w:val="003D7C7B"/>
    <w:rsid w:val="003E0E12"/>
    <w:rsid w:val="003E1B4E"/>
    <w:rsid w:val="003E2070"/>
    <w:rsid w:val="003E261B"/>
    <w:rsid w:val="003E2689"/>
    <w:rsid w:val="003E475F"/>
    <w:rsid w:val="003E5B94"/>
    <w:rsid w:val="003E6AED"/>
    <w:rsid w:val="003F2CF6"/>
    <w:rsid w:val="003F437C"/>
    <w:rsid w:val="003F4CE6"/>
    <w:rsid w:val="003F5390"/>
    <w:rsid w:val="003F553D"/>
    <w:rsid w:val="003F733E"/>
    <w:rsid w:val="003F7F0E"/>
    <w:rsid w:val="00400E13"/>
    <w:rsid w:val="00400F24"/>
    <w:rsid w:val="00401364"/>
    <w:rsid w:val="004023A5"/>
    <w:rsid w:val="00402509"/>
    <w:rsid w:val="004029F8"/>
    <w:rsid w:val="00402CB3"/>
    <w:rsid w:val="00404683"/>
    <w:rsid w:val="00411E26"/>
    <w:rsid w:val="0041229B"/>
    <w:rsid w:val="00412620"/>
    <w:rsid w:val="004161E6"/>
    <w:rsid w:val="00416A18"/>
    <w:rsid w:val="0042182E"/>
    <w:rsid w:val="00421C78"/>
    <w:rsid w:val="0042727B"/>
    <w:rsid w:val="0042751F"/>
    <w:rsid w:val="00427E2C"/>
    <w:rsid w:val="004300A9"/>
    <w:rsid w:val="00432F1E"/>
    <w:rsid w:val="0043310B"/>
    <w:rsid w:val="00433AFB"/>
    <w:rsid w:val="004351E5"/>
    <w:rsid w:val="00440CFE"/>
    <w:rsid w:val="00441608"/>
    <w:rsid w:val="004418CD"/>
    <w:rsid w:val="00441E39"/>
    <w:rsid w:val="00445034"/>
    <w:rsid w:val="00445CE7"/>
    <w:rsid w:val="00446269"/>
    <w:rsid w:val="00446FA6"/>
    <w:rsid w:val="00451077"/>
    <w:rsid w:val="004528E7"/>
    <w:rsid w:val="0045435E"/>
    <w:rsid w:val="00455EEA"/>
    <w:rsid w:val="00456513"/>
    <w:rsid w:val="00461EC9"/>
    <w:rsid w:val="004624B2"/>
    <w:rsid w:val="00463E2F"/>
    <w:rsid w:val="00464F77"/>
    <w:rsid w:val="00465155"/>
    <w:rsid w:val="004661AA"/>
    <w:rsid w:val="00470ABB"/>
    <w:rsid w:val="00470B0B"/>
    <w:rsid w:val="00472045"/>
    <w:rsid w:val="004735B0"/>
    <w:rsid w:val="00480598"/>
    <w:rsid w:val="00482F39"/>
    <w:rsid w:val="00484B60"/>
    <w:rsid w:val="00484B9E"/>
    <w:rsid w:val="004851EC"/>
    <w:rsid w:val="00485601"/>
    <w:rsid w:val="004874AF"/>
    <w:rsid w:val="0049280E"/>
    <w:rsid w:val="004944C6"/>
    <w:rsid w:val="00494659"/>
    <w:rsid w:val="00497309"/>
    <w:rsid w:val="004A0CBF"/>
    <w:rsid w:val="004A171E"/>
    <w:rsid w:val="004A2371"/>
    <w:rsid w:val="004A293C"/>
    <w:rsid w:val="004A2D22"/>
    <w:rsid w:val="004A2FDB"/>
    <w:rsid w:val="004A69D3"/>
    <w:rsid w:val="004A6F88"/>
    <w:rsid w:val="004A72BC"/>
    <w:rsid w:val="004B1EE6"/>
    <w:rsid w:val="004B211E"/>
    <w:rsid w:val="004B3C9B"/>
    <w:rsid w:val="004B4BAA"/>
    <w:rsid w:val="004B6A5F"/>
    <w:rsid w:val="004B6BDD"/>
    <w:rsid w:val="004B7D64"/>
    <w:rsid w:val="004B7D87"/>
    <w:rsid w:val="004C32E6"/>
    <w:rsid w:val="004C3AEE"/>
    <w:rsid w:val="004C54CB"/>
    <w:rsid w:val="004C6CC1"/>
    <w:rsid w:val="004C7DD4"/>
    <w:rsid w:val="004D0360"/>
    <w:rsid w:val="004D174D"/>
    <w:rsid w:val="004D1834"/>
    <w:rsid w:val="004D1F44"/>
    <w:rsid w:val="004D2307"/>
    <w:rsid w:val="004D2AE3"/>
    <w:rsid w:val="004D3F7B"/>
    <w:rsid w:val="004D534D"/>
    <w:rsid w:val="004D599C"/>
    <w:rsid w:val="004D5B39"/>
    <w:rsid w:val="004D66B6"/>
    <w:rsid w:val="004D74DB"/>
    <w:rsid w:val="004E07A4"/>
    <w:rsid w:val="004E2C75"/>
    <w:rsid w:val="004E33CA"/>
    <w:rsid w:val="004E4CF2"/>
    <w:rsid w:val="004E65A6"/>
    <w:rsid w:val="004E707B"/>
    <w:rsid w:val="004F1415"/>
    <w:rsid w:val="004F2609"/>
    <w:rsid w:val="004F31AD"/>
    <w:rsid w:val="004F4CA1"/>
    <w:rsid w:val="004F534E"/>
    <w:rsid w:val="004F572A"/>
    <w:rsid w:val="004F5878"/>
    <w:rsid w:val="004F7371"/>
    <w:rsid w:val="00500033"/>
    <w:rsid w:val="0050043B"/>
    <w:rsid w:val="00500FE4"/>
    <w:rsid w:val="00503B99"/>
    <w:rsid w:val="00503EBB"/>
    <w:rsid w:val="00505B99"/>
    <w:rsid w:val="00505E76"/>
    <w:rsid w:val="00506B4B"/>
    <w:rsid w:val="00510734"/>
    <w:rsid w:val="00510A62"/>
    <w:rsid w:val="005121CA"/>
    <w:rsid w:val="005128CD"/>
    <w:rsid w:val="00513906"/>
    <w:rsid w:val="00513CDD"/>
    <w:rsid w:val="00513D51"/>
    <w:rsid w:val="00514332"/>
    <w:rsid w:val="005169C7"/>
    <w:rsid w:val="00517425"/>
    <w:rsid w:val="00517BDC"/>
    <w:rsid w:val="005219DC"/>
    <w:rsid w:val="00521C02"/>
    <w:rsid w:val="005225C6"/>
    <w:rsid w:val="0052366F"/>
    <w:rsid w:val="005241EE"/>
    <w:rsid w:val="005260AF"/>
    <w:rsid w:val="005269F5"/>
    <w:rsid w:val="00526DD4"/>
    <w:rsid w:val="00530A7E"/>
    <w:rsid w:val="00532E9B"/>
    <w:rsid w:val="00535B18"/>
    <w:rsid w:val="0053705B"/>
    <w:rsid w:val="005403FA"/>
    <w:rsid w:val="0054108C"/>
    <w:rsid w:val="00546A6C"/>
    <w:rsid w:val="00546EEE"/>
    <w:rsid w:val="005472FF"/>
    <w:rsid w:val="005514EF"/>
    <w:rsid w:val="00553312"/>
    <w:rsid w:val="00554DBA"/>
    <w:rsid w:val="00555F25"/>
    <w:rsid w:val="00557927"/>
    <w:rsid w:val="005600A6"/>
    <w:rsid w:val="00560956"/>
    <w:rsid w:val="00561CF4"/>
    <w:rsid w:val="0056239D"/>
    <w:rsid w:val="00563137"/>
    <w:rsid w:val="00563513"/>
    <w:rsid w:val="005639B0"/>
    <w:rsid w:val="00563BA8"/>
    <w:rsid w:val="00565937"/>
    <w:rsid w:val="005676CA"/>
    <w:rsid w:val="005714EC"/>
    <w:rsid w:val="00573F0F"/>
    <w:rsid w:val="00574FA0"/>
    <w:rsid w:val="0057547C"/>
    <w:rsid w:val="0057668B"/>
    <w:rsid w:val="005768D6"/>
    <w:rsid w:val="00576CD9"/>
    <w:rsid w:val="00581A80"/>
    <w:rsid w:val="0058381E"/>
    <w:rsid w:val="00584A91"/>
    <w:rsid w:val="00585805"/>
    <w:rsid w:val="00585BD9"/>
    <w:rsid w:val="00587B01"/>
    <w:rsid w:val="00591161"/>
    <w:rsid w:val="005917D0"/>
    <w:rsid w:val="00591C0C"/>
    <w:rsid w:val="0059221B"/>
    <w:rsid w:val="0059301B"/>
    <w:rsid w:val="0059351E"/>
    <w:rsid w:val="005A1002"/>
    <w:rsid w:val="005A1337"/>
    <w:rsid w:val="005A3D12"/>
    <w:rsid w:val="005A51CA"/>
    <w:rsid w:val="005A640A"/>
    <w:rsid w:val="005A64CD"/>
    <w:rsid w:val="005A6EE7"/>
    <w:rsid w:val="005A7B91"/>
    <w:rsid w:val="005A7DDA"/>
    <w:rsid w:val="005B120F"/>
    <w:rsid w:val="005B24A1"/>
    <w:rsid w:val="005B63B9"/>
    <w:rsid w:val="005C2DDC"/>
    <w:rsid w:val="005C3B06"/>
    <w:rsid w:val="005C4B3A"/>
    <w:rsid w:val="005C52CA"/>
    <w:rsid w:val="005C55D8"/>
    <w:rsid w:val="005C6137"/>
    <w:rsid w:val="005C72AD"/>
    <w:rsid w:val="005C7BF6"/>
    <w:rsid w:val="005D02CE"/>
    <w:rsid w:val="005D29DF"/>
    <w:rsid w:val="005D3171"/>
    <w:rsid w:val="005D4CC1"/>
    <w:rsid w:val="005D63BD"/>
    <w:rsid w:val="005D66A7"/>
    <w:rsid w:val="005D7467"/>
    <w:rsid w:val="005D79CD"/>
    <w:rsid w:val="005E0305"/>
    <w:rsid w:val="005E0DC4"/>
    <w:rsid w:val="005E1393"/>
    <w:rsid w:val="005E240B"/>
    <w:rsid w:val="005E44FE"/>
    <w:rsid w:val="005E4F2F"/>
    <w:rsid w:val="005F163F"/>
    <w:rsid w:val="005F1D9B"/>
    <w:rsid w:val="005F22E4"/>
    <w:rsid w:val="005F502B"/>
    <w:rsid w:val="005F573D"/>
    <w:rsid w:val="005F5A1D"/>
    <w:rsid w:val="005F5BEC"/>
    <w:rsid w:val="005F7115"/>
    <w:rsid w:val="006016D8"/>
    <w:rsid w:val="00602DA5"/>
    <w:rsid w:val="00603CC9"/>
    <w:rsid w:val="00604F65"/>
    <w:rsid w:val="00605C00"/>
    <w:rsid w:val="00607992"/>
    <w:rsid w:val="00607BD0"/>
    <w:rsid w:val="006117EF"/>
    <w:rsid w:val="00612A4F"/>
    <w:rsid w:val="00615FB1"/>
    <w:rsid w:val="0061634E"/>
    <w:rsid w:val="006202D7"/>
    <w:rsid w:val="0062053B"/>
    <w:rsid w:val="0062078C"/>
    <w:rsid w:val="0062387F"/>
    <w:rsid w:val="00625001"/>
    <w:rsid w:val="006259C3"/>
    <w:rsid w:val="006309CA"/>
    <w:rsid w:val="00633047"/>
    <w:rsid w:val="00634615"/>
    <w:rsid w:val="006350BC"/>
    <w:rsid w:val="006370A5"/>
    <w:rsid w:val="00637C47"/>
    <w:rsid w:val="006423DB"/>
    <w:rsid w:val="00642E39"/>
    <w:rsid w:val="00646DA0"/>
    <w:rsid w:val="006504B0"/>
    <w:rsid w:val="00650F7C"/>
    <w:rsid w:val="006521B5"/>
    <w:rsid w:val="00652461"/>
    <w:rsid w:val="0065529C"/>
    <w:rsid w:val="006558C3"/>
    <w:rsid w:val="00657716"/>
    <w:rsid w:val="00661FBD"/>
    <w:rsid w:val="00664699"/>
    <w:rsid w:val="00664997"/>
    <w:rsid w:val="00664ABA"/>
    <w:rsid w:val="00665658"/>
    <w:rsid w:val="006660D4"/>
    <w:rsid w:val="00670323"/>
    <w:rsid w:val="00670532"/>
    <w:rsid w:val="006753E1"/>
    <w:rsid w:val="006765BE"/>
    <w:rsid w:val="006815CB"/>
    <w:rsid w:val="00681B09"/>
    <w:rsid w:val="0068346C"/>
    <w:rsid w:val="00683CD2"/>
    <w:rsid w:val="006859E3"/>
    <w:rsid w:val="006872CD"/>
    <w:rsid w:val="006879DD"/>
    <w:rsid w:val="00687D2A"/>
    <w:rsid w:val="00693366"/>
    <w:rsid w:val="0069444B"/>
    <w:rsid w:val="0069498B"/>
    <w:rsid w:val="006960E0"/>
    <w:rsid w:val="006971A4"/>
    <w:rsid w:val="006979A3"/>
    <w:rsid w:val="006A641F"/>
    <w:rsid w:val="006B01AF"/>
    <w:rsid w:val="006B0A88"/>
    <w:rsid w:val="006B0DCD"/>
    <w:rsid w:val="006B0FF3"/>
    <w:rsid w:val="006B1768"/>
    <w:rsid w:val="006B776D"/>
    <w:rsid w:val="006C065C"/>
    <w:rsid w:val="006C1959"/>
    <w:rsid w:val="006C1A83"/>
    <w:rsid w:val="006C2B4F"/>
    <w:rsid w:val="006C2D18"/>
    <w:rsid w:val="006C48E8"/>
    <w:rsid w:val="006C4E7D"/>
    <w:rsid w:val="006C5FF2"/>
    <w:rsid w:val="006D0DA2"/>
    <w:rsid w:val="006D1058"/>
    <w:rsid w:val="006D2B31"/>
    <w:rsid w:val="006D2B85"/>
    <w:rsid w:val="006D2E80"/>
    <w:rsid w:val="006D2EA8"/>
    <w:rsid w:val="006D6D79"/>
    <w:rsid w:val="006E0517"/>
    <w:rsid w:val="006E1E34"/>
    <w:rsid w:val="006E659D"/>
    <w:rsid w:val="006E6FA7"/>
    <w:rsid w:val="006E776B"/>
    <w:rsid w:val="006F090F"/>
    <w:rsid w:val="006F0D30"/>
    <w:rsid w:val="006F7B48"/>
    <w:rsid w:val="00700035"/>
    <w:rsid w:val="00700410"/>
    <w:rsid w:val="0070173F"/>
    <w:rsid w:val="00712370"/>
    <w:rsid w:val="00714DB5"/>
    <w:rsid w:val="007157AC"/>
    <w:rsid w:val="00715E6C"/>
    <w:rsid w:val="00716A2A"/>
    <w:rsid w:val="00717776"/>
    <w:rsid w:val="007201ED"/>
    <w:rsid w:val="007253CC"/>
    <w:rsid w:val="0072741D"/>
    <w:rsid w:val="00730664"/>
    <w:rsid w:val="00731B42"/>
    <w:rsid w:val="007342CB"/>
    <w:rsid w:val="00737743"/>
    <w:rsid w:val="0074094B"/>
    <w:rsid w:val="00740AA3"/>
    <w:rsid w:val="00740E97"/>
    <w:rsid w:val="0074108A"/>
    <w:rsid w:val="00742F5C"/>
    <w:rsid w:val="00750BC8"/>
    <w:rsid w:val="00751699"/>
    <w:rsid w:val="00752553"/>
    <w:rsid w:val="00753642"/>
    <w:rsid w:val="00753D1F"/>
    <w:rsid w:val="00755A1F"/>
    <w:rsid w:val="0075784E"/>
    <w:rsid w:val="007606F1"/>
    <w:rsid w:val="00760966"/>
    <w:rsid w:val="00760C8F"/>
    <w:rsid w:val="00761F3A"/>
    <w:rsid w:val="00763604"/>
    <w:rsid w:val="0076440D"/>
    <w:rsid w:val="00764486"/>
    <w:rsid w:val="00764794"/>
    <w:rsid w:val="007656F5"/>
    <w:rsid w:val="0077138E"/>
    <w:rsid w:val="00771B97"/>
    <w:rsid w:val="00773B36"/>
    <w:rsid w:val="00776B1E"/>
    <w:rsid w:val="00780AFA"/>
    <w:rsid w:val="00781831"/>
    <w:rsid w:val="00783797"/>
    <w:rsid w:val="00785A89"/>
    <w:rsid w:val="0079020F"/>
    <w:rsid w:val="0079102D"/>
    <w:rsid w:val="00791899"/>
    <w:rsid w:val="00791B5C"/>
    <w:rsid w:val="007943D2"/>
    <w:rsid w:val="00797154"/>
    <w:rsid w:val="00797DEB"/>
    <w:rsid w:val="007A23D7"/>
    <w:rsid w:val="007A2F73"/>
    <w:rsid w:val="007A4303"/>
    <w:rsid w:val="007A5FBD"/>
    <w:rsid w:val="007B512D"/>
    <w:rsid w:val="007B5615"/>
    <w:rsid w:val="007B5D27"/>
    <w:rsid w:val="007B6788"/>
    <w:rsid w:val="007B67CA"/>
    <w:rsid w:val="007B7221"/>
    <w:rsid w:val="007B78A3"/>
    <w:rsid w:val="007B7A61"/>
    <w:rsid w:val="007B7B7D"/>
    <w:rsid w:val="007C1713"/>
    <w:rsid w:val="007C50A4"/>
    <w:rsid w:val="007D26E1"/>
    <w:rsid w:val="007D2B4C"/>
    <w:rsid w:val="007D2DD6"/>
    <w:rsid w:val="007D321B"/>
    <w:rsid w:val="007D64BA"/>
    <w:rsid w:val="007D7801"/>
    <w:rsid w:val="007E181E"/>
    <w:rsid w:val="007E203A"/>
    <w:rsid w:val="007E491F"/>
    <w:rsid w:val="007E4EE8"/>
    <w:rsid w:val="007E5E5B"/>
    <w:rsid w:val="007F0B76"/>
    <w:rsid w:val="007F1973"/>
    <w:rsid w:val="007F35C4"/>
    <w:rsid w:val="007F51C7"/>
    <w:rsid w:val="007F77F3"/>
    <w:rsid w:val="007F7A03"/>
    <w:rsid w:val="008005EE"/>
    <w:rsid w:val="00801087"/>
    <w:rsid w:val="00803D26"/>
    <w:rsid w:val="0080570D"/>
    <w:rsid w:val="00811076"/>
    <w:rsid w:val="00813196"/>
    <w:rsid w:val="00814452"/>
    <w:rsid w:val="0081495F"/>
    <w:rsid w:val="00816228"/>
    <w:rsid w:val="008179D6"/>
    <w:rsid w:val="00817F52"/>
    <w:rsid w:val="008212C5"/>
    <w:rsid w:val="00822151"/>
    <w:rsid w:val="00825CCA"/>
    <w:rsid w:val="00825FE5"/>
    <w:rsid w:val="0082697A"/>
    <w:rsid w:val="008271FF"/>
    <w:rsid w:val="00827411"/>
    <w:rsid w:val="00827DCD"/>
    <w:rsid w:val="00831710"/>
    <w:rsid w:val="0083196B"/>
    <w:rsid w:val="00831A6D"/>
    <w:rsid w:val="0083368D"/>
    <w:rsid w:val="0083369C"/>
    <w:rsid w:val="00833FA1"/>
    <w:rsid w:val="00835F5F"/>
    <w:rsid w:val="008367C4"/>
    <w:rsid w:val="0084108A"/>
    <w:rsid w:val="00841B0E"/>
    <w:rsid w:val="008430D0"/>
    <w:rsid w:val="00843BDF"/>
    <w:rsid w:val="00843DD1"/>
    <w:rsid w:val="0084514C"/>
    <w:rsid w:val="00845BC2"/>
    <w:rsid w:val="0084615E"/>
    <w:rsid w:val="00847F23"/>
    <w:rsid w:val="00850289"/>
    <w:rsid w:val="00851569"/>
    <w:rsid w:val="008525DD"/>
    <w:rsid w:val="00852CD5"/>
    <w:rsid w:val="00854ABC"/>
    <w:rsid w:val="00854E69"/>
    <w:rsid w:val="008565FA"/>
    <w:rsid w:val="00857148"/>
    <w:rsid w:val="00857DA5"/>
    <w:rsid w:val="00857FFC"/>
    <w:rsid w:val="008606D7"/>
    <w:rsid w:val="00860B03"/>
    <w:rsid w:val="00860E6E"/>
    <w:rsid w:val="00863A31"/>
    <w:rsid w:val="00864316"/>
    <w:rsid w:val="0086522E"/>
    <w:rsid w:val="00866F10"/>
    <w:rsid w:val="00867A04"/>
    <w:rsid w:val="00871406"/>
    <w:rsid w:val="008714A5"/>
    <w:rsid w:val="008716BB"/>
    <w:rsid w:val="0087205E"/>
    <w:rsid w:val="00872C0E"/>
    <w:rsid w:val="00873014"/>
    <w:rsid w:val="0087344D"/>
    <w:rsid w:val="00873BAB"/>
    <w:rsid w:val="0087628F"/>
    <w:rsid w:val="00876A67"/>
    <w:rsid w:val="008771A2"/>
    <w:rsid w:val="0087762B"/>
    <w:rsid w:val="00882403"/>
    <w:rsid w:val="00882B9D"/>
    <w:rsid w:val="00883B64"/>
    <w:rsid w:val="008854AE"/>
    <w:rsid w:val="0088566E"/>
    <w:rsid w:val="00886EAF"/>
    <w:rsid w:val="008908F1"/>
    <w:rsid w:val="008921EE"/>
    <w:rsid w:val="00893038"/>
    <w:rsid w:val="0089594C"/>
    <w:rsid w:val="008A1000"/>
    <w:rsid w:val="008A12E2"/>
    <w:rsid w:val="008A2D29"/>
    <w:rsid w:val="008A61A8"/>
    <w:rsid w:val="008B470C"/>
    <w:rsid w:val="008C0B5F"/>
    <w:rsid w:val="008C0BAC"/>
    <w:rsid w:val="008C664C"/>
    <w:rsid w:val="008C7CB7"/>
    <w:rsid w:val="008D04EF"/>
    <w:rsid w:val="008D29C6"/>
    <w:rsid w:val="008D3CE1"/>
    <w:rsid w:val="008D4D4E"/>
    <w:rsid w:val="008D5E50"/>
    <w:rsid w:val="008D71E4"/>
    <w:rsid w:val="008E0A39"/>
    <w:rsid w:val="008E2504"/>
    <w:rsid w:val="008E3EA9"/>
    <w:rsid w:val="008E5AE0"/>
    <w:rsid w:val="008E5B3A"/>
    <w:rsid w:val="008F1240"/>
    <w:rsid w:val="008F54AB"/>
    <w:rsid w:val="008F692E"/>
    <w:rsid w:val="008F6E96"/>
    <w:rsid w:val="008F71A1"/>
    <w:rsid w:val="00901553"/>
    <w:rsid w:val="00902E35"/>
    <w:rsid w:val="00903144"/>
    <w:rsid w:val="00903602"/>
    <w:rsid w:val="00903B5A"/>
    <w:rsid w:val="00904019"/>
    <w:rsid w:val="00910023"/>
    <w:rsid w:val="00912F53"/>
    <w:rsid w:val="00913090"/>
    <w:rsid w:val="009155AA"/>
    <w:rsid w:val="00916145"/>
    <w:rsid w:val="00920D22"/>
    <w:rsid w:val="009225D4"/>
    <w:rsid w:val="0092264F"/>
    <w:rsid w:val="009230A8"/>
    <w:rsid w:val="00925958"/>
    <w:rsid w:val="0092735C"/>
    <w:rsid w:val="0093018F"/>
    <w:rsid w:val="0093080C"/>
    <w:rsid w:val="00930A53"/>
    <w:rsid w:val="00930A58"/>
    <w:rsid w:val="00930EC3"/>
    <w:rsid w:val="00931ADF"/>
    <w:rsid w:val="00932B37"/>
    <w:rsid w:val="00934887"/>
    <w:rsid w:val="0093492B"/>
    <w:rsid w:val="009355AB"/>
    <w:rsid w:val="00937286"/>
    <w:rsid w:val="00940DBC"/>
    <w:rsid w:val="00941733"/>
    <w:rsid w:val="009437D2"/>
    <w:rsid w:val="00944BDA"/>
    <w:rsid w:val="00945983"/>
    <w:rsid w:val="009459A1"/>
    <w:rsid w:val="00946774"/>
    <w:rsid w:val="00947B4D"/>
    <w:rsid w:val="0095026C"/>
    <w:rsid w:val="00951AD6"/>
    <w:rsid w:val="0095249A"/>
    <w:rsid w:val="009535AE"/>
    <w:rsid w:val="00953935"/>
    <w:rsid w:val="0095400F"/>
    <w:rsid w:val="00955B94"/>
    <w:rsid w:val="00956C0C"/>
    <w:rsid w:val="009578D2"/>
    <w:rsid w:val="00957CEC"/>
    <w:rsid w:val="00960D6E"/>
    <w:rsid w:val="0096327F"/>
    <w:rsid w:val="00964FF0"/>
    <w:rsid w:val="009657CF"/>
    <w:rsid w:val="00966503"/>
    <w:rsid w:val="00970521"/>
    <w:rsid w:val="00974328"/>
    <w:rsid w:val="00975B94"/>
    <w:rsid w:val="009767A7"/>
    <w:rsid w:val="00976A97"/>
    <w:rsid w:val="00976C1A"/>
    <w:rsid w:val="0098124B"/>
    <w:rsid w:val="00981C97"/>
    <w:rsid w:val="00982B73"/>
    <w:rsid w:val="00982C80"/>
    <w:rsid w:val="009841A0"/>
    <w:rsid w:val="00987360"/>
    <w:rsid w:val="009879B6"/>
    <w:rsid w:val="00990A59"/>
    <w:rsid w:val="0099393E"/>
    <w:rsid w:val="009940FB"/>
    <w:rsid w:val="00994E3E"/>
    <w:rsid w:val="009A049F"/>
    <w:rsid w:val="009A083F"/>
    <w:rsid w:val="009A2654"/>
    <w:rsid w:val="009A387B"/>
    <w:rsid w:val="009A4303"/>
    <w:rsid w:val="009A7A3F"/>
    <w:rsid w:val="009A7D73"/>
    <w:rsid w:val="009B1C06"/>
    <w:rsid w:val="009B1F97"/>
    <w:rsid w:val="009B2287"/>
    <w:rsid w:val="009B2941"/>
    <w:rsid w:val="009B3222"/>
    <w:rsid w:val="009B36AF"/>
    <w:rsid w:val="009B42AB"/>
    <w:rsid w:val="009B6533"/>
    <w:rsid w:val="009B6AC7"/>
    <w:rsid w:val="009B6B8D"/>
    <w:rsid w:val="009C12C4"/>
    <w:rsid w:val="009C1350"/>
    <w:rsid w:val="009C15E5"/>
    <w:rsid w:val="009C1626"/>
    <w:rsid w:val="009C1A53"/>
    <w:rsid w:val="009C1F65"/>
    <w:rsid w:val="009C740C"/>
    <w:rsid w:val="009D01FF"/>
    <w:rsid w:val="009D26D0"/>
    <w:rsid w:val="009D3288"/>
    <w:rsid w:val="009D3996"/>
    <w:rsid w:val="009D5DA1"/>
    <w:rsid w:val="009D6A27"/>
    <w:rsid w:val="009D6F65"/>
    <w:rsid w:val="009D7E1B"/>
    <w:rsid w:val="009E188C"/>
    <w:rsid w:val="009E3781"/>
    <w:rsid w:val="009E3E23"/>
    <w:rsid w:val="009E791C"/>
    <w:rsid w:val="009E7BA5"/>
    <w:rsid w:val="009F0CBD"/>
    <w:rsid w:val="009F160B"/>
    <w:rsid w:val="009F1A99"/>
    <w:rsid w:val="009F6077"/>
    <w:rsid w:val="00A00640"/>
    <w:rsid w:val="00A01570"/>
    <w:rsid w:val="00A01F57"/>
    <w:rsid w:val="00A0589C"/>
    <w:rsid w:val="00A06BA1"/>
    <w:rsid w:val="00A077E8"/>
    <w:rsid w:val="00A16FCD"/>
    <w:rsid w:val="00A203BB"/>
    <w:rsid w:val="00A2417D"/>
    <w:rsid w:val="00A26DEE"/>
    <w:rsid w:val="00A26E33"/>
    <w:rsid w:val="00A27E7C"/>
    <w:rsid w:val="00A27F83"/>
    <w:rsid w:val="00A30606"/>
    <w:rsid w:val="00A30B34"/>
    <w:rsid w:val="00A35C38"/>
    <w:rsid w:val="00A40201"/>
    <w:rsid w:val="00A40C8B"/>
    <w:rsid w:val="00A419BC"/>
    <w:rsid w:val="00A41E8A"/>
    <w:rsid w:val="00A44681"/>
    <w:rsid w:val="00A44D0D"/>
    <w:rsid w:val="00A45674"/>
    <w:rsid w:val="00A45F5A"/>
    <w:rsid w:val="00A52C66"/>
    <w:rsid w:val="00A52F3A"/>
    <w:rsid w:val="00A5300F"/>
    <w:rsid w:val="00A53934"/>
    <w:rsid w:val="00A54A11"/>
    <w:rsid w:val="00A620B0"/>
    <w:rsid w:val="00A62E1B"/>
    <w:rsid w:val="00A63220"/>
    <w:rsid w:val="00A63648"/>
    <w:rsid w:val="00A64C0B"/>
    <w:rsid w:val="00A65AE4"/>
    <w:rsid w:val="00A701DF"/>
    <w:rsid w:val="00A712ED"/>
    <w:rsid w:val="00A7320A"/>
    <w:rsid w:val="00A7438B"/>
    <w:rsid w:val="00A744EE"/>
    <w:rsid w:val="00A752FA"/>
    <w:rsid w:val="00A8142A"/>
    <w:rsid w:val="00A81DD1"/>
    <w:rsid w:val="00A81EFD"/>
    <w:rsid w:val="00A82D81"/>
    <w:rsid w:val="00A83427"/>
    <w:rsid w:val="00A838EF"/>
    <w:rsid w:val="00A8580E"/>
    <w:rsid w:val="00A86FC5"/>
    <w:rsid w:val="00A877D6"/>
    <w:rsid w:val="00A905D0"/>
    <w:rsid w:val="00A90E0E"/>
    <w:rsid w:val="00A91218"/>
    <w:rsid w:val="00A91280"/>
    <w:rsid w:val="00A9390F"/>
    <w:rsid w:val="00A94CB2"/>
    <w:rsid w:val="00A94CEE"/>
    <w:rsid w:val="00A9629D"/>
    <w:rsid w:val="00A9633D"/>
    <w:rsid w:val="00A977FB"/>
    <w:rsid w:val="00AA0067"/>
    <w:rsid w:val="00AA0E2D"/>
    <w:rsid w:val="00AA1E18"/>
    <w:rsid w:val="00AA2EA0"/>
    <w:rsid w:val="00AA45D3"/>
    <w:rsid w:val="00AA775F"/>
    <w:rsid w:val="00AB116C"/>
    <w:rsid w:val="00AB2526"/>
    <w:rsid w:val="00AB484D"/>
    <w:rsid w:val="00AB5410"/>
    <w:rsid w:val="00AC0E4C"/>
    <w:rsid w:val="00AC0EAE"/>
    <w:rsid w:val="00AC10C3"/>
    <w:rsid w:val="00AC17BA"/>
    <w:rsid w:val="00AC1CCC"/>
    <w:rsid w:val="00AC2215"/>
    <w:rsid w:val="00AC41F2"/>
    <w:rsid w:val="00AC5048"/>
    <w:rsid w:val="00AC7E21"/>
    <w:rsid w:val="00AD0F04"/>
    <w:rsid w:val="00AD24E0"/>
    <w:rsid w:val="00AD33DC"/>
    <w:rsid w:val="00AD4814"/>
    <w:rsid w:val="00AD696A"/>
    <w:rsid w:val="00AD6BC8"/>
    <w:rsid w:val="00AE04AB"/>
    <w:rsid w:val="00AE1E3D"/>
    <w:rsid w:val="00AE27FE"/>
    <w:rsid w:val="00AE493E"/>
    <w:rsid w:val="00AE5231"/>
    <w:rsid w:val="00AF0ADB"/>
    <w:rsid w:val="00AF1B15"/>
    <w:rsid w:val="00AF32B6"/>
    <w:rsid w:val="00AF5C89"/>
    <w:rsid w:val="00AF6A5E"/>
    <w:rsid w:val="00AF725D"/>
    <w:rsid w:val="00AF7BF4"/>
    <w:rsid w:val="00B004AF"/>
    <w:rsid w:val="00B01476"/>
    <w:rsid w:val="00B016BF"/>
    <w:rsid w:val="00B02075"/>
    <w:rsid w:val="00B05E99"/>
    <w:rsid w:val="00B07679"/>
    <w:rsid w:val="00B10FB5"/>
    <w:rsid w:val="00B129E3"/>
    <w:rsid w:val="00B13749"/>
    <w:rsid w:val="00B14F8F"/>
    <w:rsid w:val="00B15BA0"/>
    <w:rsid w:val="00B1777F"/>
    <w:rsid w:val="00B20F8B"/>
    <w:rsid w:val="00B21817"/>
    <w:rsid w:val="00B22837"/>
    <w:rsid w:val="00B2318F"/>
    <w:rsid w:val="00B233A6"/>
    <w:rsid w:val="00B235E5"/>
    <w:rsid w:val="00B248DB"/>
    <w:rsid w:val="00B24A67"/>
    <w:rsid w:val="00B24FC5"/>
    <w:rsid w:val="00B261F7"/>
    <w:rsid w:val="00B26359"/>
    <w:rsid w:val="00B266EC"/>
    <w:rsid w:val="00B27142"/>
    <w:rsid w:val="00B27CCD"/>
    <w:rsid w:val="00B30CE6"/>
    <w:rsid w:val="00B31075"/>
    <w:rsid w:val="00B3590C"/>
    <w:rsid w:val="00B35DDC"/>
    <w:rsid w:val="00B36D3F"/>
    <w:rsid w:val="00B37E22"/>
    <w:rsid w:val="00B40163"/>
    <w:rsid w:val="00B40701"/>
    <w:rsid w:val="00B421F7"/>
    <w:rsid w:val="00B43BC1"/>
    <w:rsid w:val="00B44495"/>
    <w:rsid w:val="00B50B5B"/>
    <w:rsid w:val="00B54C71"/>
    <w:rsid w:val="00B55C34"/>
    <w:rsid w:val="00B612BA"/>
    <w:rsid w:val="00B63FD2"/>
    <w:rsid w:val="00B64827"/>
    <w:rsid w:val="00B65260"/>
    <w:rsid w:val="00B7187B"/>
    <w:rsid w:val="00B727DD"/>
    <w:rsid w:val="00B72883"/>
    <w:rsid w:val="00B745EA"/>
    <w:rsid w:val="00B77BC5"/>
    <w:rsid w:val="00B81764"/>
    <w:rsid w:val="00B8225F"/>
    <w:rsid w:val="00B82288"/>
    <w:rsid w:val="00B822F0"/>
    <w:rsid w:val="00B82B9C"/>
    <w:rsid w:val="00B8342A"/>
    <w:rsid w:val="00B83C0A"/>
    <w:rsid w:val="00B85677"/>
    <w:rsid w:val="00B85F75"/>
    <w:rsid w:val="00B87F43"/>
    <w:rsid w:val="00B901FB"/>
    <w:rsid w:val="00B9060A"/>
    <w:rsid w:val="00B90D44"/>
    <w:rsid w:val="00B92675"/>
    <w:rsid w:val="00B93058"/>
    <w:rsid w:val="00B970A2"/>
    <w:rsid w:val="00B97F96"/>
    <w:rsid w:val="00BA1181"/>
    <w:rsid w:val="00BA768E"/>
    <w:rsid w:val="00BB0568"/>
    <w:rsid w:val="00BB0B27"/>
    <w:rsid w:val="00BB17D3"/>
    <w:rsid w:val="00BB241C"/>
    <w:rsid w:val="00BB3CB6"/>
    <w:rsid w:val="00BB3DE9"/>
    <w:rsid w:val="00BB6716"/>
    <w:rsid w:val="00BC069F"/>
    <w:rsid w:val="00BC1EB4"/>
    <w:rsid w:val="00BC24F3"/>
    <w:rsid w:val="00BC2B04"/>
    <w:rsid w:val="00BC611B"/>
    <w:rsid w:val="00BC77D3"/>
    <w:rsid w:val="00BC7DF2"/>
    <w:rsid w:val="00BD05DC"/>
    <w:rsid w:val="00BD0C00"/>
    <w:rsid w:val="00BD39C7"/>
    <w:rsid w:val="00BD4319"/>
    <w:rsid w:val="00BD4E48"/>
    <w:rsid w:val="00BD5E62"/>
    <w:rsid w:val="00BD7414"/>
    <w:rsid w:val="00BE12DB"/>
    <w:rsid w:val="00BE1A0B"/>
    <w:rsid w:val="00BE45D3"/>
    <w:rsid w:val="00BE46B2"/>
    <w:rsid w:val="00BE476F"/>
    <w:rsid w:val="00BE5365"/>
    <w:rsid w:val="00BE6289"/>
    <w:rsid w:val="00BE7689"/>
    <w:rsid w:val="00BF06BD"/>
    <w:rsid w:val="00BF3010"/>
    <w:rsid w:val="00BF4E9E"/>
    <w:rsid w:val="00BF5A65"/>
    <w:rsid w:val="00BF5C04"/>
    <w:rsid w:val="00C0043E"/>
    <w:rsid w:val="00C02A1F"/>
    <w:rsid w:val="00C02FC6"/>
    <w:rsid w:val="00C030D5"/>
    <w:rsid w:val="00C04CC3"/>
    <w:rsid w:val="00C05E21"/>
    <w:rsid w:val="00C0639D"/>
    <w:rsid w:val="00C069D5"/>
    <w:rsid w:val="00C06AB2"/>
    <w:rsid w:val="00C079DD"/>
    <w:rsid w:val="00C10C6E"/>
    <w:rsid w:val="00C11493"/>
    <w:rsid w:val="00C14C6E"/>
    <w:rsid w:val="00C152F7"/>
    <w:rsid w:val="00C20209"/>
    <w:rsid w:val="00C20DE5"/>
    <w:rsid w:val="00C226B2"/>
    <w:rsid w:val="00C230B3"/>
    <w:rsid w:val="00C23BD0"/>
    <w:rsid w:val="00C256ED"/>
    <w:rsid w:val="00C26255"/>
    <w:rsid w:val="00C2791A"/>
    <w:rsid w:val="00C3015D"/>
    <w:rsid w:val="00C303FD"/>
    <w:rsid w:val="00C3111C"/>
    <w:rsid w:val="00C31CCB"/>
    <w:rsid w:val="00C33AA4"/>
    <w:rsid w:val="00C35CE6"/>
    <w:rsid w:val="00C36B90"/>
    <w:rsid w:val="00C428A8"/>
    <w:rsid w:val="00C42BC4"/>
    <w:rsid w:val="00C42EC2"/>
    <w:rsid w:val="00C437B9"/>
    <w:rsid w:val="00C4395D"/>
    <w:rsid w:val="00C4505B"/>
    <w:rsid w:val="00C458A9"/>
    <w:rsid w:val="00C46423"/>
    <w:rsid w:val="00C47E67"/>
    <w:rsid w:val="00C50B5D"/>
    <w:rsid w:val="00C527D7"/>
    <w:rsid w:val="00C5387A"/>
    <w:rsid w:val="00C5434D"/>
    <w:rsid w:val="00C54F38"/>
    <w:rsid w:val="00C57C30"/>
    <w:rsid w:val="00C6471B"/>
    <w:rsid w:val="00C6478C"/>
    <w:rsid w:val="00C64DB4"/>
    <w:rsid w:val="00C64FDB"/>
    <w:rsid w:val="00C65AB4"/>
    <w:rsid w:val="00C662E6"/>
    <w:rsid w:val="00C6659A"/>
    <w:rsid w:val="00C6715C"/>
    <w:rsid w:val="00C71BCB"/>
    <w:rsid w:val="00C72EE8"/>
    <w:rsid w:val="00C735C9"/>
    <w:rsid w:val="00C759DC"/>
    <w:rsid w:val="00C75EEB"/>
    <w:rsid w:val="00C800E3"/>
    <w:rsid w:val="00C829E7"/>
    <w:rsid w:val="00C82D23"/>
    <w:rsid w:val="00C85DDA"/>
    <w:rsid w:val="00C86880"/>
    <w:rsid w:val="00C902A2"/>
    <w:rsid w:val="00C9085E"/>
    <w:rsid w:val="00C909DD"/>
    <w:rsid w:val="00C94814"/>
    <w:rsid w:val="00C94C89"/>
    <w:rsid w:val="00C97A7C"/>
    <w:rsid w:val="00C97BFA"/>
    <w:rsid w:val="00CA0859"/>
    <w:rsid w:val="00CA10FC"/>
    <w:rsid w:val="00CA3AC7"/>
    <w:rsid w:val="00CA3E15"/>
    <w:rsid w:val="00CB39B4"/>
    <w:rsid w:val="00CB5FCA"/>
    <w:rsid w:val="00CB6470"/>
    <w:rsid w:val="00CB6913"/>
    <w:rsid w:val="00CB7098"/>
    <w:rsid w:val="00CC1400"/>
    <w:rsid w:val="00CC1C76"/>
    <w:rsid w:val="00CC1CE7"/>
    <w:rsid w:val="00CC2598"/>
    <w:rsid w:val="00CC3433"/>
    <w:rsid w:val="00CC418A"/>
    <w:rsid w:val="00CC4F87"/>
    <w:rsid w:val="00CC5516"/>
    <w:rsid w:val="00CC60AE"/>
    <w:rsid w:val="00CC6514"/>
    <w:rsid w:val="00CC7EC4"/>
    <w:rsid w:val="00CD01CA"/>
    <w:rsid w:val="00CD07CD"/>
    <w:rsid w:val="00CD0A22"/>
    <w:rsid w:val="00CD1002"/>
    <w:rsid w:val="00CD1117"/>
    <w:rsid w:val="00CD1BA6"/>
    <w:rsid w:val="00CD2894"/>
    <w:rsid w:val="00CD3231"/>
    <w:rsid w:val="00CD42DE"/>
    <w:rsid w:val="00CD6C17"/>
    <w:rsid w:val="00CD711A"/>
    <w:rsid w:val="00CD7251"/>
    <w:rsid w:val="00CE5680"/>
    <w:rsid w:val="00CE5845"/>
    <w:rsid w:val="00CE6AF7"/>
    <w:rsid w:val="00CE6DD2"/>
    <w:rsid w:val="00CE7A68"/>
    <w:rsid w:val="00CF1D52"/>
    <w:rsid w:val="00CF394F"/>
    <w:rsid w:val="00CF4D54"/>
    <w:rsid w:val="00CF71DD"/>
    <w:rsid w:val="00CF7B28"/>
    <w:rsid w:val="00CF7CE6"/>
    <w:rsid w:val="00D03473"/>
    <w:rsid w:val="00D03A0C"/>
    <w:rsid w:val="00D05240"/>
    <w:rsid w:val="00D053CF"/>
    <w:rsid w:val="00D06AF0"/>
    <w:rsid w:val="00D07442"/>
    <w:rsid w:val="00D10238"/>
    <w:rsid w:val="00D103E2"/>
    <w:rsid w:val="00D11CD6"/>
    <w:rsid w:val="00D12515"/>
    <w:rsid w:val="00D1398A"/>
    <w:rsid w:val="00D151E6"/>
    <w:rsid w:val="00D15F59"/>
    <w:rsid w:val="00D1723E"/>
    <w:rsid w:val="00D20DAA"/>
    <w:rsid w:val="00D210CC"/>
    <w:rsid w:val="00D23089"/>
    <w:rsid w:val="00D25B23"/>
    <w:rsid w:val="00D27EDD"/>
    <w:rsid w:val="00D27F3C"/>
    <w:rsid w:val="00D3006A"/>
    <w:rsid w:val="00D305E4"/>
    <w:rsid w:val="00D32751"/>
    <w:rsid w:val="00D330F1"/>
    <w:rsid w:val="00D36F8A"/>
    <w:rsid w:val="00D41829"/>
    <w:rsid w:val="00D42CCE"/>
    <w:rsid w:val="00D46657"/>
    <w:rsid w:val="00D46F95"/>
    <w:rsid w:val="00D50F15"/>
    <w:rsid w:val="00D52343"/>
    <w:rsid w:val="00D550BA"/>
    <w:rsid w:val="00D56E4C"/>
    <w:rsid w:val="00D635F2"/>
    <w:rsid w:val="00D67CDE"/>
    <w:rsid w:val="00D67E9C"/>
    <w:rsid w:val="00D710E7"/>
    <w:rsid w:val="00D72A0D"/>
    <w:rsid w:val="00D73DFE"/>
    <w:rsid w:val="00D7757A"/>
    <w:rsid w:val="00D775D2"/>
    <w:rsid w:val="00D80991"/>
    <w:rsid w:val="00D83F1D"/>
    <w:rsid w:val="00D8470A"/>
    <w:rsid w:val="00D84C76"/>
    <w:rsid w:val="00D858FD"/>
    <w:rsid w:val="00D85EA7"/>
    <w:rsid w:val="00D86626"/>
    <w:rsid w:val="00D870DB"/>
    <w:rsid w:val="00D903F7"/>
    <w:rsid w:val="00D91015"/>
    <w:rsid w:val="00D91C84"/>
    <w:rsid w:val="00D92061"/>
    <w:rsid w:val="00D92115"/>
    <w:rsid w:val="00D9464D"/>
    <w:rsid w:val="00D94DAB"/>
    <w:rsid w:val="00D94F1D"/>
    <w:rsid w:val="00D958AF"/>
    <w:rsid w:val="00D96AA4"/>
    <w:rsid w:val="00D96B0E"/>
    <w:rsid w:val="00DA1D13"/>
    <w:rsid w:val="00DA1FCE"/>
    <w:rsid w:val="00DA2A50"/>
    <w:rsid w:val="00DA4336"/>
    <w:rsid w:val="00DA45FB"/>
    <w:rsid w:val="00DB1F86"/>
    <w:rsid w:val="00DB2463"/>
    <w:rsid w:val="00DB2C77"/>
    <w:rsid w:val="00DB3470"/>
    <w:rsid w:val="00DB35E6"/>
    <w:rsid w:val="00DB5891"/>
    <w:rsid w:val="00DB611B"/>
    <w:rsid w:val="00DC081A"/>
    <w:rsid w:val="00DC1585"/>
    <w:rsid w:val="00DC4173"/>
    <w:rsid w:val="00DC68C1"/>
    <w:rsid w:val="00DC7BDD"/>
    <w:rsid w:val="00DD20C7"/>
    <w:rsid w:val="00DD2AD6"/>
    <w:rsid w:val="00DD3643"/>
    <w:rsid w:val="00DD4D66"/>
    <w:rsid w:val="00DD4F18"/>
    <w:rsid w:val="00DD5569"/>
    <w:rsid w:val="00DD7363"/>
    <w:rsid w:val="00DE0E2B"/>
    <w:rsid w:val="00DE11EA"/>
    <w:rsid w:val="00DE2AF6"/>
    <w:rsid w:val="00DE54B5"/>
    <w:rsid w:val="00DE5DDA"/>
    <w:rsid w:val="00DE77B6"/>
    <w:rsid w:val="00DE78B6"/>
    <w:rsid w:val="00DE7E55"/>
    <w:rsid w:val="00DF04FB"/>
    <w:rsid w:val="00DF0CCF"/>
    <w:rsid w:val="00DF0E77"/>
    <w:rsid w:val="00DF1C34"/>
    <w:rsid w:val="00DF4D46"/>
    <w:rsid w:val="00DF52C2"/>
    <w:rsid w:val="00DF6E8A"/>
    <w:rsid w:val="00DF77CC"/>
    <w:rsid w:val="00E03808"/>
    <w:rsid w:val="00E05775"/>
    <w:rsid w:val="00E05D77"/>
    <w:rsid w:val="00E07856"/>
    <w:rsid w:val="00E10789"/>
    <w:rsid w:val="00E11680"/>
    <w:rsid w:val="00E119A5"/>
    <w:rsid w:val="00E1296F"/>
    <w:rsid w:val="00E13BD6"/>
    <w:rsid w:val="00E14569"/>
    <w:rsid w:val="00E152C5"/>
    <w:rsid w:val="00E164F8"/>
    <w:rsid w:val="00E166A0"/>
    <w:rsid w:val="00E1707B"/>
    <w:rsid w:val="00E17A7C"/>
    <w:rsid w:val="00E20631"/>
    <w:rsid w:val="00E2112A"/>
    <w:rsid w:val="00E21E43"/>
    <w:rsid w:val="00E22265"/>
    <w:rsid w:val="00E22835"/>
    <w:rsid w:val="00E2295D"/>
    <w:rsid w:val="00E23F7A"/>
    <w:rsid w:val="00E24CD5"/>
    <w:rsid w:val="00E24EAC"/>
    <w:rsid w:val="00E250B8"/>
    <w:rsid w:val="00E2794B"/>
    <w:rsid w:val="00E3077B"/>
    <w:rsid w:val="00E30989"/>
    <w:rsid w:val="00E31871"/>
    <w:rsid w:val="00E31964"/>
    <w:rsid w:val="00E31BA9"/>
    <w:rsid w:val="00E320DA"/>
    <w:rsid w:val="00E33463"/>
    <w:rsid w:val="00E3417C"/>
    <w:rsid w:val="00E34DB1"/>
    <w:rsid w:val="00E41CB3"/>
    <w:rsid w:val="00E42162"/>
    <w:rsid w:val="00E44190"/>
    <w:rsid w:val="00E45262"/>
    <w:rsid w:val="00E46101"/>
    <w:rsid w:val="00E46331"/>
    <w:rsid w:val="00E46EBA"/>
    <w:rsid w:val="00E47C21"/>
    <w:rsid w:val="00E51E32"/>
    <w:rsid w:val="00E536F1"/>
    <w:rsid w:val="00E53D86"/>
    <w:rsid w:val="00E53FF4"/>
    <w:rsid w:val="00E54197"/>
    <w:rsid w:val="00E546A5"/>
    <w:rsid w:val="00E549CB"/>
    <w:rsid w:val="00E55A68"/>
    <w:rsid w:val="00E56217"/>
    <w:rsid w:val="00E579F9"/>
    <w:rsid w:val="00E57D63"/>
    <w:rsid w:val="00E60CE4"/>
    <w:rsid w:val="00E61A7A"/>
    <w:rsid w:val="00E6276E"/>
    <w:rsid w:val="00E62B56"/>
    <w:rsid w:val="00E63CEE"/>
    <w:rsid w:val="00E65386"/>
    <w:rsid w:val="00E65A3D"/>
    <w:rsid w:val="00E679B2"/>
    <w:rsid w:val="00E739B1"/>
    <w:rsid w:val="00E80DA3"/>
    <w:rsid w:val="00E81752"/>
    <w:rsid w:val="00E844E2"/>
    <w:rsid w:val="00E84521"/>
    <w:rsid w:val="00E84D77"/>
    <w:rsid w:val="00E86ED9"/>
    <w:rsid w:val="00E92A80"/>
    <w:rsid w:val="00E94E06"/>
    <w:rsid w:val="00E97496"/>
    <w:rsid w:val="00EA08C3"/>
    <w:rsid w:val="00EA25D9"/>
    <w:rsid w:val="00EA58E8"/>
    <w:rsid w:val="00EA62EB"/>
    <w:rsid w:val="00EB232C"/>
    <w:rsid w:val="00EB23F7"/>
    <w:rsid w:val="00EB3924"/>
    <w:rsid w:val="00EB4344"/>
    <w:rsid w:val="00EC17D0"/>
    <w:rsid w:val="00EC1945"/>
    <w:rsid w:val="00EC53FE"/>
    <w:rsid w:val="00ED0577"/>
    <w:rsid w:val="00ED1630"/>
    <w:rsid w:val="00ED18EF"/>
    <w:rsid w:val="00ED4180"/>
    <w:rsid w:val="00ED585E"/>
    <w:rsid w:val="00ED5CB6"/>
    <w:rsid w:val="00EE0E66"/>
    <w:rsid w:val="00EE1041"/>
    <w:rsid w:val="00EE3416"/>
    <w:rsid w:val="00EE5A4E"/>
    <w:rsid w:val="00EE69E0"/>
    <w:rsid w:val="00EE6C1C"/>
    <w:rsid w:val="00EE76D5"/>
    <w:rsid w:val="00EE7C32"/>
    <w:rsid w:val="00EF14C0"/>
    <w:rsid w:val="00EF1CD5"/>
    <w:rsid w:val="00EF6B81"/>
    <w:rsid w:val="00EF7EED"/>
    <w:rsid w:val="00F00F9C"/>
    <w:rsid w:val="00F0255C"/>
    <w:rsid w:val="00F0356E"/>
    <w:rsid w:val="00F0575A"/>
    <w:rsid w:val="00F05F76"/>
    <w:rsid w:val="00F06709"/>
    <w:rsid w:val="00F10642"/>
    <w:rsid w:val="00F160B1"/>
    <w:rsid w:val="00F170CE"/>
    <w:rsid w:val="00F17B20"/>
    <w:rsid w:val="00F22CA6"/>
    <w:rsid w:val="00F2463A"/>
    <w:rsid w:val="00F24F8B"/>
    <w:rsid w:val="00F257F0"/>
    <w:rsid w:val="00F25E4A"/>
    <w:rsid w:val="00F27BE4"/>
    <w:rsid w:val="00F32EF8"/>
    <w:rsid w:val="00F33A19"/>
    <w:rsid w:val="00F34816"/>
    <w:rsid w:val="00F36947"/>
    <w:rsid w:val="00F40E38"/>
    <w:rsid w:val="00F41FEE"/>
    <w:rsid w:val="00F420CD"/>
    <w:rsid w:val="00F44769"/>
    <w:rsid w:val="00F4522D"/>
    <w:rsid w:val="00F538DC"/>
    <w:rsid w:val="00F55B0E"/>
    <w:rsid w:val="00F639E2"/>
    <w:rsid w:val="00F647EC"/>
    <w:rsid w:val="00F64B1C"/>
    <w:rsid w:val="00F66B94"/>
    <w:rsid w:val="00F672F2"/>
    <w:rsid w:val="00F727A7"/>
    <w:rsid w:val="00F72EAF"/>
    <w:rsid w:val="00F73BA2"/>
    <w:rsid w:val="00F75771"/>
    <w:rsid w:val="00F7589E"/>
    <w:rsid w:val="00F7590C"/>
    <w:rsid w:val="00F75DDE"/>
    <w:rsid w:val="00F764D5"/>
    <w:rsid w:val="00F8037B"/>
    <w:rsid w:val="00F80C7F"/>
    <w:rsid w:val="00F83CD2"/>
    <w:rsid w:val="00F84798"/>
    <w:rsid w:val="00F85A6C"/>
    <w:rsid w:val="00F876DC"/>
    <w:rsid w:val="00F90350"/>
    <w:rsid w:val="00F904F4"/>
    <w:rsid w:val="00F90B6C"/>
    <w:rsid w:val="00F91028"/>
    <w:rsid w:val="00F917AD"/>
    <w:rsid w:val="00F91B36"/>
    <w:rsid w:val="00F91CBF"/>
    <w:rsid w:val="00F9249E"/>
    <w:rsid w:val="00F945EC"/>
    <w:rsid w:val="00F95627"/>
    <w:rsid w:val="00F97716"/>
    <w:rsid w:val="00FA32D0"/>
    <w:rsid w:val="00FA52C3"/>
    <w:rsid w:val="00FB0000"/>
    <w:rsid w:val="00FB040F"/>
    <w:rsid w:val="00FB0F1F"/>
    <w:rsid w:val="00FB48A3"/>
    <w:rsid w:val="00FB5671"/>
    <w:rsid w:val="00FB667E"/>
    <w:rsid w:val="00FC0C47"/>
    <w:rsid w:val="00FC2358"/>
    <w:rsid w:val="00FC2960"/>
    <w:rsid w:val="00FC5B20"/>
    <w:rsid w:val="00FD26F2"/>
    <w:rsid w:val="00FD5565"/>
    <w:rsid w:val="00FD74A7"/>
    <w:rsid w:val="00FE4FDA"/>
    <w:rsid w:val="00FE5814"/>
    <w:rsid w:val="00FE5C02"/>
    <w:rsid w:val="00FE5DC5"/>
    <w:rsid w:val="00FE5E8F"/>
    <w:rsid w:val="00FE6341"/>
    <w:rsid w:val="00FE7E31"/>
    <w:rsid w:val="00FF178E"/>
    <w:rsid w:val="00FF3474"/>
    <w:rsid w:val="00FF3AE0"/>
    <w:rsid w:val="00FF4AA7"/>
    <w:rsid w:val="00FF5D4E"/>
    <w:rsid w:val="00FF63F1"/>
    <w:rsid w:val="00FF7C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B69B3"/>
  <w15:chartTrackingRefBased/>
  <w15:docId w15:val="{C6147F4A-C0B1-694C-98B3-905041D9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Body Text Indent 3" w:locked="1"/>
    <w:lsdException w:name="Hyperlink" w:uiPriority="99"/>
    <w:lsdException w:name="Strong" w:locked="1" w:qFormat="1"/>
    <w:lsdException w:name="Emphasis" w:locked="1"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84"/>
    <w:rPr>
      <w:rFonts w:ascii="Times New Roman" w:hAnsi="Times New Roman"/>
      <w:sz w:val="24"/>
      <w:szCs w:val="24"/>
      <w:lang w:val="en-US"/>
    </w:rPr>
  </w:style>
  <w:style w:type="paragraph" w:styleId="Heading1">
    <w:name w:val="heading 1"/>
    <w:basedOn w:val="Normal"/>
    <w:next w:val="Normal"/>
    <w:link w:val="Heading1Char"/>
    <w:uiPriority w:val="1"/>
    <w:qFormat/>
    <w:locked/>
    <w:rsid w:val="006521B5"/>
    <w:pPr>
      <w:widowControl w:val="0"/>
      <w:autoSpaceDE w:val="0"/>
      <w:autoSpaceDN w:val="0"/>
      <w:adjustRightInd w:val="0"/>
      <w:spacing w:before="69"/>
      <w:outlineLvl w:val="0"/>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C84"/>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1Char">
    <w:name w:val="Caracter Caracter1 Char"/>
    <w:basedOn w:val="Normal"/>
    <w:rsid w:val="00D91C84"/>
    <w:rPr>
      <w:lang w:val="pl-PL" w:eastAsia="pl-PL"/>
    </w:rPr>
  </w:style>
  <w:style w:type="paragraph" w:styleId="BodyTextIndent3">
    <w:name w:val="Body Text Indent 3"/>
    <w:basedOn w:val="Normal"/>
    <w:link w:val="BodyTextIndent3Char"/>
    <w:rsid w:val="00D91C84"/>
    <w:pPr>
      <w:ind w:firstLine="720"/>
      <w:jc w:val="both"/>
    </w:pPr>
    <w:rPr>
      <w:sz w:val="20"/>
      <w:szCs w:val="20"/>
      <w:lang w:val="ro-RO" w:eastAsia="ro-RO"/>
    </w:rPr>
  </w:style>
  <w:style w:type="character" w:customStyle="1" w:styleId="BodyTextIndent3Char">
    <w:name w:val="Body Text Indent 3 Char"/>
    <w:link w:val="BodyTextIndent3"/>
    <w:locked/>
    <w:rsid w:val="00D91C84"/>
    <w:rPr>
      <w:rFonts w:ascii="Times New Roman" w:hAnsi="Times New Roman" w:cs="Times New Roman"/>
      <w:sz w:val="20"/>
      <w:szCs w:val="20"/>
      <w:lang w:val="ro-RO" w:eastAsia="ro-RO"/>
    </w:rPr>
  </w:style>
  <w:style w:type="paragraph" w:styleId="Header">
    <w:name w:val="header"/>
    <w:basedOn w:val="Normal"/>
    <w:link w:val="HeaderChar"/>
    <w:semiHidden/>
    <w:rsid w:val="003B0332"/>
    <w:pPr>
      <w:tabs>
        <w:tab w:val="center" w:pos="4680"/>
        <w:tab w:val="right" w:pos="9360"/>
      </w:tabs>
    </w:pPr>
    <w:rPr>
      <w:lang w:val="x-none" w:eastAsia="x-none"/>
    </w:rPr>
  </w:style>
  <w:style w:type="character" w:customStyle="1" w:styleId="HeaderChar">
    <w:name w:val="Header Char"/>
    <w:link w:val="Header"/>
    <w:semiHidden/>
    <w:locked/>
    <w:rsid w:val="003B0332"/>
    <w:rPr>
      <w:rFonts w:ascii="Times New Roman" w:hAnsi="Times New Roman" w:cs="Times New Roman"/>
      <w:sz w:val="24"/>
      <w:szCs w:val="24"/>
    </w:rPr>
  </w:style>
  <w:style w:type="paragraph" w:styleId="Footer">
    <w:name w:val="footer"/>
    <w:basedOn w:val="Normal"/>
    <w:link w:val="FooterChar"/>
    <w:rsid w:val="003B0332"/>
    <w:pPr>
      <w:tabs>
        <w:tab w:val="center" w:pos="4680"/>
        <w:tab w:val="right" w:pos="9360"/>
      </w:tabs>
    </w:pPr>
    <w:rPr>
      <w:lang w:val="x-none" w:eastAsia="x-none"/>
    </w:rPr>
  </w:style>
  <w:style w:type="character" w:customStyle="1" w:styleId="FooterChar">
    <w:name w:val="Footer Char"/>
    <w:link w:val="Footer"/>
    <w:locked/>
    <w:rsid w:val="003B0332"/>
    <w:rPr>
      <w:rFonts w:ascii="Times New Roman" w:hAnsi="Times New Roman" w:cs="Times New Roman"/>
      <w:sz w:val="24"/>
      <w:szCs w:val="24"/>
    </w:rPr>
  </w:style>
  <w:style w:type="character" w:customStyle="1" w:styleId="FontStyle22">
    <w:name w:val="Font Style22"/>
    <w:uiPriority w:val="99"/>
    <w:rsid w:val="00017470"/>
    <w:rPr>
      <w:rFonts w:ascii="Times New Roman" w:hAnsi="Times New Roman" w:cs="Times New Roman"/>
      <w:sz w:val="20"/>
      <w:szCs w:val="20"/>
    </w:rPr>
  </w:style>
  <w:style w:type="character" w:styleId="Hyperlink">
    <w:name w:val="Hyperlink"/>
    <w:uiPriority w:val="99"/>
    <w:rsid w:val="00277B3F"/>
    <w:rPr>
      <w:color w:val="0000FF"/>
      <w:u w:val="single"/>
    </w:rPr>
  </w:style>
  <w:style w:type="paragraph" w:styleId="NormalWeb">
    <w:name w:val="Normal (Web)"/>
    <w:basedOn w:val="Normal"/>
    <w:uiPriority w:val="99"/>
    <w:rsid w:val="00277B3F"/>
    <w:pPr>
      <w:spacing w:before="100" w:beforeAutospacing="1" w:after="100" w:afterAutospacing="1"/>
    </w:pPr>
    <w:rPr>
      <w:rFonts w:eastAsia="Times New Roman"/>
      <w:lang w:val="ro-RO"/>
    </w:rPr>
  </w:style>
  <w:style w:type="paragraph" w:styleId="ListParagraph">
    <w:name w:val="List Paragraph"/>
    <w:basedOn w:val="Normal"/>
    <w:uiPriority w:val="1"/>
    <w:qFormat/>
    <w:rsid w:val="004F31AD"/>
    <w:pPr>
      <w:spacing w:after="160" w:line="259" w:lineRule="auto"/>
      <w:ind w:left="720"/>
      <w:contextualSpacing/>
    </w:pPr>
    <w:rPr>
      <w:rFonts w:ascii="Calibri" w:eastAsia="Times New Roman" w:hAnsi="Calibri"/>
      <w:sz w:val="22"/>
      <w:szCs w:val="22"/>
      <w:lang w:val="ro-RO"/>
    </w:rPr>
  </w:style>
  <w:style w:type="paragraph" w:customStyle="1" w:styleId="Default">
    <w:name w:val="Default"/>
    <w:rsid w:val="00DB3470"/>
    <w:pPr>
      <w:autoSpaceDE w:val="0"/>
      <w:autoSpaceDN w:val="0"/>
      <w:adjustRightInd w:val="0"/>
    </w:pPr>
    <w:rPr>
      <w:rFonts w:ascii="Times New Roman" w:hAnsi="Times New Roman"/>
      <w:color w:val="000000"/>
      <w:sz w:val="24"/>
      <w:szCs w:val="24"/>
      <w:lang w:val="en-US"/>
    </w:rPr>
  </w:style>
  <w:style w:type="character" w:customStyle="1" w:styleId="apple-converted-space">
    <w:name w:val="apple-converted-space"/>
    <w:basedOn w:val="DefaultParagraphFont"/>
    <w:rsid w:val="0023685A"/>
  </w:style>
  <w:style w:type="character" w:customStyle="1" w:styleId="l5tlu">
    <w:name w:val="l5tlu"/>
    <w:basedOn w:val="DefaultParagraphFont"/>
    <w:rsid w:val="00553312"/>
  </w:style>
  <w:style w:type="paragraph" w:customStyle="1" w:styleId="alignmentl">
    <w:name w:val="alignment_l"/>
    <w:basedOn w:val="Normal"/>
    <w:rsid w:val="005D3171"/>
    <w:pPr>
      <w:spacing w:before="100" w:beforeAutospacing="1" w:after="100" w:afterAutospacing="1"/>
    </w:pPr>
    <w:rPr>
      <w:rFonts w:eastAsia="Times New Roman"/>
    </w:rPr>
  </w:style>
  <w:style w:type="character" w:customStyle="1" w:styleId="l5def">
    <w:name w:val="l5def"/>
    <w:basedOn w:val="DefaultParagraphFont"/>
    <w:rsid w:val="005D3171"/>
  </w:style>
  <w:style w:type="paragraph" w:styleId="BalloonText">
    <w:name w:val="Balloon Text"/>
    <w:basedOn w:val="Normal"/>
    <w:link w:val="BalloonTextChar"/>
    <w:rsid w:val="0083369C"/>
    <w:rPr>
      <w:rFonts w:ascii="Tahoma" w:hAnsi="Tahoma"/>
      <w:sz w:val="16"/>
      <w:szCs w:val="16"/>
    </w:rPr>
  </w:style>
  <w:style w:type="character" w:customStyle="1" w:styleId="BalloonTextChar">
    <w:name w:val="Balloon Text Char"/>
    <w:link w:val="BalloonText"/>
    <w:rsid w:val="0083369C"/>
    <w:rPr>
      <w:rFonts w:ascii="Tahoma" w:hAnsi="Tahoma" w:cs="Tahoma"/>
      <w:sz w:val="16"/>
      <w:szCs w:val="16"/>
      <w:lang w:val="en-US" w:eastAsia="en-US"/>
    </w:rPr>
  </w:style>
  <w:style w:type="paragraph" w:styleId="BodyText">
    <w:name w:val="Body Text"/>
    <w:basedOn w:val="Normal"/>
    <w:link w:val="BodyTextChar"/>
    <w:uiPriority w:val="99"/>
    <w:qFormat/>
    <w:rsid w:val="000540C6"/>
    <w:pPr>
      <w:spacing w:after="120"/>
    </w:pPr>
    <w:rPr>
      <w:lang w:val="x-none" w:eastAsia="x-none"/>
    </w:rPr>
  </w:style>
  <w:style w:type="character" w:customStyle="1" w:styleId="BodyTextChar">
    <w:name w:val="Body Text Char"/>
    <w:link w:val="BodyText"/>
    <w:uiPriority w:val="99"/>
    <w:rsid w:val="000540C6"/>
    <w:rPr>
      <w:rFonts w:ascii="Times New Roman" w:hAnsi="Times New Roman"/>
      <w:sz w:val="24"/>
      <w:szCs w:val="24"/>
    </w:rPr>
  </w:style>
  <w:style w:type="character" w:customStyle="1" w:styleId="Heading1Char">
    <w:name w:val="Heading 1 Char"/>
    <w:link w:val="Heading1"/>
    <w:uiPriority w:val="1"/>
    <w:rsid w:val="006521B5"/>
    <w:rPr>
      <w:rFonts w:ascii="Times New Roman" w:eastAsia="Times New Roman" w:hAnsi="Times New Roman"/>
      <w:b/>
      <w:bCs/>
      <w:sz w:val="24"/>
      <w:szCs w:val="24"/>
    </w:rPr>
  </w:style>
  <w:style w:type="paragraph" w:customStyle="1" w:styleId="TableParagraph">
    <w:name w:val="Table Paragraph"/>
    <w:basedOn w:val="Normal"/>
    <w:uiPriority w:val="1"/>
    <w:qFormat/>
    <w:rsid w:val="006521B5"/>
    <w:pPr>
      <w:widowControl w:val="0"/>
      <w:autoSpaceDE w:val="0"/>
      <w:autoSpaceDN w:val="0"/>
      <w:adjustRightInd w:val="0"/>
    </w:pPr>
    <w:rPr>
      <w:rFonts w:eastAsia="Times New Roman"/>
    </w:rPr>
  </w:style>
  <w:style w:type="paragraph" w:customStyle="1" w:styleId="Style2">
    <w:name w:val="Style2"/>
    <w:basedOn w:val="Normal"/>
    <w:uiPriority w:val="99"/>
    <w:rsid w:val="008F6E96"/>
    <w:pPr>
      <w:widowControl w:val="0"/>
      <w:autoSpaceDE w:val="0"/>
      <w:autoSpaceDN w:val="0"/>
      <w:adjustRightInd w:val="0"/>
    </w:pPr>
    <w:rPr>
      <w:rFonts w:ascii="Arial" w:eastAsia="Times New Roman" w:hAnsi="Arial" w:cs="Arial"/>
    </w:rPr>
  </w:style>
  <w:style w:type="character" w:customStyle="1" w:styleId="FontStyle73">
    <w:name w:val="Font Style73"/>
    <w:uiPriority w:val="99"/>
    <w:rsid w:val="008F6E96"/>
    <w:rPr>
      <w:rFonts w:ascii="Arial" w:hAnsi="Arial" w:cs="Arial"/>
      <w:b/>
      <w:bCs/>
      <w:sz w:val="34"/>
      <w:szCs w:val="34"/>
    </w:rPr>
  </w:style>
  <w:style w:type="paragraph" w:customStyle="1" w:styleId="spar">
    <w:name w:val="s_par"/>
    <w:basedOn w:val="Normal"/>
    <w:rsid w:val="00ED18EF"/>
    <w:pPr>
      <w:shd w:val="clear" w:color="auto" w:fill="FFFFFF"/>
      <w:ind w:left="225"/>
      <w:jc w:val="both"/>
    </w:pPr>
    <w:rPr>
      <w:rFonts w:ascii="Verdana" w:eastAsia="Times New Roman" w:hAnsi="Verdana"/>
      <w:color w:val="000000"/>
      <w:sz w:val="20"/>
      <w:szCs w:val="20"/>
    </w:rPr>
  </w:style>
  <w:style w:type="character" w:customStyle="1" w:styleId="slitttl1">
    <w:name w:val="s_lit_ttl1"/>
    <w:rsid w:val="00ED18EF"/>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ED18EF"/>
    <w:rPr>
      <w:rFonts w:ascii="Verdana" w:hAnsi="Verdana" w:hint="default"/>
      <w:b w:val="0"/>
      <w:bCs w:val="0"/>
      <w:color w:val="000000"/>
      <w:sz w:val="20"/>
      <w:szCs w:val="20"/>
      <w:shd w:val="clear" w:color="auto" w:fill="FFFFFF"/>
    </w:rPr>
  </w:style>
  <w:style w:type="character" w:customStyle="1" w:styleId="m-4854363329800344914gmail-il">
    <w:name w:val="m_-4854363329800344914gmail-il"/>
    <w:basedOn w:val="DefaultParagraphFont"/>
    <w:rsid w:val="002259B0"/>
  </w:style>
  <w:style w:type="character" w:customStyle="1" w:styleId="m-7335717539411759153gmail-l5tlu">
    <w:name w:val="m_-7335717539411759153gmail-l5tlu"/>
    <w:basedOn w:val="DefaultParagraphFont"/>
    <w:rsid w:val="002F3656"/>
  </w:style>
  <w:style w:type="character" w:styleId="PlaceholderText">
    <w:name w:val="Placeholder Text"/>
    <w:basedOn w:val="DefaultParagraphFont"/>
    <w:uiPriority w:val="99"/>
    <w:semiHidden/>
    <w:rsid w:val="00B266EC"/>
    <w:rPr>
      <w:color w:val="808080"/>
    </w:rPr>
  </w:style>
  <w:style w:type="character" w:styleId="CommentReference">
    <w:name w:val="annotation reference"/>
    <w:basedOn w:val="DefaultParagraphFont"/>
    <w:rsid w:val="00B82B9C"/>
    <w:rPr>
      <w:sz w:val="16"/>
      <w:szCs w:val="16"/>
    </w:rPr>
  </w:style>
  <w:style w:type="paragraph" w:styleId="CommentText">
    <w:name w:val="annotation text"/>
    <w:basedOn w:val="Normal"/>
    <w:link w:val="CommentTextChar"/>
    <w:rsid w:val="00B82B9C"/>
    <w:rPr>
      <w:sz w:val="20"/>
      <w:szCs w:val="20"/>
    </w:rPr>
  </w:style>
  <w:style w:type="character" w:customStyle="1" w:styleId="CommentTextChar">
    <w:name w:val="Comment Text Char"/>
    <w:basedOn w:val="DefaultParagraphFont"/>
    <w:link w:val="CommentText"/>
    <w:rsid w:val="00B82B9C"/>
    <w:rPr>
      <w:rFonts w:ascii="Times New Roman" w:hAnsi="Times New Roman"/>
      <w:lang w:val="en-US"/>
    </w:rPr>
  </w:style>
  <w:style w:type="paragraph" w:styleId="CommentSubject">
    <w:name w:val="annotation subject"/>
    <w:basedOn w:val="CommentText"/>
    <w:next w:val="CommentText"/>
    <w:link w:val="CommentSubjectChar"/>
    <w:rsid w:val="00B82B9C"/>
    <w:rPr>
      <w:b/>
      <w:bCs/>
    </w:rPr>
  </w:style>
  <w:style w:type="character" w:customStyle="1" w:styleId="CommentSubjectChar">
    <w:name w:val="Comment Subject Char"/>
    <w:basedOn w:val="CommentTextChar"/>
    <w:link w:val="CommentSubject"/>
    <w:rsid w:val="00B82B9C"/>
    <w:rPr>
      <w:rFonts w:ascii="Times New Roman" w:hAnsi="Times New Roman"/>
      <w:b/>
      <w:bCs/>
      <w:lang w:val="en-US"/>
    </w:rPr>
  </w:style>
  <w:style w:type="paragraph" w:styleId="FootnoteText">
    <w:name w:val="footnote text"/>
    <w:basedOn w:val="Normal"/>
    <w:link w:val="FootnoteTextChar"/>
    <w:rsid w:val="00F22CA6"/>
    <w:rPr>
      <w:sz w:val="20"/>
      <w:szCs w:val="20"/>
    </w:rPr>
  </w:style>
  <w:style w:type="character" w:customStyle="1" w:styleId="FootnoteTextChar">
    <w:name w:val="Footnote Text Char"/>
    <w:basedOn w:val="DefaultParagraphFont"/>
    <w:link w:val="FootnoteText"/>
    <w:rsid w:val="00F22CA6"/>
    <w:rPr>
      <w:rFonts w:ascii="Times New Roman" w:hAnsi="Times New Roman"/>
      <w:lang w:val="en-US"/>
    </w:rPr>
  </w:style>
  <w:style w:type="character" w:styleId="FootnoteReference">
    <w:name w:val="footnote reference"/>
    <w:basedOn w:val="DefaultParagraphFont"/>
    <w:rsid w:val="00F22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498">
      <w:bodyDiv w:val="1"/>
      <w:marLeft w:val="0"/>
      <w:marRight w:val="0"/>
      <w:marTop w:val="0"/>
      <w:marBottom w:val="0"/>
      <w:divBdr>
        <w:top w:val="none" w:sz="0" w:space="0" w:color="auto"/>
        <w:left w:val="none" w:sz="0" w:space="0" w:color="auto"/>
        <w:bottom w:val="none" w:sz="0" w:space="0" w:color="auto"/>
        <w:right w:val="none" w:sz="0" w:space="0" w:color="auto"/>
      </w:divBdr>
    </w:div>
    <w:div w:id="15666195">
      <w:bodyDiv w:val="1"/>
      <w:marLeft w:val="0"/>
      <w:marRight w:val="0"/>
      <w:marTop w:val="0"/>
      <w:marBottom w:val="0"/>
      <w:divBdr>
        <w:top w:val="none" w:sz="0" w:space="0" w:color="auto"/>
        <w:left w:val="none" w:sz="0" w:space="0" w:color="auto"/>
        <w:bottom w:val="none" w:sz="0" w:space="0" w:color="auto"/>
        <w:right w:val="none" w:sz="0" w:space="0" w:color="auto"/>
      </w:divBdr>
      <w:divsChild>
        <w:div w:id="72049240">
          <w:marLeft w:val="225"/>
          <w:marRight w:val="0"/>
          <w:marTop w:val="0"/>
          <w:marBottom w:val="0"/>
          <w:divBdr>
            <w:top w:val="dotted" w:sz="6" w:space="0" w:color="FEFEFE"/>
            <w:left w:val="dotted" w:sz="6" w:space="11" w:color="FEFEFE"/>
            <w:bottom w:val="dotted" w:sz="6" w:space="0" w:color="FEFEFE"/>
            <w:right w:val="dotted" w:sz="6" w:space="0" w:color="FEFEFE"/>
          </w:divBdr>
        </w:div>
        <w:div w:id="471873410">
          <w:marLeft w:val="225"/>
          <w:marRight w:val="0"/>
          <w:marTop w:val="0"/>
          <w:marBottom w:val="0"/>
          <w:divBdr>
            <w:top w:val="dotted" w:sz="6" w:space="0" w:color="FEFEFE"/>
            <w:left w:val="dotted" w:sz="6" w:space="11" w:color="FEFEFE"/>
            <w:bottom w:val="dotted" w:sz="6" w:space="0" w:color="FEFEFE"/>
            <w:right w:val="dotted" w:sz="6" w:space="0" w:color="FEFEFE"/>
          </w:divBdr>
        </w:div>
        <w:div w:id="617027304">
          <w:marLeft w:val="225"/>
          <w:marRight w:val="0"/>
          <w:marTop w:val="0"/>
          <w:marBottom w:val="0"/>
          <w:divBdr>
            <w:top w:val="dotted" w:sz="6" w:space="0" w:color="FEFEFE"/>
            <w:left w:val="dotted" w:sz="6" w:space="11" w:color="FEFEFE"/>
            <w:bottom w:val="dotted" w:sz="6" w:space="0" w:color="FEFEFE"/>
            <w:right w:val="dotted" w:sz="6" w:space="0" w:color="FEFEFE"/>
          </w:divBdr>
        </w:div>
        <w:div w:id="1288241349">
          <w:marLeft w:val="225"/>
          <w:marRight w:val="0"/>
          <w:marTop w:val="0"/>
          <w:marBottom w:val="0"/>
          <w:divBdr>
            <w:top w:val="dotted" w:sz="6" w:space="0" w:color="FEFEFE"/>
            <w:left w:val="dotted" w:sz="6" w:space="11" w:color="FEFEFE"/>
            <w:bottom w:val="dotted" w:sz="6" w:space="0" w:color="FEFEFE"/>
            <w:right w:val="dotted" w:sz="6" w:space="0" w:color="FEFEFE"/>
          </w:divBdr>
        </w:div>
        <w:div w:id="1320502079">
          <w:marLeft w:val="225"/>
          <w:marRight w:val="0"/>
          <w:marTop w:val="0"/>
          <w:marBottom w:val="0"/>
          <w:divBdr>
            <w:top w:val="dotted" w:sz="6" w:space="0" w:color="FEFEFE"/>
            <w:left w:val="dotted" w:sz="6" w:space="11" w:color="FEFEFE"/>
            <w:bottom w:val="dotted" w:sz="6" w:space="0" w:color="FEFEFE"/>
            <w:right w:val="dotted" w:sz="6" w:space="0" w:color="FEFEFE"/>
          </w:divBdr>
        </w:div>
        <w:div w:id="1560021016">
          <w:marLeft w:val="225"/>
          <w:marRight w:val="0"/>
          <w:marTop w:val="0"/>
          <w:marBottom w:val="0"/>
          <w:divBdr>
            <w:top w:val="dotted" w:sz="6" w:space="0" w:color="FEFEFE"/>
            <w:left w:val="dotted" w:sz="6" w:space="11" w:color="FEFEFE"/>
            <w:bottom w:val="dotted" w:sz="6" w:space="0" w:color="FEFEFE"/>
            <w:right w:val="dotted" w:sz="6" w:space="0" w:color="FEFEFE"/>
          </w:divBdr>
        </w:div>
        <w:div w:id="20996748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4579144">
      <w:bodyDiv w:val="1"/>
      <w:marLeft w:val="0"/>
      <w:marRight w:val="0"/>
      <w:marTop w:val="0"/>
      <w:marBottom w:val="0"/>
      <w:divBdr>
        <w:top w:val="none" w:sz="0" w:space="0" w:color="auto"/>
        <w:left w:val="none" w:sz="0" w:space="0" w:color="auto"/>
        <w:bottom w:val="none" w:sz="0" w:space="0" w:color="auto"/>
        <w:right w:val="none" w:sz="0" w:space="0" w:color="auto"/>
      </w:divBdr>
    </w:div>
    <w:div w:id="302779754">
      <w:bodyDiv w:val="1"/>
      <w:marLeft w:val="0"/>
      <w:marRight w:val="0"/>
      <w:marTop w:val="0"/>
      <w:marBottom w:val="0"/>
      <w:divBdr>
        <w:top w:val="none" w:sz="0" w:space="0" w:color="auto"/>
        <w:left w:val="none" w:sz="0" w:space="0" w:color="auto"/>
        <w:bottom w:val="none" w:sz="0" w:space="0" w:color="auto"/>
        <w:right w:val="none" w:sz="0" w:space="0" w:color="auto"/>
      </w:divBdr>
    </w:div>
    <w:div w:id="345793586">
      <w:bodyDiv w:val="1"/>
      <w:marLeft w:val="0"/>
      <w:marRight w:val="0"/>
      <w:marTop w:val="0"/>
      <w:marBottom w:val="0"/>
      <w:divBdr>
        <w:top w:val="none" w:sz="0" w:space="0" w:color="auto"/>
        <w:left w:val="none" w:sz="0" w:space="0" w:color="auto"/>
        <w:bottom w:val="none" w:sz="0" w:space="0" w:color="auto"/>
        <w:right w:val="none" w:sz="0" w:space="0" w:color="auto"/>
      </w:divBdr>
      <w:divsChild>
        <w:div w:id="1839344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82701">
              <w:marLeft w:val="0"/>
              <w:marRight w:val="0"/>
              <w:marTop w:val="0"/>
              <w:marBottom w:val="0"/>
              <w:divBdr>
                <w:top w:val="none" w:sz="0" w:space="0" w:color="auto"/>
                <w:left w:val="none" w:sz="0" w:space="0" w:color="auto"/>
                <w:bottom w:val="none" w:sz="0" w:space="0" w:color="auto"/>
                <w:right w:val="none" w:sz="0" w:space="0" w:color="auto"/>
              </w:divBdr>
              <w:divsChild>
                <w:div w:id="1808663965">
                  <w:marLeft w:val="0"/>
                  <w:marRight w:val="0"/>
                  <w:marTop w:val="0"/>
                  <w:marBottom w:val="0"/>
                  <w:divBdr>
                    <w:top w:val="none" w:sz="0" w:space="0" w:color="auto"/>
                    <w:left w:val="none" w:sz="0" w:space="0" w:color="auto"/>
                    <w:bottom w:val="none" w:sz="0" w:space="0" w:color="auto"/>
                    <w:right w:val="none" w:sz="0" w:space="0" w:color="auto"/>
                  </w:divBdr>
                  <w:divsChild>
                    <w:div w:id="208343264">
                      <w:marLeft w:val="0"/>
                      <w:marRight w:val="0"/>
                      <w:marTop w:val="0"/>
                      <w:marBottom w:val="0"/>
                      <w:divBdr>
                        <w:top w:val="none" w:sz="0" w:space="0" w:color="auto"/>
                        <w:left w:val="none" w:sz="0" w:space="0" w:color="auto"/>
                        <w:bottom w:val="none" w:sz="0" w:space="0" w:color="auto"/>
                        <w:right w:val="none" w:sz="0" w:space="0" w:color="auto"/>
                      </w:divBdr>
                      <w:divsChild>
                        <w:div w:id="8969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16063">
      <w:bodyDiv w:val="1"/>
      <w:marLeft w:val="0"/>
      <w:marRight w:val="0"/>
      <w:marTop w:val="0"/>
      <w:marBottom w:val="0"/>
      <w:divBdr>
        <w:top w:val="none" w:sz="0" w:space="0" w:color="auto"/>
        <w:left w:val="none" w:sz="0" w:space="0" w:color="auto"/>
        <w:bottom w:val="none" w:sz="0" w:space="0" w:color="auto"/>
        <w:right w:val="none" w:sz="0" w:space="0" w:color="auto"/>
      </w:divBdr>
    </w:div>
    <w:div w:id="1266771119">
      <w:bodyDiv w:val="1"/>
      <w:marLeft w:val="0"/>
      <w:marRight w:val="0"/>
      <w:marTop w:val="0"/>
      <w:marBottom w:val="0"/>
      <w:divBdr>
        <w:top w:val="none" w:sz="0" w:space="0" w:color="auto"/>
        <w:left w:val="none" w:sz="0" w:space="0" w:color="auto"/>
        <w:bottom w:val="none" w:sz="0" w:space="0" w:color="auto"/>
        <w:right w:val="none" w:sz="0" w:space="0" w:color="auto"/>
      </w:divBdr>
    </w:div>
    <w:div w:id="1282151944">
      <w:bodyDiv w:val="1"/>
      <w:marLeft w:val="0"/>
      <w:marRight w:val="0"/>
      <w:marTop w:val="0"/>
      <w:marBottom w:val="0"/>
      <w:divBdr>
        <w:top w:val="none" w:sz="0" w:space="0" w:color="auto"/>
        <w:left w:val="none" w:sz="0" w:space="0" w:color="auto"/>
        <w:bottom w:val="none" w:sz="0" w:space="0" w:color="auto"/>
        <w:right w:val="none" w:sz="0" w:space="0" w:color="auto"/>
      </w:divBdr>
      <w:divsChild>
        <w:div w:id="1181549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7846">
              <w:marLeft w:val="0"/>
              <w:marRight w:val="0"/>
              <w:marTop w:val="0"/>
              <w:marBottom w:val="0"/>
              <w:divBdr>
                <w:top w:val="none" w:sz="0" w:space="0" w:color="auto"/>
                <w:left w:val="none" w:sz="0" w:space="0" w:color="auto"/>
                <w:bottom w:val="none" w:sz="0" w:space="0" w:color="auto"/>
                <w:right w:val="none" w:sz="0" w:space="0" w:color="auto"/>
              </w:divBdr>
              <w:divsChild>
                <w:div w:id="251476216">
                  <w:marLeft w:val="0"/>
                  <w:marRight w:val="0"/>
                  <w:marTop w:val="0"/>
                  <w:marBottom w:val="0"/>
                  <w:divBdr>
                    <w:top w:val="none" w:sz="0" w:space="0" w:color="auto"/>
                    <w:left w:val="none" w:sz="0" w:space="0" w:color="auto"/>
                    <w:bottom w:val="none" w:sz="0" w:space="0" w:color="auto"/>
                    <w:right w:val="none" w:sz="0" w:space="0" w:color="auto"/>
                  </w:divBdr>
                  <w:divsChild>
                    <w:div w:id="3280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8871">
      <w:bodyDiv w:val="1"/>
      <w:marLeft w:val="0"/>
      <w:marRight w:val="0"/>
      <w:marTop w:val="0"/>
      <w:marBottom w:val="0"/>
      <w:divBdr>
        <w:top w:val="none" w:sz="0" w:space="0" w:color="auto"/>
        <w:left w:val="none" w:sz="0" w:space="0" w:color="auto"/>
        <w:bottom w:val="none" w:sz="0" w:space="0" w:color="auto"/>
        <w:right w:val="none" w:sz="0" w:space="0" w:color="auto"/>
      </w:divBdr>
    </w:div>
    <w:div w:id="1428500973">
      <w:bodyDiv w:val="1"/>
      <w:marLeft w:val="0"/>
      <w:marRight w:val="0"/>
      <w:marTop w:val="0"/>
      <w:marBottom w:val="0"/>
      <w:divBdr>
        <w:top w:val="none" w:sz="0" w:space="0" w:color="auto"/>
        <w:left w:val="none" w:sz="0" w:space="0" w:color="auto"/>
        <w:bottom w:val="none" w:sz="0" w:space="0" w:color="auto"/>
        <w:right w:val="none" w:sz="0" w:space="0" w:color="auto"/>
      </w:divBdr>
    </w:div>
    <w:div w:id="17561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FFFC-DA98-4E51-81B5-B55BF274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UNIVERSITATEA DE  VEST DIN TIMIŞOARA</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DE  VEST DIN TIMIŞOARA</dc:title>
  <dc:subject/>
  <dc:creator>adrian.stulianec</dc:creator>
  <cp:keywords/>
  <cp:lastModifiedBy>PC21</cp:lastModifiedBy>
  <cp:revision>3</cp:revision>
  <cp:lastPrinted>2019-07-25T06:32:00Z</cp:lastPrinted>
  <dcterms:created xsi:type="dcterms:W3CDTF">2019-07-25T06:34:00Z</dcterms:created>
  <dcterms:modified xsi:type="dcterms:W3CDTF">2019-07-25T06:34:00Z</dcterms:modified>
</cp:coreProperties>
</file>