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p>
    <w:p w:rsidR="00C23568" w:rsidRPr="005B051E" w:rsidRDefault="00C23568" w:rsidP="005B051E">
      <w:pPr>
        <w:jc w:val="center"/>
        <w:rPr>
          <w:rFonts w:ascii="Times New Roman" w:hAnsi="Times New Roman" w:cs="Times New Roman"/>
          <w:b/>
          <w:sz w:val="32"/>
          <w:szCs w:val="32"/>
        </w:rPr>
      </w:pPr>
      <w:r w:rsidRPr="005B051E">
        <w:rPr>
          <w:rFonts w:ascii="Times New Roman" w:hAnsi="Times New Roman" w:cs="Times New Roman"/>
          <w:b/>
          <w:sz w:val="32"/>
          <w:szCs w:val="32"/>
        </w:rPr>
        <w:t>METODOLOGIE</w:t>
      </w:r>
    </w:p>
    <w:p w:rsidR="005B051E" w:rsidRDefault="00C23568" w:rsidP="005B051E">
      <w:pPr>
        <w:spacing w:after="0"/>
        <w:jc w:val="center"/>
        <w:rPr>
          <w:rFonts w:ascii="Times New Roman" w:hAnsi="Times New Roman" w:cs="Times New Roman"/>
          <w:b/>
          <w:sz w:val="32"/>
          <w:szCs w:val="32"/>
        </w:rPr>
      </w:pPr>
      <w:r w:rsidRPr="005B051E">
        <w:rPr>
          <w:rFonts w:ascii="Times New Roman" w:hAnsi="Times New Roman" w:cs="Times New Roman"/>
          <w:b/>
          <w:sz w:val="32"/>
          <w:szCs w:val="32"/>
        </w:rPr>
        <w:t xml:space="preserve">PRIVIND STABILIREA DE SALARII DIFERENȚIATE PENTRU PERSONALUL </w:t>
      </w:r>
    </w:p>
    <w:p w:rsidR="00C23568" w:rsidRPr="005B051E" w:rsidRDefault="00C23568" w:rsidP="005B051E">
      <w:pPr>
        <w:spacing w:after="0"/>
        <w:jc w:val="center"/>
        <w:rPr>
          <w:rFonts w:ascii="Times New Roman" w:hAnsi="Times New Roman" w:cs="Times New Roman"/>
          <w:b/>
          <w:sz w:val="32"/>
          <w:szCs w:val="32"/>
        </w:rPr>
      </w:pPr>
      <w:r w:rsidRPr="005B051E">
        <w:rPr>
          <w:rFonts w:ascii="Times New Roman" w:hAnsi="Times New Roman" w:cs="Times New Roman"/>
          <w:b/>
          <w:sz w:val="32"/>
          <w:szCs w:val="32"/>
        </w:rPr>
        <w:t>FACULTĂȚII DE EDUCAȚIE FIZICĂ ȘI SPORT</w:t>
      </w: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p>
    <w:p w:rsidR="006B32E6" w:rsidRDefault="006B32E6" w:rsidP="00C23568">
      <w:pPr>
        <w:jc w:val="both"/>
        <w:rPr>
          <w:rFonts w:ascii="Times New Roman" w:hAnsi="Times New Roman" w:cs="Times New Roman"/>
          <w:b/>
          <w:sz w:val="24"/>
          <w:szCs w:val="24"/>
        </w:rPr>
      </w:pPr>
    </w:p>
    <w:p w:rsidR="00C23568" w:rsidRPr="006B32E6" w:rsidRDefault="00C23568" w:rsidP="00C23568">
      <w:pPr>
        <w:jc w:val="both"/>
        <w:rPr>
          <w:rFonts w:ascii="Times New Roman" w:hAnsi="Times New Roman" w:cs="Times New Roman"/>
          <w:b/>
          <w:sz w:val="24"/>
          <w:szCs w:val="24"/>
        </w:rPr>
      </w:pPr>
      <w:r w:rsidRPr="006B32E6">
        <w:rPr>
          <w:rFonts w:ascii="Times New Roman" w:hAnsi="Times New Roman" w:cs="Times New Roman"/>
          <w:b/>
          <w:sz w:val="24"/>
          <w:szCs w:val="24"/>
        </w:rPr>
        <w:t>CAPITOLUL I. PREVEDERI GENERALE</w:t>
      </w: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Art. 1.</w:t>
      </w: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Prezenta metodologie stabilește condițiile, criteriile și procedura pentru acordarea de salarii diferențiate personalului din Facu</w:t>
      </w:r>
      <w:r>
        <w:rPr>
          <w:rFonts w:ascii="Times New Roman" w:hAnsi="Times New Roman" w:cs="Times New Roman"/>
          <w:sz w:val="24"/>
          <w:szCs w:val="24"/>
        </w:rPr>
        <w:t>ltatea de Educație Fizică și Sport</w:t>
      </w:r>
      <w:r w:rsidRPr="00C23568">
        <w:rPr>
          <w:rFonts w:ascii="Times New Roman" w:hAnsi="Times New Roman" w:cs="Times New Roman"/>
          <w:sz w:val="24"/>
          <w:szCs w:val="24"/>
        </w:rPr>
        <w:t>, Universitatea de Vest din Timișoara (UVT).</w:t>
      </w: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Art. 2.</w:t>
      </w: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 xml:space="preserve">Toate  categoriile  de  personal  din  Facultatea de Educație Fizică și Sport </w:t>
      </w:r>
      <w:r w:rsidR="00F81E56">
        <w:rPr>
          <w:rFonts w:ascii="Times New Roman" w:hAnsi="Times New Roman" w:cs="Times New Roman"/>
          <w:sz w:val="24"/>
          <w:szCs w:val="24"/>
        </w:rPr>
        <w:t xml:space="preserve">– FEFS </w:t>
      </w:r>
      <w:r w:rsidRPr="00C23568">
        <w:rPr>
          <w:rFonts w:ascii="Times New Roman" w:hAnsi="Times New Roman" w:cs="Times New Roman"/>
          <w:sz w:val="24"/>
          <w:szCs w:val="24"/>
        </w:rPr>
        <w:t>pot  beneficia  de  salarii  diferențiate  în  condițiile  legii  și  cu respectarea prevederilor prezentei metodologii</w:t>
      </w: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Art. 3.</w:t>
      </w: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Sumele brute acordate ca salarii diferențiate nu pot depăși 30% din salariul de bază al beneficiarului și se includ în salariul brut al acestuia, ca și componentă salarială distinctă.</w:t>
      </w: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Art. 4.</w:t>
      </w: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(1)</w:t>
      </w:r>
      <w:r w:rsidRPr="00C23568">
        <w:rPr>
          <w:rFonts w:ascii="Times New Roman" w:hAnsi="Times New Roman" w:cs="Times New Roman"/>
          <w:sz w:val="24"/>
          <w:szCs w:val="24"/>
        </w:rPr>
        <w:tab/>
        <w:t>Perioada de acordare a salariilor diferențiate este de cel mult 12 luni și poate fi reînnoită.</w:t>
      </w: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(2)</w:t>
      </w:r>
      <w:r w:rsidRPr="00C23568">
        <w:rPr>
          <w:rFonts w:ascii="Times New Roman" w:hAnsi="Times New Roman" w:cs="Times New Roman"/>
          <w:sz w:val="24"/>
          <w:szCs w:val="24"/>
        </w:rPr>
        <w:tab/>
        <w:t>În fiecare an, data până la care se acordă salariile diferențiate nu poate depăși 31 decembrie.</w:t>
      </w:r>
    </w:p>
    <w:p w:rsidR="00C23568" w:rsidRPr="00C23568" w:rsidRDefault="00C23568" w:rsidP="00C23568">
      <w:pPr>
        <w:jc w:val="both"/>
        <w:rPr>
          <w:rFonts w:ascii="Times New Roman" w:hAnsi="Times New Roman" w:cs="Times New Roman"/>
          <w:sz w:val="24"/>
          <w:szCs w:val="24"/>
        </w:rPr>
      </w:pPr>
    </w:p>
    <w:p w:rsidR="00C23568" w:rsidRPr="006B32E6" w:rsidRDefault="00C23568" w:rsidP="00C23568">
      <w:pPr>
        <w:jc w:val="both"/>
        <w:rPr>
          <w:rFonts w:ascii="Times New Roman" w:hAnsi="Times New Roman" w:cs="Times New Roman"/>
          <w:b/>
          <w:sz w:val="24"/>
          <w:szCs w:val="24"/>
        </w:rPr>
      </w:pPr>
      <w:r w:rsidRPr="006B32E6">
        <w:rPr>
          <w:rFonts w:ascii="Times New Roman" w:hAnsi="Times New Roman" w:cs="Times New Roman"/>
          <w:b/>
          <w:sz w:val="24"/>
          <w:szCs w:val="24"/>
        </w:rPr>
        <w:t>CAPITOLUL II. CRITERII DE ACORDARE</w:t>
      </w: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Art. 5.</w:t>
      </w: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(1)</w:t>
      </w:r>
      <w:r w:rsidRPr="00C23568">
        <w:rPr>
          <w:rFonts w:ascii="Times New Roman" w:hAnsi="Times New Roman" w:cs="Times New Roman"/>
          <w:sz w:val="24"/>
          <w:szCs w:val="24"/>
        </w:rPr>
        <w:tab/>
        <w:t>Criteriile minimale în baza cărora pot fi stabilite salarii diferențiate sunt cele prevăzute la art. 6-8, pentru fiecare categorie de personal în parte.</w:t>
      </w: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 xml:space="preserve">Art. 6. </w:t>
      </w: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Personalul didactic de predare, personalul de cercetare și personalul didactic cu funcții de conducere pot beneficia de salariu diferențiat dacă au realizat în ultimele 12 luni cel puțin una dintre activitățile următoare:</w:t>
      </w:r>
    </w:p>
    <w:p w:rsidR="00F81E56" w:rsidRPr="00F81E56" w:rsidRDefault="00F81E56" w:rsidP="00F81E56">
      <w:pPr>
        <w:jc w:val="both"/>
        <w:rPr>
          <w:rFonts w:ascii="Times New Roman" w:hAnsi="Times New Roman" w:cs="Times New Roman"/>
          <w:sz w:val="24"/>
          <w:szCs w:val="24"/>
        </w:rPr>
      </w:pPr>
      <w:r w:rsidRPr="00F81E56">
        <w:rPr>
          <w:rFonts w:ascii="Times New Roman" w:hAnsi="Times New Roman" w:cs="Times New Roman"/>
          <w:sz w:val="24"/>
          <w:szCs w:val="24"/>
        </w:rPr>
        <w:t>a. obținerea unui rezultat sau desfășurarea unei activități de cercetare șt</w:t>
      </w:r>
      <w:r>
        <w:rPr>
          <w:rFonts w:ascii="Times New Roman" w:hAnsi="Times New Roman" w:cs="Times New Roman"/>
          <w:sz w:val="24"/>
          <w:szCs w:val="24"/>
        </w:rPr>
        <w:t xml:space="preserve">iințifică / </w:t>
      </w:r>
      <w:r w:rsidRPr="00F81E56">
        <w:rPr>
          <w:rFonts w:ascii="Times New Roman" w:hAnsi="Times New Roman" w:cs="Times New Roman"/>
          <w:sz w:val="24"/>
          <w:szCs w:val="24"/>
        </w:rPr>
        <w:t>performanță sportivă care contribuie la creșterea finanțării suplimentare atrase de universitate, conform Anexei nr. 1, Secțiunile A, B și respectiv, C.</w:t>
      </w:r>
    </w:p>
    <w:p w:rsidR="00F81E56" w:rsidRPr="00F81E56" w:rsidRDefault="00F81E56" w:rsidP="00F81E56">
      <w:pPr>
        <w:jc w:val="both"/>
        <w:rPr>
          <w:rFonts w:ascii="Times New Roman" w:hAnsi="Times New Roman" w:cs="Times New Roman"/>
          <w:sz w:val="24"/>
          <w:szCs w:val="24"/>
        </w:rPr>
      </w:pPr>
      <w:r w:rsidRPr="00F81E56">
        <w:rPr>
          <w:rFonts w:ascii="Times New Roman" w:hAnsi="Times New Roman" w:cs="Times New Roman"/>
          <w:sz w:val="24"/>
          <w:szCs w:val="24"/>
        </w:rPr>
        <w:t>b. obținerea unui alt rezultat sau desfășurarea unei alte activități care contribuie la creșterea finanțării suplimentare atrase de universitate, conform Anexei nr.1, secțiunea D.</w:t>
      </w:r>
    </w:p>
    <w:p w:rsidR="00F81E56" w:rsidRPr="00F81E56" w:rsidRDefault="00F81E56" w:rsidP="00F81E56">
      <w:pPr>
        <w:jc w:val="both"/>
        <w:rPr>
          <w:rFonts w:ascii="Times New Roman" w:hAnsi="Times New Roman" w:cs="Times New Roman"/>
          <w:sz w:val="24"/>
          <w:szCs w:val="24"/>
        </w:rPr>
      </w:pPr>
      <w:r w:rsidRPr="00F81E56">
        <w:rPr>
          <w:rFonts w:ascii="Times New Roman" w:hAnsi="Times New Roman" w:cs="Times New Roman"/>
          <w:sz w:val="24"/>
          <w:szCs w:val="24"/>
        </w:rPr>
        <w:t>c. participarea la elaborarea și implementarea unor proiecte care contribuie la creșterea capacității instituționale (doar în cazul unei activități în afara celei aferente funcției de bază, neremunerate prin alte componente salariale);</w:t>
      </w:r>
    </w:p>
    <w:p w:rsidR="00F81E56" w:rsidRDefault="00F81E56" w:rsidP="00F81E56">
      <w:pPr>
        <w:jc w:val="both"/>
        <w:rPr>
          <w:rFonts w:ascii="Times New Roman" w:hAnsi="Times New Roman" w:cs="Times New Roman"/>
          <w:sz w:val="24"/>
          <w:szCs w:val="24"/>
        </w:rPr>
      </w:pPr>
      <w:r w:rsidRPr="00F81E56">
        <w:rPr>
          <w:rFonts w:ascii="Times New Roman" w:hAnsi="Times New Roman" w:cs="Times New Roman"/>
          <w:sz w:val="24"/>
          <w:szCs w:val="24"/>
        </w:rPr>
        <w:lastRenderedPageBreak/>
        <w:t>d. desfășurarea unei activități în cadrul structurilor didactice sau administrative în afara celei aferente funcției de bază, neremunerată prin intermediul unei alte componente salariale;</w:t>
      </w:r>
    </w:p>
    <w:p w:rsidR="00C23568" w:rsidRPr="00C23568" w:rsidRDefault="00F81E56" w:rsidP="00F81E56">
      <w:pPr>
        <w:jc w:val="both"/>
        <w:rPr>
          <w:rFonts w:ascii="Times New Roman" w:hAnsi="Times New Roman" w:cs="Times New Roman"/>
          <w:sz w:val="24"/>
          <w:szCs w:val="24"/>
        </w:rPr>
      </w:pPr>
      <w:r>
        <w:rPr>
          <w:rFonts w:ascii="Times New Roman" w:hAnsi="Times New Roman" w:cs="Times New Roman"/>
          <w:sz w:val="24"/>
          <w:szCs w:val="24"/>
        </w:rPr>
        <w:t xml:space="preserve">e. </w:t>
      </w:r>
      <w:r w:rsidR="00C23568" w:rsidRPr="00C23568">
        <w:rPr>
          <w:rFonts w:ascii="Times New Roman" w:hAnsi="Times New Roman" w:cs="Times New Roman"/>
          <w:sz w:val="24"/>
          <w:szCs w:val="24"/>
        </w:rPr>
        <w:t>participarea la realizarea de situații, analize și strategii la nivel de facultate (doar în cazul unei activități în afara celei aferente funcției de bază, neremunerate prin alte componente salariale);</w:t>
      </w:r>
    </w:p>
    <w:p w:rsidR="00C23568" w:rsidRPr="00C23568" w:rsidRDefault="00F81E56" w:rsidP="00C23568">
      <w:pPr>
        <w:jc w:val="both"/>
        <w:rPr>
          <w:rFonts w:ascii="Times New Roman" w:hAnsi="Times New Roman" w:cs="Times New Roman"/>
          <w:sz w:val="24"/>
          <w:szCs w:val="24"/>
        </w:rPr>
      </w:pPr>
      <w:r>
        <w:rPr>
          <w:rFonts w:ascii="Times New Roman" w:hAnsi="Times New Roman" w:cs="Times New Roman"/>
          <w:sz w:val="24"/>
          <w:szCs w:val="24"/>
        </w:rPr>
        <w:t xml:space="preserve">f. </w:t>
      </w:r>
      <w:r w:rsidR="00C23568" w:rsidRPr="00C23568">
        <w:rPr>
          <w:rFonts w:ascii="Times New Roman" w:hAnsi="Times New Roman" w:cs="Times New Roman"/>
          <w:sz w:val="24"/>
          <w:szCs w:val="24"/>
        </w:rPr>
        <w:t>realizarea unor activități la solicitarea conducerii facultății, în interesul instituției sau al comunității academice (în afara activității aferente funcției de bază, neremunerate prin alte componente salariale);</w:t>
      </w:r>
    </w:p>
    <w:p w:rsidR="00C23568" w:rsidRDefault="00F81E56" w:rsidP="00C23568">
      <w:pPr>
        <w:jc w:val="both"/>
        <w:rPr>
          <w:rFonts w:ascii="Times New Roman" w:hAnsi="Times New Roman" w:cs="Times New Roman"/>
          <w:sz w:val="24"/>
          <w:szCs w:val="24"/>
        </w:rPr>
      </w:pPr>
      <w:r>
        <w:rPr>
          <w:rFonts w:ascii="Times New Roman" w:hAnsi="Times New Roman" w:cs="Times New Roman"/>
          <w:sz w:val="24"/>
          <w:szCs w:val="24"/>
        </w:rPr>
        <w:t xml:space="preserve">g. </w:t>
      </w:r>
      <w:r w:rsidR="00C23568" w:rsidRPr="00C23568">
        <w:rPr>
          <w:rFonts w:ascii="Times New Roman" w:hAnsi="Times New Roman" w:cs="Times New Roman"/>
          <w:sz w:val="24"/>
          <w:szCs w:val="24"/>
        </w:rPr>
        <w:t>îndeplinirea indicatorilor de performanță asumați prin contract/fișa postului într-o proporție de peste 100% (pentru personalul cu funcții de conducere care are precizați astfel de indicatori în contract/fișa postului);</w:t>
      </w:r>
    </w:p>
    <w:p w:rsidR="00C23568" w:rsidRPr="00C23568" w:rsidRDefault="00F44D28" w:rsidP="00C23568">
      <w:pPr>
        <w:jc w:val="both"/>
        <w:rPr>
          <w:rFonts w:ascii="Times New Roman" w:hAnsi="Times New Roman" w:cs="Times New Roman"/>
          <w:sz w:val="24"/>
          <w:szCs w:val="24"/>
        </w:rPr>
      </w:pPr>
      <w:r w:rsidRPr="00F44D28">
        <w:rPr>
          <w:rFonts w:ascii="Times New Roman" w:hAnsi="Times New Roman" w:cs="Times New Roman"/>
          <w:sz w:val="24"/>
          <w:szCs w:val="24"/>
        </w:rPr>
        <w:t>h. derularea altor activități specifice sau îndeplinirea altor criterii privind calitatea activității desfășurate prevăzute în metodologia de stabilire a salariilor diferențiate la nivel de facultate, cu condiția ca activitățile respective să fie neremunerate prin alte componente salariale</w:t>
      </w:r>
      <w:r>
        <w:rPr>
          <w:rFonts w:ascii="Times New Roman" w:hAnsi="Times New Roman" w:cs="Times New Roman"/>
          <w:sz w:val="24"/>
          <w:szCs w:val="24"/>
        </w:rPr>
        <w:t xml:space="preserve"> Anexa nr. 1 secțiunea D</w:t>
      </w:r>
      <w:r w:rsidRPr="00F44D28">
        <w:rPr>
          <w:rFonts w:ascii="Times New Roman" w:hAnsi="Times New Roman" w:cs="Times New Roman"/>
          <w:sz w:val="24"/>
          <w:szCs w:val="24"/>
        </w:rPr>
        <w:t>.</w:t>
      </w: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Art. 7. Personalul didactic-auxiliar poate beneficia de salariu diferențiat dacă realizează sau a realizat în ultimele 12 luni cel puțin una dintre activitățile următoare:</w:t>
      </w:r>
    </w:p>
    <w:p w:rsidR="00C23568" w:rsidRPr="00C23568" w:rsidRDefault="00F44D28" w:rsidP="00C23568">
      <w:pPr>
        <w:jc w:val="both"/>
        <w:rPr>
          <w:rFonts w:ascii="Times New Roman" w:hAnsi="Times New Roman" w:cs="Times New Roman"/>
          <w:sz w:val="24"/>
          <w:szCs w:val="24"/>
        </w:rPr>
      </w:pPr>
      <w:r>
        <w:rPr>
          <w:rFonts w:ascii="Times New Roman" w:hAnsi="Times New Roman" w:cs="Times New Roman"/>
          <w:sz w:val="24"/>
          <w:szCs w:val="24"/>
        </w:rPr>
        <w:t xml:space="preserve">a. </w:t>
      </w:r>
      <w:r w:rsidR="00C23568" w:rsidRPr="00C23568">
        <w:rPr>
          <w:rFonts w:ascii="Times New Roman" w:hAnsi="Times New Roman" w:cs="Times New Roman"/>
          <w:sz w:val="24"/>
          <w:szCs w:val="24"/>
        </w:rPr>
        <w:t>desfășurarea sau asumarea desfășurării unor activități în afara celei aferente funcției de bază, în interesul universității;</w:t>
      </w:r>
    </w:p>
    <w:p w:rsidR="00C23568" w:rsidRPr="00C23568" w:rsidRDefault="00F44D28" w:rsidP="00C23568">
      <w:pPr>
        <w:jc w:val="both"/>
        <w:rPr>
          <w:rFonts w:ascii="Times New Roman" w:hAnsi="Times New Roman" w:cs="Times New Roman"/>
          <w:sz w:val="24"/>
          <w:szCs w:val="24"/>
        </w:rPr>
      </w:pPr>
      <w:r>
        <w:rPr>
          <w:rFonts w:ascii="Times New Roman" w:hAnsi="Times New Roman" w:cs="Times New Roman"/>
          <w:sz w:val="24"/>
          <w:szCs w:val="24"/>
        </w:rPr>
        <w:t xml:space="preserve">b. </w:t>
      </w:r>
      <w:r w:rsidR="00C23568" w:rsidRPr="00C23568">
        <w:rPr>
          <w:rFonts w:ascii="Times New Roman" w:hAnsi="Times New Roman" w:cs="Times New Roman"/>
          <w:sz w:val="24"/>
          <w:szCs w:val="24"/>
        </w:rPr>
        <w:t>propunerea unor soluții de eficientizare a muncii sau de reducere a costurilor care s-au dovedit viabile în urma implementării;</w:t>
      </w:r>
    </w:p>
    <w:p w:rsidR="00C23568" w:rsidRPr="00C23568" w:rsidRDefault="00F44D28" w:rsidP="00C23568">
      <w:pPr>
        <w:jc w:val="both"/>
        <w:rPr>
          <w:rFonts w:ascii="Times New Roman" w:hAnsi="Times New Roman" w:cs="Times New Roman"/>
          <w:sz w:val="24"/>
          <w:szCs w:val="24"/>
        </w:rPr>
      </w:pPr>
      <w:r>
        <w:rPr>
          <w:rFonts w:ascii="Times New Roman" w:hAnsi="Times New Roman" w:cs="Times New Roman"/>
          <w:sz w:val="24"/>
          <w:szCs w:val="24"/>
        </w:rPr>
        <w:t xml:space="preserve">c. </w:t>
      </w:r>
      <w:r w:rsidR="00C23568" w:rsidRPr="00C23568">
        <w:rPr>
          <w:rFonts w:ascii="Times New Roman" w:hAnsi="Times New Roman" w:cs="Times New Roman"/>
          <w:sz w:val="24"/>
          <w:szCs w:val="24"/>
        </w:rPr>
        <w:t>desfășurarea de activități/operațiuni în regim de urgență;</w:t>
      </w:r>
    </w:p>
    <w:p w:rsidR="00C23568" w:rsidRPr="00C23568" w:rsidRDefault="00F44D28" w:rsidP="00C23568">
      <w:pPr>
        <w:jc w:val="both"/>
        <w:rPr>
          <w:rFonts w:ascii="Times New Roman" w:hAnsi="Times New Roman" w:cs="Times New Roman"/>
          <w:sz w:val="24"/>
          <w:szCs w:val="24"/>
        </w:rPr>
      </w:pPr>
      <w:r>
        <w:rPr>
          <w:rFonts w:ascii="Times New Roman" w:hAnsi="Times New Roman" w:cs="Times New Roman"/>
          <w:sz w:val="24"/>
          <w:szCs w:val="24"/>
        </w:rPr>
        <w:t xml:space="preserve">d. </w:t>
      </w:r>
      <w:r w:rsidR="00C23568" w:rsidRPr="00C23568">
        <w:rPr>
          <w:rFonts w:ascii="Times New Roman" w:hAnsi="Times New Roman" w:cs="Times New Roman"/>
          <w:sz w:val="24"/>
          <w:szCs w:val="24"/>
        </w:rPr>
        <w:t>elaborarea și coordonarea de proiecte care să contribuie la creșterea capacității instituționale (în afara activității aferente funcției de bază, doar activități neremunerate prin alte componente salariale);</w:t>
      </w:r>
    </w:p>
    <w:p w:rsidR="00C23568" w:rsidRPr="00C23568" w:rsidRDefault="00F44D28" w:rsidP="00C23568">
      <w:pPr>
        <w:jc w:val="both"/>
        <w:rPr>
          <w:rFonts w:ascii="Times New Roman" w:hAnsi="Times New Roman" w:cs="Times New Roman"/>
          <w:sz w:val="24"/>
          <w:szCs w:val="24"/>
        </w:rPr>
      </w:pPr>
      <w:r>
        <w:rPr>
          <w:rFonts w:ascii="Times New Roman" w:hAnsi="Times New Roman" w:cs="Times New Roman"/>
          <w:sz w:val="24"/>
          <w:szCs w:val="24"/>
        </w:rPr>
        <w:t xml:space="preserve">e. </w:t>
      </w:r>
      <w:r w:rsidRPr="00F44D28">
        <w:rPr>
          <w:rFonts w:ascii="Times New Roman" w:hAnsi="Times New Roman" w:cs="Times New Roman"/>
          <w:sz w:val="24"/>
          <w:szCs w:val="24"/>
        </w:rPr>
        <w:t>derularea altor activități specifice sau îndeplinirea altor criterii privind calitatea activității desfășurate prevăzute în metodologia de stabilire a salariilor diferențiate la nivel de facultate (doar pentru personalul didactic-auxiliar încadrat l</w:t>
      </w:r>
      <w:r>
        <w:rPr>
          <w:rFonts w:ascii="Times New Roman" w:hAnsi="Times New Roman" w:cs="Times New Roman"/>
          <w:sz w:val="24"/>
          <w:szCs w:val="24"/>
        </w:rPr>
        <w:t>a nivelul FEFS</w:t>
      </w:r>
      <w:r w:rsidRPr="00F44D28">
        <w:rPr>
          <w:rFonts w:ascii="Times New Roman" w:hAnsi="Times New Roman" w:cs="Times New Roman"/>
          <w:sz w:val="24"/>
          <w:szCs w:val="24"/>
        </w:rPr>
        <w:t>.</w:t>
      </w: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Art. 8. Personalul nedidactic poate beneficia de salariu diferențiat dacă realizează sau a realizat în ultimele 12 luni cel puțin una dintre activitățile următoare:</w:t>
      </w:r>
    </w:p>
    <w:p w:rsidR="00C23568" w:rsidRPr="00C23568" w:rsidRDefault="00F44D28" w:rsidP="00C23568">
      <w:pPr>
        <w:jc w:val="both"/>
        <w:rPr>
          <w:rFonts w:ascii="Times New Roman" w:hAnsi="Times New Roman" w:cs="Times New Roman"/>
          <w:sz w:val="24"/>
          <w:szCs w:val="24"/>
        </w:rPr>
      </w:pPr>
      <w:r>
        <w:rPr>
          <w:rFonts w:ascii="Times New Roman" w:hAnsi="Times New Roman" w:cs="Times New Roman"/>
          <w:sz w:val="24"/>
          <w:szCs w:val="24"/>
        </w:rPr>
        <w:t xml:space="preserve">a. </w:t>
      </w:r>
      <w:r w:rsidR="00C23568" w:rsidRPr="00C23568">
        <w:rPr>
          <w:rFonts w:ascii="Times New Roman" w:hAnsi="Times New Roman" w:cs="Times New Roman"/>
          <w:sz w:val="24"/>
          <w:szCs w:val="24"/>
        </w:rPr>
        <w:t>desfășurarea sau asumarea desfășurării unor activități în afara celei aferente funcției de bază, în interesul universității;</w:t>
      </w:r>
    </w:p>
    <w:p w:rsidR="00C23568" w:rsidRPr="00C23568" w:rsidRDefault="00F44D28" w:rsidP="00C23568">
      <w:pPr>
        <w:jc w:val="both"/>
        <w:rPr>
          <w:rFonts w:ascii="Times New Roman" w:hAnsi="Times New Roman" w:cs="Times New Roman"/>
          <w:sz w:val="24"/>
          <w:szCs w:val="24"/>
        </w:rPr>
      </w:pPr>
      <w:r>
        <w:rPr>
          <w:rFonts w:ascii="Times New Roman" w:hAnsi="Times New Roman" w:cs="Times New Roman"/>
          <w:sz w:val="24"/>
          <w:szCs w:val="24"/>
        </w:rPr>
        <w:t xml:space="preserve">b. </w:t>
      </w:r>
      <w:r w:rsidR="00C23568" w:rsidRPr="00C23568">
        <w:rPr>
          <w:rFonts w:ascii="Times New Roman" w:hAnsi="Times New Roman" w:cs="Times New Roman"/>
          <w:sz w:val="24"/>
          <w:szCs w:val="24"/>
        </w:rPr>
        <w:t>propunerea unor soluții de eficientizare a muncii sau de reducere a costurilor care s-au dovedit viabile în urma implementării;</w:t>
      </w:r>
    </w:p>
    <w:p w:rsidR="00C23568" w:rsidRPr="00C23568" w:rsidRDefault="00F44D28" w:rsidP="00C23568">
      <w:pPr>
        <w:jc w:val="both"/>
        <w:rPr>
          <w:rFonts w:ascii="Times New Roman" w:hAnsi="Times New Roman" w:cs="Times New Roman"/>
          <w:sz w:val="24"/>
          <w:szCs w:val="24"/>
        </w:rPr>
      </w:pPr>
      <w:r>
        <w:rPr>
          <w:rFonts w:ascii="Times New Roman" w:hAnsi="Times New Roman" w:cs="Times New Roman"/>
          <w:sz w:val="24"/>
          <w:szCs w:val="24"/>
        </w:rPr>
        <w:t xml:space="preserve">c. </w:t>
      </w:r>
      <w:r w:rsidR="00C23568" w:rsidRPr="00C23568">
        <w:rPr>
          <w:rFonts w:ascii="Times New Roman" w:hAnsi="Times New Roman" w:cs="Times New Roman"/>
          <w:sz w:val="24"/>
          <w:szCs w:val="24"/>
        </w:rPr>
        <w:t>desfășurarea de activități/operațiuni în regim de urgență;</w:t>
      </w:r>
    </w:p>
    <w:p w:rsidR="00C23568" w:rsidRDefault="00F44D28" w:rsidP="00C23568">
      <w:pPr>
        <w:jc w:val="both"/>
        <w:rPr>
          <w:rFonts w:ascii="Times New Roman" w:hAnsi="Times New Roman" w:cs="Times New Roman"/>
          <w:sz w:val="24"/>
          <w:szCs w:val="24"/>
        </w:rPr>
      </w:pPr>
      <w:r>
        <w:rPr>
          <w:rFonts w:ascii="Times New Roman" w:hAnsi="Times New Roman" w:cs="Times New Roman"/>
          <w:sz w:val="24"/>
          <w:szCs w:val="24"/>
        </w:rPr>
        <w:t xml:space="preserve">d. </w:t>
      </w:r>
      <w:r w:rsidRPr="00F44D28">
        <w:rPr>
          <w:rFonts w:ascii="Times New Roman" w:hAnsi="Times New Roman" w:cs="Times New Roman"/>
          <w:sz w:val="24"/>
          <w:szCs w:val="24"/>
        </w:rPr>
        <w:t>derularea altor activități specifice sau îndeplinirea altor criterii privind calitatea activității desfășurate prevăzute în metodologia de stabilire a salariilor di</w:t>
      </w:r>
      <w:r>
        <w:rPr>
          <w:rFonts w:ascii="Times New Roman" w:hAnsi="Times New Roman" w:cs="Times New Roman"/>
          <w:sz w:val="24"/>
          <w:szCs w:val="24"/>
        </w:rPr>
        <w:t>ferențiate la nivel de FEFS</w:t>
      </w:r>
      <w:r w:rsidRPr="00F44D28">
        <w:rPr>
          <w:rFonts w:ascii="Times New Roman" w:hAnsi="Times New Roman" w:cs="Times New Roman"/>
          <w:sz w:val="24"/>
          <w:szCs w:val="24"/>
        </w:rPr>
        <w:t xml:space="preserve"> (doar pentru personalul nedidactic încadrat la nivelul facultății respective).</w:t>
      </w:r>
    </w:p>
    <w:p w:rsidR="006B32E6" w:rsidRPr="00C23568" w:rsidRDefault="006B32E6" w:rsidP="00C23568">
      <w:pPr>
        <w:jc w:val="both"/>
        <w:rPr>
          <w:rFonts w:ascii="Times New Roman" w:hAnsi="Times New Roman" w:cs="Times New Roman"/>
          <w:sz w:val="24"/>
          <w:szCs w:val="24"/>
        </w:rPr>
      </w:pPr>
    </w:p>
    <w:p w:rsidR="006B32E6" w:rsidRDefault="006B32E6" w:rsidP="00C23568">
      <w:pPr>
        <w:jc w:val="both"/>
        <w:rPr>
          <w:rFonts w:ascii="Times New Roman" w:hAnsi="Times New Roman" w:cs="Times New Roman"/>
          <w:b/>
          <w:sz w:val="24"/>
          <w:szCs w:val="24"/>
        </w:rPr>
      </w:pPr>
    </w:p>
    <w:p w:rsidR="00C23568" w:rsidRDefault="00C23568" w:rsidP="00C23568">
      <w:pPr>
        <w:jc w:val="both"/>
        <w:rPr>
          <w:rFonts w:ascii="Times New Roman" w:hAnsi="Times New Roman" w:cs="Times New Roman"/>
          <w:b/>
          <w:sz w:val="24"/>
          <w:szCs w:val="24"/>
        </w:rPr>
      </w:pPr>
      <w:r w:rsidRPr="006B32E6">
        <w:rPr>
          <w:rFonts w:ascii="Times New Roman" w:hAnsi="Times New Roman" w:cs="Times New Roman"/>
          <w:b/>
          <w:sz w:val="24"/>
          <w:szCs w:val="24"/>
        </w:rPr>
        <w:t>CAPITOLUL III. ASPECTE PROCEDURALE</w:t>
      </w:r>
    </w:p>
    <w:p w:rsidR="001E7BC6" w:rsidRPr="006B32E6" w:rsidRDefault="001E7BC6" w:rsidP="00C23568">
      <w:pPr>
        <w:jc w:val="both"/>
        <w:rPr>
          <w:rFonts w:ascii="Times New Roman" w:hAnsi="Times New Roman" w:cs="Times New Roman"/>
          <w:b/>
          <w:sz w:val="24"/>
          <w:szCs w:val="24"/>
        </w:rPr>
      </w:pP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Art. 9.</w:t>
      </w: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(1)</w:t>
      </w:r>
      <w:r w:rsidRPr="00C23568">
        <w:rPr>
          <w:rFonts w:ascii="Times New Roman" w:hAnsi="Times New Roman" w:cs="Times New Roman"/>
          <w:sz w:val="24"/>
          <w:szCs w:val="24"/>
        </w:rPr>
        <w:tab/>
        <w:t>În fiecare an, până la data de 31 octombrie, Consiliul de Administrație stabilește prin hotărâre:</w:t>
      </w: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a.</w:t>
      </w:r>
      <w:r w:rsidRPr="00C23568">
        <w:rPr>
          <w:rFonts w:ascii="Times New Roman" w:hAnsi="Times New Roman" w:cs="Times New Roman"/>
          <w:sz w:val="24"/>
          <w:szCs w:val="24"/>
        </w:rPr>
        <w:tab/>
        <w:t>un buget pentru acordarea unor salarii diferențiate pentru personalul din UVT în anul următor, din veniturile proprii. Aceste sume vor fi prevăzute în proiectul de buget pentru anul respectiv.</w:t>
      </w: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b.</w:t>
      </w:r>
      <w:r w:rsidRPr="00C23568">
        <w:rPr>
          <w:rFonts w:ascii="Times New Roman" w:hAnsi="Times New Roman" w:cs="Times New Roman"/>
          <w:sz w:val="24"/>
          <w:szCs w:val="24"/>
        </w:rPr>
        <w:tab/>
        <w:t>un calendar de parcurgere a etapelor procedurale prevăzute la art. 9 și art. 10.</w:t>
      </w: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(2)</w:t>
      </w:r>
      <w:r w:rsidRPr="00C23568">
        <w:rPr>
          <w:rFonts w:ascii="Times New Roman" w:hAnsi="Times New Roman" w:cs="Times New Roman"/>
          <w:sz w:val="24"/>
          <w:szCs w:val="24"/>
        </w:rPr>
        <w:tab/>
        <w:t>Un procent de 75% din bugetul alocat se repartizează pentru acordarea de salarii diferențiate la nivelul facultăților, iar un procent de 25% din bugetul alocat se repartizează pentru acordarea de salarii diferențiate la nivelul celorlalte structuri din organigrama UVT.</w:t>
      </w:r>
    </w:p>
    <w:p w:rsidR="00C23568" w:rsidRPr="00C23568" w:rsidRDefault="00F44D28" w:rsidP="00C23568">
      <w:pPr>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Sumele alocate FEFS</w:t>
      </w:r>
      <w:r w:rsidR="00C23568" w:rsidRPr="00C23568">
        <w:rPr>
          <w:rFonts w:ascii="Times New Roman" w:hAnsi="Times New Roman" w:cs="Times New Roman"/>
          <w:sz w:val="24"/>
          <w:szCs w:val="24"/>
        </w:rPr>
        <w:t xml:space="preserve"> se determină în funcție de contribuția acesteia la încasările înregistrate la nivel de universitate în anul precedent (din finanțarea instituțională și din taxele aferente procesului de învățământ).</w:t>
      </w:r>
    </w:p>
    <w:p w:rsidR="0004732F" w:rsidRPr="0004732F" w:rsidRDefault="000B7BC2" w:rsidP="0004732F">
      <w:pPr>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t>La nivelul FEFS</w:t>
      </w:r>
      <w:r w:rsidR="00C23568" w:rsidRPr="00C23568">
        <w:rPr>
          <w:rFonts w:ascii="Times New Roman" w:hAnsi="Times New Roman" w:cs="Times New Roman"/>
          <w:sz w:val="24"/>
          <w:szCs w:val="24"/>
        </w:rPr>
        <w:t>, bugetul alocat se repartizează pe două componente:</w:t>
      </w:r>
    </w:p>
    <w:p w:rsidR="0004732F" w:rsidRPr="0004732F" w:rsidRDefault="0004732F" w:rsidP="0004732F">
      <w:pPr>
        <w:jc w:val="both"/>
        <w:rPr>
          <w:rFonts w:ascii="Times New Roman" w:hAnsi="Times New Roman" w:cs="Times New Roman"/>
          <w:sz w:val="24"/>
          <w:szCs w:val="24"/>
        </w:rPr>
      </w:pPr>
      <w:r w:rsidRPr="0004732F">
        <w:rPr>
          <w:rFonts w:ascii="Times New Roman" w:hAnsi="Times New Roman" w:cs="Times New Roman"/>
          <w:sz w:val="24"/>
          <w:szCs w:val="24"/>
        </w:rPr>
        <w:t>a. un buget pentru acordarea de salarii diferențiate pentru activitățile de cercetare</w:t>
      </w:r>
      <w:r>
        <w:rPr>
          <w:rFonts w:ascii="Times New Roman" w:hAnsi="Times New Roman" w:cs="Times New Roman"/>
          <w:sz w:val="24"/>
          <w:szCs w:val="24"/>
        </w:rPr>
        <w:t xml:space="preserve"> științifică </w:t>
      </w:r>
      <w:r w:rsidRPr="0004732F">
        <w:rPr>
          <w:rFonts w:ascii="Times New Roman" w:hAnsi="Times New Roman" w:cs="Times New Roman"/>
          <w:sz w:val="24"/>
          <w:szCs w:val="24"/>
        </w:rPr>
        <w:t>și performanțele sportive prevăzute la art. 6 lit. a și detaliate în Anexa nr. 1 Secțiun</w:t>
      </w:r>
      <w:r w:rsidR="001711FB">
        <w:rPr>
          <w:rFonts w:ascii="Times New Roman" w:hAnsi="Times New Roman" w:cs="Times New Roman"/>
          <w:sz w:val="24"/>
          <w:szCs w:val="24"/>
        </w:rPr>
        <w:t xml:space="preserve">ile A, B și </w:t>
      </w:r>
      <w:r>
        <w:rPr>
          <w:rFonts w:ascii="Times New Roman" w:hAnsi="Times New Roman" w:cs="Times New Roman"/>
          <w:sz w:val="24"/>
          <w:szCs w:val="24"/>
        </w:rPr>
        <w:t>C, care reprezintă 4</w:t>
      </w:r>
      <w:r w:rsidRPr="0004732F">
        <w:rPr>
          <w:rFonts w:ascii="Times New Roman" w:hAnsi="Times New Roman" w:cs="Times New Roman"/>
          <w:sz w:val="24"/>
          <w:szCs w:val="24"/>
        </w:rPr>
        <w:t xml:space="preserve">0% din bugetul total. Valoarea exactă a procentului se stabilește în </w:t>
      </w:r>
      <w:r w:rsidR="001711FB">
        <w:rPr>
          <w:rFonts w:ascii="Times New Roman" w:hAnsi="Times New Roman" w:cs="Times New Roman"/>
          <w:sz w:val="24"/>
          <w:szCs w:val="24"/>
        </w:rPr>
        <w:t>metodologia proprie a FEFS</w:t>
      </w:r>
      <w:r>
        <w:rPr>
          <w:rFonts w:ascii="Times New Roman" w:hAnsi="Times New Roman" w:cs="Times New Roman"/>
          <w:sz w:val="24"/>
          <w:szCs w:val="24"/>
        </w:rPr>
        <w:t xml:space="preserve"> în fiecare an</w:t>
      </w:r>
      <w:r w:rsidRPr="0004732F">
        <w:rPr>
          <w:rFonts w:ascii="Times New Roman" w:hAnsi="Times New Roman" w:cs="Times New Roman"/>
          <w:sz w:val="24"/>
          <w:szCs w:val="24"/>
        </w:rPr>
        <w:t>.</w:t>
      </w:r>
    </w:p>
    <w:p w:rsidR="0004732F" w:rsidRPr="0004732F" w:rsidRDefault="001711FB" w:rsidP="0004732F">
      <w:pPr>
        <w:jc w:val="both"/>
        <w:rPr>
          <w:rFonts w:ascii="Times New Roman" w:hAnsi="Times New Roman" w:cs="Times New Roman"/>
          <w:sz w:val="24"/>
          <w:szCs w:val="24"/>
        </w:rPr>
      </w:pPr>
      <w:r>
        <w:rPr>
          <w:rFonts w:ascii="Times New Roman" w:hAnsi="Times New Roman" w:cs="Times New Roman"/>
          <w:sz w:val="24"/>
          <w:szCs w:val="24"/>
        </w:rPr>
        <w:t xml:space="preserve">b. </w:t>
      </w:r>
      <w:r w:rsidRPr="001711FB">
        <w:rPr>
          <w:rFonts w:ascii="Times New Roman" w:hAnsi="Times New Roman" w:cs="Times New Roman"/>
          <w:sz w:val="24"/>
          <w:szCs w:val="24"/>
        </w:rPr>
        <w:t>un buget ce reprezintă 60% din bugetul total pentru acordarea de salarii diferențiate pentru criteriile / activitățile prevăzute la art. 6 lit. b-h. și detaliat în Anexa nr. 1 Secțiunea D.</w:t>
      </w:r>
      <w:r w:rsidR="0004732F" w:rsidRPr="0004732F">
        <w:rPr>
          <w:rFonts w:ascii="Times New Roman" w:hAnsi="Times New Roman" w:cs="Times New Roman"/>
          <w:sz w:val="24"/>
          <w:szCs w:val="24"/>
        </w:rPr>
        <w:t>.</w:t>
      </w:r>
    </w:p>
    <w:p w:rsidR="0004732F" w:rsidRPr="0004732F" w:rsidRDefault="0004732F" w:rsidP="0004732F">
      <w:pPr>
        <w:jc w:val="both"/>
        <w:rPr>
          <w:rFonts w:ascii="Times New Roman" w:hAnsi="Times New Roman" w:cs="Times New Roman"/>
          <w:sz w:val="24"/>
          <w:szCs w:val="24"/>
        </w:rPr>
      </w:pPr>
      <w:r w:rsidRPr="0004732F">
        <w:rPr>
          <w:rFonts w:ascii="Times New Roman" w:hAnsi="Times New Roman" w:cs="Times New Roman"/>
          <w:sz w:val="24"/>
          <w:szCs w:val="24"/>
        </w:rPr>
        <w:t>(</w:t>
      </w:r>
      <w:r w:rsidR="00EC7CB6">
        <w:rPr>
          <w:rFonts w:ascii="Times New Roman" w:hAnsi="Times New Roman" w:cs="Times New Roman"/>
          <w:sz w:val="24"/>
          <w:szCs w:val="24"/>
        </w:rPr>
        <w:t>5) B</w:t>
      </w:r>
      <w:r w:rsidRPr="0004732F">
        <w:rPr>
          <w:rFonts w:ascii="Times New Roman" w:hAnsi="Times New Roman" w:cs="Times New Roman"/>
          <w:sz w:val="24"/>
          <w:szCs w:val="24"/>
        </w:rPr>
        <w:t>ugetul pentru pentru acordarea de salarii diferențiate pentru activitățile de cercetar</w:t>
      </w:r>
      <w:r>
        <w:rPr>
          <w:rFonts w:ascii="Times New Roman" w:hAnsi="Times New Roman" w:cs="Times New Roman"/>
          <w:sz w:val="24"/>
          <w:szCs w:val="24"/>
        </w:rPr>
        <w:t>e științifică</w:t>
      </w:r>
      <w:r w:rsidRPr="0004732F">
        <w:rPr>
          <w:rFonts w:ascii="Times New Roman" w:hAnsi="Times New Roman" w:cs="Times New Roman"/>
          <w:sz w:val="24"/>
          <w:szCs w:val="24"/>
        </w:rPr>
        <w:t xml:space="preserve"> și performanțele sportive stabilit conform art. 9 alin. 4 lit. a se repartizează astfel:</w:t>
      </w:r>
    </w:p>
    <w:p w:rsidR="0004732F" w:rsidRPr="0004732F" w:rsidRDefault="0004732F" w:rsidP="0004732F">
      <w:pPr>
        <w:jc w:val="both"/>
        <w:rPr>
          <w:rFonts w:ascii="Times New Roman" w:hAnsi="Times New Roman" w:cs="Times New Roman"/>
          <w:sz w:val="24"/>
          <w:szCs w:val="24"/>
        </w:rPr>
      </w:pPr>
      <w:r w:rsidRPr="0004732F">
        <w:rPr>
          <w:rFonts w:ascii="Times New Roman" w:hAnsi="Times New Roman" w:cs="Times New Roman"/>
          <w:sz w:val="24"/>
          <w:szCs w:val="24"/>
        </w:rPr>
        <w:t>a. Prodecanul responsabil cu activitatea de cercetare științifică stabilește lista potențialilor beneficiari și sumele ce revin fiecăruia, în conformit</w:t>
      </w:r>
      <w:r w:rsidR="00EC7CB6">
        <w:rPr>
          <w:rFonts w:ascii="Times New Roman" w:hAnsi="Times New Roman" w:cs="Times New Roman"/>
          <w:sz w:val="24"/>
          <w:szCs w:val="24"/>
        </w:rPr>
        <w:t xml:space="preserve">ate cu Anexa nr. 1 Secțiunile A, B și </w:t>
      </w:r>
      <w:r w:rsidRPr="0004732F">
        <w:rPr>
          <w:rFonts w:ascii="Times New Roman" w:hAnsi="Times New Roman" w:cs="Times New Roman"/>
          <w:sz w:val="24"/>
          <w:szCs w:val="24"/>
        </w:rPr>
        <w:t>C.</w:t>
      </w:r>
    </w:p>
    <w:p w:rsidR="0004732F" w:rsidRPr="0004732F" w:rsidRDefault="0004732F" w:rsidP="0004732F">
      <w:pPr>
        <w:jc w:val="both"/>
        <w:rPr>
          <w:rFonts w:ascii="Times New Roman" w:hAnsi="Times New Roman" w:cs="Times New Roman"/>
          <w:sz w:val="24"/>
          <w:szCs w:val="24"/>
        </w:rPr>
      </w:pPr>
      <w:r w:rsidRPr="0004732F">
        <w:rPr>
          <w:rFonts w:ascii="Times New Roman" w:hAnsi="Times New Roman" w:cs="Times New Roman"/>
          <w:sz w:val="24"/>
          <w:szCs w:val="24"/>
        </w:rPr>
        <w:t>b. În situația în care bugetul alocat pentru activitățile de cercetare</w:t>
      </w:r>
      <w:r>
        <w:rPr>
          <w:rFonts w:ascii="Times New Roman" w:hAnsi="Times New Roman" w:cs="Times New Roman"/>
          <w:sz w:val="24"/>
          <w:szCs w:val="24"/>
        </w:rPr>
        <w:t xml:space="preserve"> științifică </w:t>
      </w:r>
      <w:r w:rsidRPr="0004732F">
        <w:rPr>
          <w:rFonts w:ascii="Times New Roman" w:hAnsi="Times New Roman" w:cs="Times New Roman"/>
          <w:sz w:val="24"/>
          <w:szCs w:val="24"/>
        </w:rPr>
        <w:t>și performanțele sportive acoperă necesitățile și rămân fonduri nealocate, Prodecanul responsabil cu activitatea de cercetare științifică întocmește pentru fiecare beneficiar câte un Referat de recomandare (conform modelului din Anexa nr. 2 și cu respectarea prevederilor art. 10) și comunică conducerii UVT suma rămasă nealocată.</w:t>
      </w:r>
    </w:p>
    <w:p w:rsidR="00C23568" w:rsidRPr="00C23568" w:rsidRDefault="006B32E6" w:rsidP="00C23568">
      <w:pPr>
        <w:jc w:val="both"/>
        <w:rPr>
          <w:rFonts w:ascii="Times New Roman" w:hAnsi="Times New Roman" w:cs="Times New Roman"/>
          <w:sz w:val="24"/>
          <w:szCs w:val="24"/>
        </w:rPr>
      </w:pPr>
      <w:r>
        <w:rPr>
          <w:rFonts w:ascii="Times New Roman" w:hAnsi="Times New Roman" w:cs="Times New Roman"/>
          <w:sz w:val="24"/>
          <w:szCs w:val="24"/>
        </w:rPr>
        <w:t xml:space="preserve">c. </w:t>
      </w:r>
      <w:r w:rsidR="00C23568" w:rsidRPr="00C23568">
        <w:rPr>
          <w:rFonts w:ascii="Times New Roman" w:hAnsi="Times New Roman" w:cs="Times New Roman"/>
          <w:sz w:val="24"/>
          <w:szCs w:val="24"/>
        </w:rPr>
        <w:t xml:space="preserve">În situația în care bugetul alocat pentru activitățile de cercetare științifică </w:t>
      </w:r>
      <w:r w:rsidR="00EC7CB6" w:rsidRPr="00EC7CB6">
        <w:rPr>
          <w:rFonts w:ascii="Times New Roman" w:hAnsi="Times New Roman" w:cs="Times New Roman"/>
          <w:sz w:val="24"/>
          <w:szCs w:val="24"/>
        </w:rPr>
        <w:t xml:space="preserve">și performanțele sportive </w:t>
      </w:r>
      <w:r w:rsidR="00C23568" w:rsidRPr="00C23568">
        <w:rPr>
          <w:rFonts w:ascii="Times New Roman" w:hAnsi="Times New Roman" w:cs="Times New Roman"/>
          <w:sz w:val="24"/>
          <w:szCs w:val="24"/>
        </w:rPr>
        <w:t>nu acoperă necesitățile, se solicită conducerii UVT suplimentarea bugetului.</w:t>
      </w:r>
    </w:p>
    <w:p w:rsidR="00C23568" w:rsidRPr="00C23568" w:rsidRDefault="006B32E6" w:rsidP="00C23568">
      <w:pPr>
        <w:jc w:val="both"/>
        <w:rPr>
          <w:rFonts w:ascii="Times New Roman" w:hAnsi="Times New Roman" w:cs="Times New Roman"/>
          <w:sz w:val="24"/>
          <w:szCs w:val="24"/>
        </w:rPr>
      </w:pPr>
      <w:r>
        <w:rPr>
          <w:rFonts w:ascii="Times New Roman" w:hAnsi="Times New Roman" w:cs="Times New Roman"/>
          <w:sz w:val="24"/>
          <w:szCs w:val="24"/>
        </w:rPr>
        <w:t xml:space="preserve">d. </w:t>
      </w:r>
      <w:r w:rsidR="00C23568" w:rsidRPr="00C23568">
        <w:rPr>
          <w:rFonts w:ascii="Times New Roman" w:hAnsi="Times New Roman" w:cs="Times New Roman"/>
          <w:sz w:val="24"/>
          <w:szCs w:val="24"/>
        </w:rPr>
        <w:t>Sumele rămas</w:t>
      </w:r>
      <w:r w:rsidR="004E24F4">
        <w:rPr>
          <w:rFonts w:ascii="Times New Roman" w:hAnsi="Times New Roman" w:cs="Times New Roman"/>
          <w:sz w:val="24"/>
          <w:szCs w:val="24"/>
        </w:rPr>
        <w:t xml:space="preserve">e nealocate la nivelul </w:t>
      </w:r>
      <w:r w:rsidR="00C23568" w:rsidRPr="00C23568">
        <w:rPr>
          <w:rFonts w:ascii="Times New Roman" w:hAnsi="Times New Roman" w:cs="Times New Roman"/>
          <w:sz w:val="24"/>
          <w:szCs w:val="24"/>
        </w:rPr>
        <w:t>facultăți</w:t>
      </w:r>
      <w:r w:rsidR="004E24F4">
        <w:rPr>
          <w:rFonts w:ascii="Times New Roman" w:hAnsi="Times New Roman" w:cs="Times New Roman"/>
          <w:sz w:val="24"/>
          <w:szCs w:val="24"/>
        </w:rPr>
        <w:t>i</w:t>
      </w:r>
      <w:r w:rsidR="00C23568" w:rsidRPr="00C23568">
        <w:rPr>
          <w:rFonts w:ascii="Times New Roman" w:hAnsi="Times New Roman" w:cs="Times New Roman"/>
          <w:sz w:val="24"/>
          <w:szCs w:val="24"/>
        </w:rPr>
        <w:t xml:space="preserve"> vor fi puse la dispoziția conducerii UVT care le va repartiza cu prioritate pentru a acoperi solicitările de suplimentare a bugetului.</w:t>
      </w:r>
    </w:p>
    <w:p w:rsidR="00C23568" w:rsidRPr="00C23568" w:rsidRDefault="006B32E6" w:rsidP="00C23568">
      <w:pPr>
        <w:jc w:val="both"/>
        <w:rPr>
          <w:rFonts w:ascii="Times New Roman" w:hAnsi="Times New Roman" w:cs="Times New Roman"/>
          <w:sz w:val="24"/>
          <w:szCs w:val="24"/>
        </w:rPr>
      </w:pPr>
      <w:r>
        <w:rPr>
          <w:rFonts w:ascii="Times New Roman" w:hAnsi="Times New Roman" w:cs="Times New Roman"/>
          <w:sz w:val="24"/>
          <w:szCs w:val="24"/>
        </w:rPr>
        <w:lastRenderedPageBreak/>
        <w:t xml:space="preserve">e. </w:t>
      </w:r>
      <w:r w:rsidR="00C23568" w:rsidRPr="00C23568">
        <w:rPr>
          <w:rFonts w:ascii="Times New Roman" w:hAnsi="Times New Roman" w:cs="Times New Roman"/>
          <w:sz w:val="24"/>
          <w:szCs w:val="24"/>
        </w:rPr>
        <w:t>În urma acestei repartizări finale, Prodecanul responsabil cu activitatea de cercetare științifică întocmește pentru fiecare beneficiar câte un Referat de recomandare (conform modelului din Anexa nr. 2).</w:t>
      </w:r>
    </w:p>
    <w:p w:rsidR="00C23568" w:rsidRPr="00C23568" w:rsidRDefault="006B32E6" w:rsidP="00C23568">
      <w:pPr>
        <w:jc w:val="both"/>
        <w:rPr>
          <w:rFonts w:ascii="Times New Roman" w:hAnsi="Times New Roman" w:cs="Times New Roman"/>
          <w:sz w:val="24"/>
          <w:szCs w:val="24"/>
        </w:rPr>
      </w:pPr>
      <w:r>
        <w:rPr>
          <w:rFonts w:ascii="Times New Roman" w:hAnsi="Times New Roman" w:cs="Times New Roman"/>
          <w:sz w:val="24"/>
          <w:szCs w:val="24"/>
        </w:rPr>
        <w:t xml:space="preserve">(6) </w:t>
      </w:r>
      <w:r w:rsidR="009C1BDF">
        <w:rPr>
          <w:rFonts w:ascii="Times New Roman" w:hAnsi="Times New Roman" w:cs="Times New Roman"/>
          <w:sz w:val="24"/>
          <w:szCs w:val="24"/>
        </w:rPr>
        <w:t>La nivelul FEFS</w:t>
      </w:r>
      <w:r w:rsidR="00C23568" w:rsidRPr="00C23568">
        <w:rPr>
          <w:rFonts w:ascii="Times New Roman" w:hAnsi="Times New Roman" w:cs="Times New Roman"/>
          <w:sz w:val="24"/>
          <w:szCs w:val="24"/>
        </w:rPr>
        <w:t>, bugetul alocat pentru criteriile / activitățile prevăzute la art. 6 lit. b-h. se repartizează în următoarea ordine de prioritate:</w:t>
      </w: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a.</w:t>
      </w:r>
      <w:r w:rsidRPr="00C23568">
        <w:rPr>
          <w:rFonts w:ascii="Times New Roman" w:hAnsi="Times New Roman" w:cs="Times New Roman"/>
          <w:sz w:val="24"/>
          <w:szCs w:val="24"/>
        </w:rPr>
        <w:tab/>
        <w:t>Pentru rezultatele / activitățile care contribuie la creșterea finanțării suplimentare, prevăzute la art. 6 lit. b, detaliate conform Anexei nr. 1 Secțiunea C.</w:t>
      </w: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b.</w:t>
      </w:r>
      <w:r w:rsidRPr="00C23568">
        <w:rPr>
          <w:rFonts w:ascii="Times New Roman" w:hAnsi="Times New Roman" w:cs="Times New Roman"/>
          <w:sz w:val="24"/>
          <w:szCs w:val="24"/>
        </w:rPr>
        <w:tab/>
        <w:t>Pentru rezultatele / activitățile prevăzute la art. 6 lit. c-h.</w:t>
      </w:r>
    </w:p>
    <w:p w:rsidR="00C23568" w:rsidRPr="00C23568" w:rsidRDefault="006B32E6" w:rsidP="00C23568">
      <w:pPr>
        <w:jc w:val="both"/>
        <w:rPr>
          <w:rFonts w:ascii="Times New Roman" w:hAnsi="Times New Roman" w:cs="Times New Roman"/>
          <w:sz w:val="24"/>
          <w:szCs w:val="24"/>
        </w:rPr>
      </w:pPr>
      <w:r>
        <w:rPr>
          <w:rFonts w:ascii="Times New Roman" w:hAnsi="Times New Roman" w:cs="Times New Roman"/>
          <w:sz w:val="24"/>
          <w:szCs w:val="24"/>
        </w:rPr>
        <w:t xml:space="preserve">(7) </w:t>
      </w:r>
      <w:r w:rsidR="00C23568" w:rsidRPr="00C23568">
        <w:rPr>
          <w:rFonts w:ascii="Times New Roman" w:hAnsi="Times New Roman" w:cs="Times New Roman"/>
          <w:sz w:val="24"/>
          <w:szCs w:val="24"/>
        </w:rPr>
        <w:t>La nivelul fiecărei facultăți, în situația în care în urma repartizării inițiale a bugetului pentru acordarea de salarii diferențiate pentru criteriile / activitățile prevăzute la art. 6 lit. b-h. rămân fonduri nealocate, acestea rămân la dispoziția facultății pentru acordarea de salarii diferențiate până la data de 31 decembrie.</w:t>
      </w:r>
    </w:p>
    <w:p w:rsidR="00C23568" w:rsidRPr="00C23568" w:rsidRDefault="006B32E6" w:rsidP="00C23568">
      <w:pPr>
        <w:jc w:val="both"/>
        <w:rPr>
          <w:rFonts w:ascii="Times New Roman" w:hAnsi="Times New Roman" w:cs="Times New Roman"/>
          <w:sz w:val="24"/>
          <w:szCs w:val="24"/>
        </w:rPr>
      </w:pPr>
      <w:r>
        <w:rPr>
          <w:rFonts w:ascii="Times New Roman" w:hAnsi="Times New Roman" w:cs="Times New Roman"/>
          <w:sz w:val="24"/>
          <w:szCs w:val="24"/>
        </w:rPr>
        <w:t xml:space="preserve">(8) </w:t>
      </w:r>
      <w:r w:rsidR="00C23568" w:rsidRPr="00C23568">
        <w:rPr>
          <w:rFonts w:ascii="Times New Roman" w:hAnsi="Times New Roman" w:cs="Times New Roman"/>
          <w:sz w:val="24"/>
          <w:szCs w:val="24"/>
        </w:rPr>
        <w:t>Bugetul alocat pentru acordarea de salarii diferențiate rămas nerepartizat la data de 31 decembrie nu se reportează în anul bugetar următor.</w:t>
      </w:r>
    </w:p>
    <w:p w:rsidR="00C23568" w:rsidRPr="00C23568" w:rsidRDefault="006B32E6" w:rsidP="00C23568">
      <w:pPr>
        <w:jc w:val="both"/>
        <w:rPr>
          <w:rFonts w:ascii="Times New Roman" w:hAnsi="Times New Roman" w:cs="Times New Roman"/>
          <w:sz w:val="24"/>
          <w:szCs w:val="24"/>
        </w:rPr>
      </w:pPr>
      <w:r>
        <w:rPr>
          <w:rFonts w:ascii="Times New Roman" w:hAnsi="Times New Roman" w:cs="Times New Roman"/>
          <w:sz w:val="24"/>
          <w:szCs w:val="24"/>
        </w:rPr>
        <w:t xml:space="preserve">(9) </w:t>
      </w:r>
      <w:r w:rsidR="00C23568" w:rsidRPr="00C23568">
        <w:rPr>
          <w:rFonts w:ascii="Times New Roman" w:hAnsi="Times New Roman" w:cs="Times New Roman"/>
          <w:sz w:val="24"/>
          <w:szCs w:val="24"/>
        </w:rPr>
        <w:t xml:space="preserve">Metodologia prezentă se avizează în Consiliul Facultății. </w:t>
      </w:r>
    </w:p>
    <w:p w:rsid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Art. 10</w:t>
      </w:r>
    </w:p>
    <w:p w:rsidR="009C1BDF" w:rsidRPr="009C1BDF" w:rsidRDefault="009C1BDF" w:rsidP="009C1BDF">
      <w:pPr>
        <w:jc w:val="both"/>
        <w:rPr>
          <w:rFonts w:ascii="Times New Roman" w:hAnsi="Times New Roman" w:cs="Times New Roman"/>
          <w:sz w:val="24"/>
          <w:szCs w:val="24"/>
        </w:rPr>
      </w:pPr>
      <w:r w:rsidRPr="009C1BDF">
        <w:rPr>
          <w:rFonts w:ascii="Times New Roman" w:hAnsi="Times New Roman" w:cs="Times New Roman"/>
          <w:sz w:val="24"/>
          <w:szCs w:val="24"/>
        </w:rPr>
        <w:t>(1) Salariile diferențiate se acordă în baza unui „Referat de recomandare” întocmit conform modelului din Anexa nr. 2, însoțit de documente justificative anexate, dacă este cazul.</w:t>
      </w:r>
    </w:p>
    <w:p w:rsidR="009C1BDF" w:rsidRPr="009C1BDF" w:rsidRDefault="009C1BDF" w:rsidP="009C1BDF">
      <w:pPr>
        <w:jc w:val="both"/>
        <w:rPr>
          <w:rFonts w:ascii="Times New Roman" w:hAnsi="Times New Roman" w:cs="Times New Roman"/>
          <w:sz w:val="24"/>
          <w:szCs w:val="24"/>
        </w:rPr>
      </w:pPr>
      <w:r w:rsidRPr="009C1BDF">
        <w:rPr>
          <w:rFonts w:ascii="Times New Roman" w:hAnsi="Times New Roman" w:cs="Times New Roman"/>
          <w:sz w:val="24"/>
          <w:szCs w:val="24"/>
        </w:rPr>
        <w:t>(2) Referatul de recomandare poate fi întocmit de către un șef ierarh</w:t>
      </w:r>
      <w:r>
        <w:rPr>
          <w:rFonts w:ascii="Times New Roman" w:hAnsi="Times New Roman" w:cs="Times New Roman"/>
          <w:sz w:val="24"/>
          <w:szCs w:val="24"/>
        </w:rPr>
        <w:t>ic superior</w:t>
      </w:r>
      <w:r w:rsidR="004E24F4">
        <w:rPr>
          <w:rFonts w:ascii="Times New Roman" w:hAnsi="Times New Roman" w:cs="Times New Roman"/>
          <w:sz w:val="24"/>
          <w:szCs w:val="24"/>
        </w:rPr>
        <w:t>:</w:t>
      </w:r>
      <w:r>
        <w:rPr>
          <w:rFonts w:ascii="Times New Roman" w:hAnsi="Times New Roman" w:cs="Times New Roman"/>
          <w:sz w:val="24"/>
          <w:szCs w:val="24"/>
        </w:rPr>
        <w:t xml:space="preserve"> </w:t>
      </w:r>
      <w:r w:rsidRPr="009C1BDF">
        <w:rPr>
          <w:rFonts w:ascii="Times New Roman" w:hAnsi="Times New Roman" w:cs="Times New Roman"/>
          <w:sz w:val="24"/>
          <w:szCs w:val="24"/>
        </w:rPr>
        <w:t>Decan, Prodecan, Director de Dep</w:t>
      </w:r>
      <w:r>
        <w:rPr>
          <w:rFonts w:ascii="Times New Roman" w:hAnsi="Times New Roman" w:cs="Times New Roman"/>
          <w:sz w:val="24"/>
          <w:szCs w:val="24"/>
        </w:rPr>
        <w:t>artament didactic</w:t>
      </w:r>
      <w:r w:rsidRPr="009C1BDF">
        <w:rPr>
          <w:rFonts w:ascii="Times New Roman" w:hAnsi="Times New Roman" w:cs="Times New Roman"/>
          <w:sz w:val="24"/>
          <w:szCs w:val="24"/>
        </w:rPr>
        <w:t>.</w:t>
      </w:r>
    </w:p>
    <w:p w:rsidR="009C1BDF" w:rsidRDefault="009C1BDF" w:rsidP="009C1BDF">
      <w:pPr>
        <w:jc w:val="both"/>
        <w:rPr>
          <w:rFonts w:ascii="Times New Roman" w:hAnsi="Times New Roman" w:cs="Times New Roman"/>
          <w:sz w:val="24"/>
          <w:szCs w:val="24"/>
        </w:rPr>
      </w:pPr>
      <w:r w:rsidRPr="009C1BDF">
        <w:rPr>
          <w:rFonts w:ascii="Times New Roman" w:hAnsi="Times New Roman" w:cs="Times New Roman"/>
          <w:sz w:val="24"/>
          <w:szCs w:val="24"/>
        </w:rPr>
        <w:t>(3) În Referatul de recomandare trebuie să se facă referire concretă cel puțin la îndeplinirea unui criteriu sau la desfășurarea unei activități de către persoana recomandată, dintre cele prevăzute la Art 6, Art. 7 sau Art. 8, după caz, să se specifice suma brută propusă spre acordare ca salariu diferențiat, să se precizeze perioada de acordare și să se indice bugetul din care se suportă această componentă salarială.</w:t>
      </w:r>
    </w:p>
    <w:p w:rsidR="00C23568" w:rsidRPr="00C23568" w:rsidRDefault="009C1BDF" w:rsidP="00C23568">
      <w:pPr>
        <w:jc w:val="both"/>
        <w:rPr>
          <w:rFonts w:ascii="Times New Roman" w:hAnsi="Times New Roman" w:cs="Times New Roman"/>
          <w:sz w:val="24"/>
          <w:szCs w:val="24"/>
        </w:rPr>
      </w:pPr>
      <w:r w:rsidRPr="00C23568">
        <w:rPr>
          <w:rFonts w:ascii="Times New Roman" w:hAnsi="Times New Roman" w:cs="Times New Roman"/>
          <w:sz w:val="24"/>
          <w:szCs w:val="24"/>
        </w:rPr>
        <w:t xml:space="preserve"> </w:t>
      </w:r>
      <w:r w:rsidR="006B32E6">
        <w:rPr>
          <w:rFonts w:ascii="Times New Roman" w:hAnsi="Times New Roman" w:cs="Times New Roman"/>
          <w:sz w:val="24"/>
          <w:szCs w:val="24"/>
        </w:rPr>
        <w:t xml:space="preserve">(4) </w:t>
      </w:r>
      <w:r w:rsidR="00C23568" w:rsidRPr="00C23568">
        <w:rPr>
          <w:rFonts w:ascii="Times New Roman" w:hAnsi="Times New Roman" w:cs="Times New Roman"/>
          <w:sz w:val="24"/>
          <w:szCs w:val="24"/>
        </w:rPr>
        <w:t>În cazul în care șeful ierarhic superior care face recomandarea este de la nivelul facultății, decontarea sumei propuse spre acordare ca salariu diferențiat se va face din bugetul alocat facultății. În caz contrar, decontarea sumei respective se face din bugetul alocat pentru celelalte structuri din organigrama UVT.</w:t>
      </w:r>
    </w:p>
    <w:p w:rsidR="00C23568" w:rsidRPr="00C23568" w:rsidRDefault="006B32E6" w:rsidP="00C23568">
      <w:pPr>
        <w:jc w:val="both"/>
        <w:rPr>
          <w:rFonts w:ascii="Times New Roman" w:hAnsi="Times New Roman" w:cs="Times New Roman"/>
          <w:sz w:val="24"/>
          <w:szCs w:val="24"/>
        </w:rPr>
      </w:pPr>
      <w:r>
        <w:rPr>
          <w:rFonts w:ascii="Times New Roman" w:hAnsi="Times New Roman" w:cs="Times New Roman"/>
          <w:sz w:val="24"/>
          <w:szCs w:val="24"/>
        </w:rPr>
        <w:t xml:space="preserve">(5) </w:t>
      </w:r>
      <w:r w:rsidR="00C23568" w:rsidRPr="00C23568">
        <w:rPr>
          <w:rFonts w:ascii="Times New Roman" w:hAnsi="Times New Roman" w:cs="Times New Roman"/>
          <w:sz w:val="24"/>
          <w:szCs w:val="24"/>
        </w:rPr>
        <w:t>La nivelul fiecărei facultăți, referatul de recomandare este avizat privind oportunitatea, respectarea metodologiei și încadrarea în bugetul alocat de către Decan.</w:t>
      </w:r>
    </w:p>
    <w:p w:rsidR="00C23568" w:rsidRPr="00C23568" w:rsidRDefault="006B32E6" w:rsidP="00C23568">
      <w:pPr>
        <w:jc w:val="both"/>
        <w:rPr>
          <w:rFonts w:ascii="Times New Roman" w:hAnsi="Times New Roman" w:cs="Times New Roman"/>
          <w:sz w:val="24"/>
          <w:szCs w:val="24"/>
        </w:rPr>
      </w:pPr>
      <w:r>
        <w:rPr>
          <w:rFonts w:ascii="Times New Roman" w:hAnsi="Times New Roman" w:cs="Times New Roman"/>
          <w:sz w:val="24"/>
          <w:szCs w:val="24"/>
        </w:rPr>
        <w:t xml:space="preserve">(6) </w:t>
      </w:r>
      <w:r w:rsidR="00C23568" w:rsidRPr="00C23568">
        <w:rPr>
          <w:rFonts w:ascii="Times New Roman" w:hAnsi="Times New Roman" w:cs="Times New Roman"/>
          <w:sz w:val="24"/>
          <w:szCs w:val="24"/>
        </w:rPr>
        <w:t>Referatele de recomandare sunt avizate privind încadrarea în bugetul aprobat și privind respectarea prevederilor art. 3 de către Prorectorul responsabil cu strategia financiară.</w:t>
      </w:r>
    </w:p>
    <w:p w:rsidR="00C23568" w:rsidRPr="00C23568" w:rsidRDefault="006B32E6" w:rsidP="00C23568">
      <w:pPr>
        <w:jc w:val="both"/>
        <w:rPr>
          <w:rFonts w:ascii="Times New Roman" w:hAnsi="Times New Roman" w:cs="Times New Roman"/>
          <w:sz w:val="24"/>
          <w:szCs w:val="24"/>
        </w:rPr>
      </w:pPr>
      <w:r>
        <w:rPr>
          <w:rFonts w:ascii="Times New Roman" w:hAnsi="Times New Roman" w:cs="Times New Roman"/>
          <w:sz w:val="24"/>
          <w:szCs w:val="24"/>
        </w:rPr>
        <w:t xml:space="preserve">(7) </w:t>
      </w:r>
      <w:r w:rsidR="00C23568" w:rsidRPr="00C23568">
        <w:rPr>
          <w:rFonts w:ascii="Times New Roman" w:hAnsi="Times New Roman" w:cs="Times New Roman"/>
          <w:sz w:val="24"/>
          <w:szCs w:val="24"/>
        </w:rPr>
        <w:t>Referatele de recomandare, întocmite conform alin. (1)-(6), se depun la Cancelaria Rectorului, spre a fi supuse aprobării în Comitetul Director.</w:t>
      </w:r>
    </w:p>
    <w:p w:rsidR="00C23568" w:rsidRPr="00C23568" w:rsidRDefault="006B32E6" w:rsidP="00C23568">
      <w:pPr>
        <w:jc w:val="both"/>
        <w:rPr>
          <w:rFonts w:ascii="Times New Roman" w:hAnsi="Times New Roman" w:cs="Times New Roman"/>
          <w:sz w:val="24"/>
          <w:szCs w:val="24"/>
        </w:rPr>
      </w:pPr>
      <w:r>
        <w:rPr>
          <w:rFonts w:ascii="Times New Roman" w:hAnsi="Times New Roman" w:cs="Times New Roman"/>
          <w:sz w:val="24"/>
          <w:szCs w:val="24"/>
        </w:rPr>
        <w:t xml:space="preserve">(8) </w:t>
      </w:r>
      <w:r w:rsidR="00C23568" w:rsidRPr="00C23568">
        <w:rPr>
          <w:rFonts w:ascii="Times New Roman" w:hAnsi="Times New Roman" w:cs="Times New Roman"/>
          <w:sz w:val="24"/>
          <w:szCs w:val="24"/>
        </w:rPr>
        <w:t>În baza aprobării Comitetului Director, Rectorul emite o decizie privind acordarea salariului diferențiat.</w:t>
      </w:r>
    </w:p>
    <w:p w:rsidR="00C23568" w:rsidRPr="00C23568" w:rsidRDefault="006B32E6" w:rsidP="00C23568">
      <w:pPr>
        <w:jc w:val="both"/>
        <w:rPr>
          <w:rFonts w:ascii="Times New Roman" w:hAnsi="Times New Roman" w:cs="Times New Roman"/>
          <w:sz w:val="24"/>
          <w:szCs w:val="24"/>
        </w:rPr>
      </w:pPr>
      <w:r>
        <w:rPr>
          <w:rFonts w:ascii="Times New Roman" w:hAnsi="Times New Roman" w:cs="Times New Roman"/>
          <w:sz w:val="24"/>
          <w:szCs w:val="24"/>
        </w:rPr>
        <w:lastRenderedPageBreak/>
        <w:t xml:space="preserve">(9) </w:t>
      </w:r>
      <w:r w:rsidR="00C23568" w:rsidRPr="00C23568">
        <w:rPr>
          <w:rFonts w:ascii="Times New Roman" w:hAnsi="Times New Roman" w:cs="Times New Roman"/>
          <w:sz w:val="24"/>
          <w:szCs w:val="24"/>
        </w:rPr>
        <w:t>Decizia Rectorului se comunică Departamentului de Resurse Umane care răspunde de punerea în aplicare a acesteia.</w:t>
      </w:r>
    </w:p>
    <w:p w:rsidR="00C23568" w:rsidRPr="00C23568" w:rsidRDefault="00C23568" w:rsidP="00C23568">
      <w:pPr>
        <w:jc w:val="both"/>
        <w:rPr>
          <w:rFonts w:ascii="Times New Roman" w:hAnsi="Times New Roman" w:cs="Times New Roman"/>
          <w:sz w:val="24"/>
          <w:szCs w:val="24"/>
        </w:rPr>
      </w:pPr>
    </w:p>
    <w:p w:rsidR="00C23568" w:rsidRPr="001E7BC6" w:rsidRDefault="00C23568" w:rsidP="00C23568">
      <w:pPr>
        <w:jc w:val="both"/>
        <w:rPr>
          <w:rFonts w:ascii="Times New Roman" w:hAnsi="Times New Roman" w:cs="Times New Roman"/>
          <w:b/>
          <w:sz w:val="24"/>
          <w:szCs w:val="24"/>
        </w:rPr>
      </w:pPr>
      <w:r w:rsidRPr="001E7BC6">
        <w:rPr>
          <w:rFonts w:ascii="Times New Roman" w:hAnsi="Times New Roman" w:cs="Times New Roman"/>
          <w:b/>
          <w:sz w:val="24"/>
          <w:szCs w:val="24"/>
        </w:rPr>
        <w:t>CAPITOLUL IV. DISPOZIȚII FINALE ȘI TRANZITORII</w:t>
      </w:r>
    </w:p>
    <w:p w:rsidR="00F81E56" w:rsidRPr="00C23568" w:rsidRDefault="00F81E56"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Art. 11.</w:t>
      </w:r>
    </w:p>
    <w:p w:rsidR="00C23568" w:rsidRPr="00C23568" w:rsidRDefault="002775D4" w:rsidP="00C23568">
      <w:pPr>
        <w:jc w:val="both"/>
        <w:rPr>
          <w:rFonts w:ascii="Times New Roman" w:hAnsi="Times New Roman" w:cs="Times New Roman"/>
          <w:sz w:val="24"/>
          <w:szCs w:val="24"/>
        </w:rPr>
      </w:pPr>
      <w:r>
        <w:rPr>
          <w:rFonts w:ascii="Times New Roman" w:hAnsi="Times New Roman" w:cs="Times New Roman"/>
          <w:sz w:val="24"/>
          <w:szCs w:val="24"/>
        </w:rPr>
        <w:t xml:space="preserve"> (1)</w:t>
      </w:r>
      <w:r>
        <w:rPr>
          <w:rFonts w:ascii="Times New Roman" w:hAnsi="Times New Roman" w:cs="Times New Roman"/>
          <w:sz w:val="24"/>
          <w:szCs w:val="24"/>
        </w:rPr>
        <w:tab/>
        <w:t>Pentru anul 2019</w:t>
      </w:r>
      <w:r w:rsidR="00C23568" w:rsidRPr="00C23568">
        <w:rPr>
          <w:rFonts w:ascii="Times New Roman" w:hAnsi="Times New Roman" w:cs="Times New Roman"/>
          <w:sz w:val="24"/>
          <w:szCs w:val="24"/>
        </w:rPr>
        <w:t>, termenul prev</w:t>
      </w:r>
      <w:r w:rsidR="008C2732">
        <w:rPr>
          <w:rFonts w:ascii="Times New Roman" w:hAnsi="Times New Roman" w:cs="Times New Roman"/>
          <w:sz w:val="24"/>
          <w:szCs w:val="24"/>
        </w:rPr>
        <w:t>ăzut la art. 9 alin. (1) este 15.02.2019</w:t>
      </w:r>
      <w:r w:rsidR="00C23568" w:rsidRPr="00C23568">
        <w:rPr>
          <w:rFonts w:ascii="Times New Roman" w:hAnsi="Times New Roman" w:cs="Times New Roman"/>
          <w:sz w:val="24"/>
          <w:szCs w:val="24"/>
        </w:rPr>
        <w:t xml:space="preserve">, iar perioada de 12 luni precizată </w:t>
      </w:r>
      <w:r w:rsidR="008C2732">
        <w:rPr>
          <w:rFonts w:ascii="Times New Roman" w:hAnsi="Times New Roman" w:cs="Times New Roman"/>
          <w:sz w:val="24"/>
          <w:szCs w:val="24"/>
        </w:rPr>
        <w:t>la art. 6-8 este 1 ianuarie 2018 - 31 decembrie 2018</w:t>
      </w:r>
      <w:r w:rsidR="00C23568" w:rsidRPr="00C23568">
        <w:rPr>
          <w:rFonts w:ascii="Times New Roman" w:hAnsi="Times New Roman" w:cs="Times New Roman"/>
          <w:sz w:val="24"/>
          <w:szCs w:val="24"/>
        </w:rPr>
        <w:t>.</w:t>
      </w: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Se mențin în plată până la finalul anului sumele din venituri proprii acordate prin Hotărâre de Senat provenite din sume compensator</w:t>
      </w:r>
      <w:r w:rsidR="002775D4">
        <w:rPr>
          <w:rFonts w:ascii="Times New Roman" w:hAnsi="Times New Roman" w:cs="Times New Roman"/>
          <w:sz w:val="24"/>
          <w:szCs w:val="24"/>
        </w:rPr>
        <w:t>ii, la nivelul lunii martie 2019</w:t>
      </w:r>
      <w:r w:rsidRPr="00C23568">
        <w:rPr>
          <w:rFonts w:ascii="Times New Roman" w:hAnsi="Times New Roman" w:cs="Times New Roman"/>
          <w:sz w:val="24"/>
          <w:szCs w:val="24"/>
        </w:rPr>
        <w:t>, fără a afecta bugetul alocat conform art. 9 alin. 1 lit. a.</w:t>
      </w: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Art. 12</w:t>
      </w:r>
    </w:p>
    <w:p w:rsidR="00C23568" w:rsidRPr="00C23568" w:rsidRDefault="008C2732" w:rsidP="00C23568">
      <w:pPr>
        <w:jc w:val="both"/>
        <w:rPr>
          <w:rFonts w:ascii="Times New Roman" w:hAnsi="Times New Roman" w:cs="Times New Roman"/>
          <w:sz w:val="24"/>
          <w:szCs w:val="24"/>
        </w:rPr>
      </w:pPr>
      <w:r>
        <w:rPr>
          <w:rFonts w:ascii="Times New Roman" w:hAnsi="Times New Roman" w:cs="Times New Roman"/>
          <w:sz w:val="24"/>
          <w:szCs w:val="24"/>
        </w:rPr>
        <w:t>Prezenta metodologie (ediția II</w:t>
      </w:r>
      <w:r w:rsidR="00C23568" w:rsidRPr="00C23568">
        <w:rPr>
          <w:rFonts w:ascii="Times New Roman" w:hAnsi="Times New Roman" w:cs="Times New Roman"/>
          <w:sz w:val="24"/>
          <w:szCs w:val="24"/>
        </w:rPr>
        <w:t>) a fost aprobată în ședința Consiliului Facu</w:t>
      </w:r>
      <w:r w:rsidR="00DA20DB">
        <w:rPr>
          <w:rFonts w:ascii="Times New Roman" w:hAnsi="Times New Roman" w:cs="Times New Roman"/>
          <w:sz w:val="24"/>
          <w:szCs w:val="24"/>
        </w:rPr>
        <w:t>ltății din data de 05</w:t>
      </w:r>
      <w:r>
        <w:rPr>
          <w:rFonts w:ascii="Times New Roman" w:hAnsi="Times New Roman" w:cs="Times New Roman"/>
          <w:sz w:val="24"/>
          <w:szCs w:val="24"/>
        </w:rPr>
        <w:t>.03.2019</w:t>
      </w:r>
      <w:bookmarkStart w:id="0" w:name="_GoBack"/>
      <w:bookmarkEnd w:id="0"/>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p>
    <w:p w:rsidR="00C23568" w:rsidRDefault="00C23568" w:rsidP="00C23568">
      <w:pPr>
        <w:jc w:val="both"/>
        <w:rPr>
          <w:rFonts w:ascii="Times New Roman" w:hAnsi="Times New Roman" w:cs="Times New Roman"/>
          <w:sz w:val="24"/>
          <w:szCs w:val="24"/>
        </w:rPr>
      </w:pPr>
    </w:p>
    <w:p w:rsidR="001E7BC6" w:rsidRDefault="001E7BC6" w:rsidP="00C23568">
      <w:pPr>
        <w:jc w:val="both"/>
        <w:rPr>
          <w:rFonts w:ascii="Times New Roman" w:hAnsi="Times New Roman" w:cs="Times New Roman"/>
          <w:sz w:val="24"/>
          <w:szCs w:val="24"/>
        </w:rPr>
      </w:pPr>
    </w:p>
    <w:p w:rsidR="001E7BC6" w:rsidRDefault="001E7BC6" w:rsidP="00C23568">
      <w:pPr>
        <w:jc w:val="both"/>
        <w:rPr>
          <w:rFonts w:ascii="Times New Roman" w:hAnsi="Times New Roman" w:cs="Times New Roman"/>
          <w:sz w:val="24"/>
          <w:szCs w:val="24"/>
        </w:rPr>
      </w:pPr>
    </w:p>
    <w:p w:rsidR="001E7BC6" w:rsidRDefault="001E7BC6" w:rsidP="00C23568">
      <w:pPr>
        <w:jc w:val="both"/>
        <w:rPr>
          <w:rFonts w:ascii="Times New Roman" w:hAnsi="Times New Roman" w:cs="Times New Roman"/>
          <w:sz w:val="24"/>
          <w:szCs w:val="24"/>
        </w:rPr>
      </w:pPr>
    </w:p>
    <w:p w:rsidR="001E7BC6" w:rsidRDefault="001E7BC6" w:rsidP="00C23568">
      <w:pPr>
        <w:jc w:val="both"/>
        <w:rPr>
          <w:rFonts w:ascii="Times New Roman" w:hAnsi="Times New Roman" w:cs="Times New Roman"/>
          <w:sz w:val="24"/>
          <w:szCs w:val="24"/>
        </w:rPr>
      </w:pPr>
    </w:p>
    <w:p w:rsidR="001E7BC6" w:rsidRDefault="001E7BC6" w:rsidP="00C23568">
      <w:pPr>
        <w:jc w:val="both"/>
        <w:rPr>
          <w:rFonts w:ascii="Times New Roman" w:hAnsi="Times New Roman" w:cs="Times New Roman"/>
          <w:sz w:val="24"/>
          <w:szCs w:val="24"/>
        </w:rPr>
      </w:pPr>
    </w:p>
    <w:p w:rsidR="001E7BC6" w:rsidRDefault="001E7BC6" w:rsidP="00C23568">
      <w:pPr>
        <w:jc w:val="both"/>
        <w:rPr>
          <w:rFonts w:ascii="Times New Roman" w:hAnsi="Times New Roman" w:cs="Times New Roman"/>
          <w:sz w:val="24"/>
          <w:szCs w:val="24"/>
        </w:rPr>
      </w:pPr>
    </w:p>
    <w:p w:rsidR="001E7BC6" w:rsidRDefault="001E7BC6" w:rsidP="00C23568">
      <w:pPr>
        <w:jc w:val="both"/>
        <w:rPr>
          <w:rFonts w:ascii="Times New Roman" w:hAnsi="Times New Roman" w:cs="Times New Roman"/>
          <w:sz w:val="24"/>
          <w:szCs w:val="24"/>
        </w:rPr>
      </w:pPr>
    </w:p>
    <w:p w:rsidR="001E7BC6" w:rsidRDefault="001E7BC6" w:rsidP="00C23568">
      <w:pPr>
        <w:jc w:val="both"/>
        <w:rPr>
          <w:rFonts w:ascii="Times New Roman" w:hAnsi="Times New Roman" w:cs="Times New Roman"/>
          <w:sz w:val="24"/>
          <w:szCs w:val="24"/>
        </w:rPr>
      </w:pPr>
    </w:p>
    <w:p w:rsidR="001E7BC6" w:rsidRDefault="001E7BC6" w:rsidP="00C23568">
      <w:pPr>
        <w:jc w:val="both"/>
        <w:rPr>
          <w:rFonts w:ascii="Times New Roman" w:hAnsi="Times New Roman" w:cs="Times New Roman"/>
          <w:sz w:val="24"/>
          <w:szCs w:val="24"/>
        </w:rPr>
      </w:pPr>
    </w:p>
    <w:p w:rsidR="001E7BC6" w:rsidRDefault="001E7BC6" w:rsidP="00C23568">
      <w:pPr>
        <w:jc w:val="both"/>
        <w:rPr>
          <w:rFonts w:ascii="Times New Roman" w:hAnsi="Times New Roman" w:cs="Times New Roman"/>
          <w:sz w:val="24"/>
          <w:szCs w:val="24"/>
        </w:rPr>
      </w:pPr>
    </w:p>
    <w:p w:rsidR="001E7BC6" w:rsidRDefault="001E7BC6" w:rsidP="00C23568">
      <w:pPr>
        <w:jc w:val="both"/>
        <w:rPr>
          <w:rFonts w:ascii="Times New Roman" w:hAnsi="Times New Roman" w:cs="Times New Roman"/>
          <w:sz w:val="24"/>
          <w:szCs w:val="24"/>
        </w:rPr>
      </w:pPr>
    </w:p>
    <w:p w:rsidR="001E7BC6" w:rsidRDefault="001E7BC6" w:rsidP="00C23568">
      <w:pPr>
        <w:jc w:val="both"/>
        <w:rPr>
          <w:rFonts w:ascii="Times New Roman" w:hAnsi="Times New Roman" w:cs="Times New Roman"/>
          <w:sz w:val="24"/>
          <w:szCs w:val="24"/>
        </w:rPr>
      </w:pPr>
    </w:p>
    <w:p w:rsidR="001E7BC6" w:rsidRDefault="001E7BC6" w:rsidP="00C23568">
      <w:pPr>
        <w:jc w:val="both"/>
        <w:rPr>
          <w:rFonts w:ascii="Times New Roman" w:hAnsi="Times New Roman" w:cs="Times New Roman"/>
          <w:sz w:val="24"/>
          <w:szCs w:val="24"/>
        </w:rPr>
      </w:pPr>
    </w:p>
    <w:p w:rsidR="001E7BC6" w:rsidRDefault="001E7BC6" w:rsidP="00C23568">
      <w:pPr>
        <w:jc w:val="both"/>
        <w:rPr>
          <w:rFonts w:ascii="Times New Roman" w:hAnsi="Times New Roman" w:cs="Times New Roman"/>
          <w:sz w:val="24"/>
          <w:szCs w:val="24"/>
        </w:rPr>
      </w:pPr>
    </w:p>
    <w:p w:rsidR="001E7BC6" w:rsidRPr="00C23568" w:rsidRDefault="001E7BC6"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 xml:space="preserve"> </w:t>
      </w:r>
    </w:p>
    <w:p w:rsidR="005B051E" w:rsidRPr="001E7BC6" w:rsidRDefault="00C23568" w:rsidP="00C23568">
      <w:pPr>
        <w:jc w:val="both"/>
        <w:rPr>
          <w:b/>
        </w:rPr>
      </w:pPr>
      <w:r w:rsidRPr="001E7BC6">
        <w:rPr>
          <w:rFonts w:ascii="Times New Roman" w:hAnsi="Times New Roman" w:cs="Times New Roman"/>
          <w:b/>
          <w:sz w:val="24"/>
          <w:szCs w:val="24"/>
        </w:rPr>
        <w:t>ANEXA NR. 1</w:t>
      </w:r>
      <w:r w:rsidR="005B051E" w:rsidRPr="001E7BC6">
        <w:rPr>
          <w:b/>
        </w:rPr>
        <w:t xml:space="preserve"> </w:t>
      </w:r>
    </w:p>
    <w:p w:rsidR="005B051E" w:rsidRPr="001E7BC6" w:rsidRDefault="005B051E" w:rsidP="00C23568">
      <w:pPr>
        <w:jc w:val="both"/>
        <w:rPr>
          <w:rFonts w:ascii="Times New Roman" w:hAnsi="Times New Roman" w:cs="Times New Roman"/>
          <w:b/>
          <w:sz w:val="24"/>
          <w:szCs w:val="24"/>
        </w:rPr>
      </w:pPr>
      <w:r w:rsidRPr="001E7BC6">
        <w:rPr>
          <w:rFonts w:ascii="Times New Roman" w:hAnsi="Times New Roman" w:cs="Times New Roman"/>
          <w:b/>
          <w:sz w:val="24"/>
          <w:szCs w:val="24"/>
        </w:rPr>
        <w:t>SECȚIUNEA A. ACTIVITĂȚI DE CERCETARE ȘTIINȚIFICĂ</w:t>
      </w:r>
    </w:p>
    <w:tbl>
      <w:tblPr>
        <w:tblStyle w:val="TableGrid"/>
        <w:tblW w:w="0" w:type="auto"/>
        <w:tblLook w:val="04A0"/>
      </w:tblPr>
      <w:tblGrid>
        <w:gridCol w:w="846"/>
        <w:gridCol w:w="6665"/>
        <w:gridCol w:w="1909"/>
      </w:tblGrid>
      <w:tr w:rsidR="005B051E" w:rsidRPr="006B32E6" w:rsidTr="006B32E6">
        <w:trPr>
          <w:trHeight w:val="456"/>
        </w:trPr>
        <w:tc>
          <w:tcPr>
            <w:tcW w:w="846" w:type="dxa"/>
          </w:tcPr>
          <w:p w:rsidR="005B051E" w:rsidRPr="006B32E6" w:rsidRDefault="005B051E" w:rsidP="005B051E">
            <w:pPr>
              <w:pStyle w:val="Default"/>
              <w:rPr>
                <w:rFonts w:ascii="Times New Roman" w:hAnsi="Times New Roman" w:cs="Times New Roman"/>
                <w:sz w:val="20"/>
                <w:szCs w:val="20"/>
              </w:rPr>
            </w:pPr>
            <w:r w:rsidRPr="006B32E6">
              <w:rPr>
                <w:rFonts w:ascii="Times New Roman" w:hAnsi="Times New Roman" w:cs="Times New Roman"/>
                <w:sz w:val="20"/>
                <w:szCs w:val="20"/>
              </w:rPr>
              <w:t xml:space="preserve">Nr. crt. </w:t>
            </w:r>
          </w:p>
        </w:tc>
        <w:tc>
          <w:tcPr>
            <w:tcW w:w="6665" w:type="dxa"/>
          </w:tcPr>
          <w:p w:rsidR="005B051E" w:rsidRPr="006B32E6" w:rsidRDefault="005B051E" w:rsidP="005B051E">
            <w:pPr>
              <w:pStyle w:val="Default"/>
              <w:rPr>
                <w:rFonts w:ascii="Times New Roman" w:hAnsi="Times New Roman" w:cs="Times New Roman"/>
                <w:sz w:val="20"/>
                <w:szCs w:val="20"/>
              </w:rPr>
            </w:pPr>
            <w:r w:rsidRPr="006B32E6">
              <w:rPr>
                <w:rFonts w:ascii="Times New Roman" w:hAnsi="Times New Roman" w:cs="Times New Roman"/>
                <w:sz w:val="20"/>
                <w:szCs w:val="20"/>
              </w:rPr>
              <w:t xml:space="preserve">Descriere activitate </w:t>
            </w:r>
          </w:p>
        </w:tc>
        <w:tc>
          <w:tcPr>
            <w:tcW w:w="1909" w:type="dxa"/>
          </w:tcPr>
          <w:p w:rsidR="005B051E" w:rsidRPr="006B32E6" w:rsidRDefault="005B051E" w:rsidP="005B051E">
            <w:pPr>
              <w:pStyle w:val="Default"/>
              <w:rPr>
                <w:rFonts w:ascii="Times New Roman" w:hAnsi="Times New Roman" w:cs="Times New Roman"/>
                <w:sz w:val="20"/>
                <w:szCs w:val="20"/>
              </w:rPr>
            </w:pPr>
            <w:r w:rsidRPr="006B32E6">
              <w:rPr>
                <w:rFonts w:ascii="Times New Roman" w:hAnsi="Times New Roman" w:cs="Times New Roman"/>
                <w:sz w:val="20"/>
                <w:szCs w:val="20"/>
              </w:rPr>
              <w:t xml:space="preserve">Suma brută acordată </w:t>
            </w:r>
          </w:p>
        </w:tc>
      </w:tr>
      <w:tr w:rsidR="005B051E" w:rsidRPr="006B32E6" w:rsidTr="006B32E6">
        <w:trPr>
          <w:trHeight w:val="228"/>
        </w:trPr>
        <w:tc>
          <w:tcPr>
            <w:tcW w:w="846" w:type="dxa"/>
          </w:tcPr>
          <w:p w:rsidR="005B051E" w:rsidRPr="006B32E6" w:rsidRDefault="005B051E" w:rsidP="005B051E">
            <w:pPr>
              <w:pStyle w:val="Default"/>
              <w:rPr>
                <w:rFonts w:ascii="Times New Roman" w:hAnsi="Times New Roman" w:cs="Times New Roman"/>
                <w:sz w:val="20"/>
                <w:szCs w:val="20"/>
              </w:rPr>
            </w:pPr>
            <w:r w:rsidRPr="006B32E6">
              <w:rPr>
                <w:rFonts w:ascii="Times New Roman" w:hAnsi="Times New Roman" w:cs="Times New Roman"/>
                <w:sz w:val="20"/>
                <w:szCs w:val="20"/>
              </w:rPr>
              <w:t xml:space="preserve">1. </w:t>
            </w:r>
          </w:p>
        </w:tc>
        <w:tc>
          <w:tcPr>
            <w:tcW w:w="6665" w:type="dxa"/>
          </w:tcPr>
          <w:p w:rsidR="005B051E" w:rsidRPr="006B32E6" w:rsidRDefault="005B051E" w:rsidP="005B051E">
            <w:pPr>
              <w:pStyle w:val="Default"/>
              <w:rPr>
                <w:rFonts w:ascii="Times New Roman" w:hAnsi="Times New Roman" w:cs="Times New Roman"/>
                <w:sz w:val="20"/>
                <w:szCs w:val="20"/>
              </w:rPr>
            </w:pPr>
            <w:r w:rsidRPr="006B32E6">
              <w:rPr>
                <w:rFonts w:ascii="Times New Roman" w:hAnsi="Times New Roman" w:cs="Times New Roman"/>
                <w:sz w:val="20"/>
                <w:szCs w:val="20"/>
              </w:rPr>
              <w:t xml:space="preserve">Publicarea de articole în revistele Nature și Science </w:t>
            </w:r>
          </w:p>
        </w:tc>
        <w:tc>
          <w:tcPr>
            <w:tcW w:w="1909" w:type="dxa"/>
          </w:tcPr>
          <w:p w:rsidR="005B051E" w:rsidRPr="006B32E6" w:rsidRDefault="005B051E" w:rsidP="006B32E6">
            <w:pPr>
              <w:pStyle w:val="Default"/>
              <w:jc w:val="right"/>
              <w:rPr>
                <w:rFonts w:ascii="Times New Roman" w:hAnsi="Times New Roman" w:cs="Times New Roman"/>
                <w:sz w:val="20"/>
                <w:szCs w:val="20"/>
              </w:rPr>
            </w:pPr>
            <w:r w:rsidRPr="006B32E6">
              <w:rPr>
                <w:rFonts w:ascii="Times New Roman" w:hAnsi="Times New Roman" w:cs="Times New Roman"/>
                <w:sz w:val="20"/>
                <w:szCs w:val="20"/>
              </w:rPr>
              <w:t xml:space="preserve">12.000 lei/articol </w:t>
            </w:r>
          </w:p>
        </w:tc>
      </w:tr>
      <w:tr w:rsidR="005B051E" w:rsidRPr="006B32E6" w:rsidTr="006B32E6">
        <w:trPr>
          <w:trHeight w:val="456"/>
        </w:trPr>
        <w:tc>
          <w:tcPr>
            <w:tcW w:w="846" w:type="dxa"/>
          </w:tcPr>
          <w:p w:rsidR="005B051E" w:rsidRPr="006B32E6" w:rsidRDefault="005B051E" w:rsidP="005B051E">
            <w:pPr>
              <w:pStyle w:val="Default"/>
              <w:rPr>
                <w:rFonts w:ascii="Times New Roman" w:hAnsi="Times New Roman" w:cs="Times New Roman"/>
                <w:sz w:val="20"/>
                <w:szCs w:val="20"/>
              </w:rPr>
            </w:pPr>
            <w:r w:rsidRPr="006B32E6">
              <w:rPr>
                <w:rFonts w:ascii="Times New Roman" w:hAnsi="Times New Roman" w:cs="Times New Roman"/>
                <w:sz w:val="20"/>
                <w:szCs w:val="20"/>
              </w:rPr>
              <w:t xml:space="preserve">2. </w:t>
            </w:r>
          </w:p>
        </w:tc>
        <w:tc>
          <w:tcPr>
            <w:tcW w:w="6665" w:type="dxa"/>
          </w:tcPr>
          <w:p w:rsidR="005B051E" w:rsidRPr="006B32E6" w:rsidRDefault="005B051E" w:rsidP="005B051E">
            <w:pPr>
              <w:pStyle w:val="Default"/>
              <w:rPr>
                <w:rFonts w:ascii="Times New Roman" w:hAnsi="Times New Roman" w:cs="Times New Roman"/>
                <w:sz w:val="20"/>
                <w:szCs w:val="20"/>
              </w:rPr>
            </w:pPr>
            <w:r w:rsidRPr="006B32E6">
              <w:rPr>
                <w:rFonts w:ascii="Times New Roman" w:hAnsi="Times New Roman" w:cs="Times New Roman"/>
                <w:sz w:val="20"/>
                <w:szCs w:val="20"/>
              </w:rPr>
              <w:t xml:space="preserve">Publicarea de articole în reviste indexate ISI situate în zona roșie (conform clasificării UEFISCDI) </w:t>
            </w:r>
          </w:p>
        </w:tc>
        <w:tc>
          <w:tcPr>
            <w:tcW w:w="1909" w:type="dxa"/>
          </w:tcPr>
          <w:p w:rsidR="005B051E" w:rsidRPr="006B32E6" w:rsidRDefault="005B051E" w:rsidP="006B32E6">
            <w:pPr>
              <w:pStyle w:val="Default"/>
              <w:jc w:val="right"/>
              <w:rPr>
                <w:rFonts w:ascii="Times New Roman" w:hAnsi="Times New Roman" w:cs="Times New Roman"/>
                <w:sz w:val="20"/>
                <w:szCs w:val="20"/>
              </w:rPr>
            </w:pPr>
            <w:r w:rsidRPr="006B32E6">
              <w:rPr>
                <w:rFonts w:ascii="Times New Roman" w:hAnsi="Times New Roman" w:cs="Times New Roman"/>
                <w:sz w:val="20"/>
                <w:szCs w:val="20"/>
              </w:rPr>
              <w:t xml:space="preserve">4.000 lei/articol </w:t>
            </w:r>
          </w:p>
        </w:tc>
      </w:tr>
      <w:tr w:rsidR="005B051E" w:rsidRPr="006B32E6" w:rsidTr="006B32E6">
        <w:trPr>
          <w:trHeight w:val="456"/>
        </w:trPr>
        <w:tc>
          <w:tcPr>
            <w:tcW w:w="846" w:type="dxa"/>
          </w:tcPr>
          <w:p w:rsidR="005B051E" w:rsidRPr="006B32E6" w:rsidRDefault="005B051E" w:rsidP="005B051E">
            <w:pPr>
              <w:pStyle w:val="Default"/>
              <w:rPr>
                <w:rFonts w:ascii="Times New Roman" w:hAnsi="Times New Roman" w:cs="Times New Roman"/>
                <w:sz w:val="20"/>
                <w:szCs w:val="20"/>
              </w:rPr>
            </w:pPr>
            <w:r w:rsidRPr="006B32E6">
              <w:rPr>
                <w:rFonts w:ascii="Times New Roman" w:hAnsi="Times New Roman" w:cs="Times New Roman"/>
                <w:sz w:val="20"/>
                <w:szCs w:val="20"/>
              </w:rPr>
              <w:t xml:space="preserve">3. </w:t>
            </w:r>
          </w:p>
        </w:tc>
        <w:tc>
          <w:tcPr>
            <w:tcW w:w="6665" w:type="dxa"/>
          </w:tcPr>
          <w:p w:rsidR="005B051E" w:rsidRPr="006B32E6" w:rsidRDefault="005B051E" w:rsidP="005B051E">
            <w:pPr>
              <w:pStyle w:val="Default"/>
              <w:rPr>
                <w:rFonts w:ascii="Times New Roman" w:hAnsi="Times New Roman" w:cs="Times New Roman"/>
                <w:sz w:val="20"/>
                <w:szCs w:val="20"/>
              </w:rPr>
            </w:pPr>
            <w:r w:rsidRPr="006B32E6">
              <w:rPr>
                <w:rFonts w:ascii="Times New Roman" w:hAnsi="Times New Roman" w:cs="Times New Roman"/>
                <w:sz w:val="20"/>
                <w:szCs w:val="20"/>
              </w:rPr>
              <w:t xml:space="preserve">Publicarea de articole în reviste indexate ISI situate în zona galbenă (conform clasificării UEFISCDI) </w:t>
            </w:r>
          </w:p>
        </w:tc>
        <w:tc>
          <w:tcPr>
            <w:tcW w:w="1909" w:type="dxa"/>
          </w:tcPr>
          <w:p w:rsidR="005B051E" w:rsidRPr="006B32E6" w:rsidRDefault="005B051E" w:rsidP="006B32E6">
            <w:pPr>
              <w:pStyle w:val="Default"/>
              <w:jc w:val="right"/>
              <w:rPr>
                <w:rFonts w:ascii="Times New Roman" w:hAnsi="Times New Roman" w:cs="Times New Roman"/>
                <w:sz w:val="20"/>
                <w:szCs w:val="20"/>
              </w:rPr>
            </w:pPr>
            <w:r w:rsidRPr="006B32E6">
              <w:rPr>
                <w:rFonts w:ascii="Times New Roman" w:hAnsi="Times New Roman" w:cs="Times New Roman"/>
                <w:sz w:val="20"/>
                <w:szCs w:val="20"/>
              </w:rPr>
              <w:t xml:space="preserve">3.000 lei/articol </w:t>
            </w:r>
          </w:p>
        </w:tc>
      </w:tr>
      <w:tr w:rsidR="005B051E" w:rsidRPr="006B32E6" w:rsidTr="006B32E6">
        <w:trPr>
          <w:trHeight w:val="468"/>
        </w:trPr>
        <w:tc>
          <w:tcPr>
            <w:tcW w:w="846" w:type="dxa"/>
          </w:tcPr>
          <w:p w:rsidR="005B051E" w:rsidRPr="006B32E6" w:rsidRDefault="005B051E" w:rsidP="005B051E">
            <w:pPr>
              <w:pStyle w:val="Default"/>
              <w:rPr>
                <w:rFonts w:ascii="Times New Roman" w:hAnsi="Times New Roman" w:cs="Times New Roman"/>
                <w:sz w:val="20"/>
                <w:szCs w:val="20"/>
              </w:rPr>
            </w:pPr>
            <w:r w:rsidRPr="006B32E6">
              <w:rPr>
                <w:rFonts w:ascii="Times New Roman" w:hAnsi="Times New Roman" w:cs="Times New Roman"/>
                <w:sz w:val="20"/>
                <w:szCs w:val="20"/>
              </w:rPr>
              <w:t xml:space="preserve">4. </w:t>
            </w:r>
          </w:p>
        </w:tc>
        <w:tc>
          <w:tcPr>
            <w:tcW w:w="6665" w:type="dxa"/>
          </w:tcPr>
          <w:p w:rsidR="005B051E" w:rsidRPr="006B32E6" w:rsidRDefault="005B051E" w:rsidP="005B051E">
            <w:pPr>
              <w:pStyle w:val="Default"/>
              <w:rPr>
                <w:rFonts w:ascii="Times New Roman" w:hAnsi="Times New Roman" w:cs="Times New Roman"/>
                <w:sz w:val="20"/>
                <w:szCs w:val="20"/>
              </w:rPr>
            </w:pPr>
            <w:r w:rsidRPr="006B32E6">
              <w:rPr>
                <w:rFonts w:ascii="Times New Roman" w:hAnsi="Times New Roman" w:cs="Times New Roman"/>
                <w:sz w:val="20"/>
                <w:szCs w:val="20"/>
              </w:rPr>
              <w:t xml:space="preserve">Publicarea de articole în reviste indexate ERIH situate în zona INT1 (conform clasificării ERIH) </w:t>
            </w:r>
          </w:p>
        </w:tc>
        <w:tc>
          <w:tcPr>
            <w:tcW w:w="1909" w:type="dxa"/>
          </w:tcPr>
          <w:p w:rsidR="005B051E" w:rsidRPr="006B32E6" w:rsidRDefault="005B051E" w:rsidP="006B32E6">
            <w:pPr>
              <w:pStyle w:val="Default"/>
              <w:jc w:val="right"/>
              <w:rPr>
                <w:rFonts w:ascii="Times New Roman" w:hAnsi="Times New Roman" w:cs="Times New Roman"/>
                <w:sz w:val="20"/>
                <w:szCs w:val="20"/>
              </w:rPr>
            </w:pPr>
            <w:r w:rsidRPr="006B32E6">
              <w:rPr>
                <w:rFonts w:ascii="Times New Roman" w:hAnsi="Times New Roman" w:cs="Times New Roman"/>
                <w:sz w:val="20"/>
                <w:szCs w:val="20"/>
              </w:rPr>
              <w:t xml:space="preserve">3.000 lei/articol </w:t>
            </w:r>
          </w:p>
        </w:tc>
      </w:tr>
      <w:tr w:rsidR="005B051E" w:rsidRPr="006B32E6" w:rsidTr="006B32E6">
        <w:trPr>
          <w:trHeight w:val="456"/>
        </w:trPr>
        <w:tc>
          <w:tcPr>
            <w:tcW w:w="846" w:type="dxa"/>
          </w:tcPr>
          <w:p w:rsidR="005B051E" w:rsidRPr="006B32E6" w:rsidRDefault="005B051E" w:rsidP="005B051E">
            <w:pPr>
              <w:pStyle w:val="Default"/>
              <w:rPr>
                <w:rFonts w:ascii="Times New Roman" w:hAnsi="Times New Roman" w:cs="Times New Roman"/>
                <w:sz w:val="20"/>
                <w:szCs w:val="20"/>
              </w:rPr>
            </w:pPr>
            <w:r w:rsidRPr="006B32E6">
              <w:rPr>
                <w:rFonts w:ascii="Times New Roman" w:hAnsi="Times New Roman" w:cs="Times New Roman"/>
                <w:sz w:val="20"/>
                <w:szCs w:val="20"/>
              </w:rPr>
              <w:t xml:space="preserve">5. </w:t>
            </w:r>
          </w:p>
        </w:tc>
        <w:tc>
          <w:tcPr>
            <w:tcW w:w="6665" w:type="dxa"/>
          </w:tcPr>
          <w:p w:rsidR="005B051E" w:rsidRPr="006B32E6" w:rsidRDefault="005B051E" w:rsidP="005B051E">
            <w:pPr>
              <w:pStyle w:val="Default"/>
              <w:rPr>
                <w:rFonts w:ascii="Times New Roman" w:hAnsi="Times New Roman" w:cs="Times New Roman"/>
                <w:sz w:val="20"/>
                <w:szCs w:val="20"/>
              </w:rPr>
            </w:pPr>
            <w:r w:rsidRPr="006B32E6">
              <w:rPr>
                <w:rFonts w:ascii="Times New Roman" w:hAnsi="Times New Roman" w:cs="Times New Roman"/>
                <w:sz w:val="20"/>
                <w:szCs w:val="20"/>
              </w:rPr>
              <w:t xml:space="preserve">Publicarea de articole în reviste indexate ISI situate în zona albă (conform clasificării UEFISCDI) </w:t>
            </w:r>
          </w:p>
        </w:tc>
        <w:tc>
          <w:tcPr>
            <w:tcW w:w="1909" w:type="dxa"/>
          </w:tcPr>
          <w:p w:rsidR="005B051E" w:rsidRPr="006B32E6" w:rsidRDefault="005B051E" w:rsidP="006B32E6">
            <w:pPr>
              <w:pStyle w:val="Default"/>
              <w:jc w:val="right"/>
              <w:rPr>
                <w:rFonts w:ascii="Times New Roman" w:hAnsi="Times New Roman" w:cs="Times New Roman"/>
                <w:sz w:val="20"/>
                <w:szCs w:val="20"/>
              </w:rPr>
            </w:pPr>
            <w:r w:rsidRPr="006B32E6">
              <w:rPr>
                <w:rFonts w:ascii="Times New Roman" w:hAnsi="Times New Roman" w:cs="Times New Roman"/>
                <w:sz w:val="20"/>
                <w:szCs w:val="20"/>
              </w:rPr>
              <w:t xml:space="preserve">2.000 lei/articol </w:t>
            </w:r>
          </w:p>
        </w:tc>
      </w:tr>
      <w:tr w:rsidR="005B051E" w:rsidRPr="006B32E6" w:rsidTr="006B32E6">
        <w:trPr>
          <w:trHeight w:val="228"/>
        </w:trPr>
        <w:tc>
          <w:tcPr>
            <w:tcW w:w="846" w:type="dxa"/>
          </w:tcPr>
          <w:p w:rsidR="005B051E" w:rsidRPr="006B32E6" w:rsidRDefault="005B051E" w:rsidP="005B051E">
            <w:pPr>
              <w:pStyle w:val="Default"/>
              <w:rPr>
                <w:rFonts w:ascii="Times New Roman" w:hAnsi="Times New Roman" w:cs="Times New Roman"/>
                <w:sz w:val="20"/>
                <w:szCs w:val="20"/>
              </w:rPr>
            </w:pPr>
            <w:r w:rsidRPr="006B32E6">
              <w:rPr>
                <w:rFonts w:ascii="Times New Roman" w:hAnsi="Times New Roman" w:cs="Times New Roman"/>
                <w:sz w:val="20"/>
                <w:szCs w:val="20"/>
              </w:rPr>
              <w:t xml:space="preserve">6. </w:t>
            </w:r>
          </w:p>
        </w:tc>
        <w:tc>
          <w:tcPr>
            <w:tcW w:w="6665" w:type="dxa"/>
          </w:tcPr>
          <w:p w:rsidR="005B051E" w:rsidRPr="006B32E6" w:rsidRDefault="005B051E" w:rsidP="005B051E">
            <w:pPr>
              <w:pStyle w:val="Default"/>
              <w:rPr>
                <w:rFonts w:ascii="Times New Roman" w:hAnsi="Times New Roman" w:cs="Times New Roman"/>
                <w:sz w:val="20"/>
                <w:szCs w:val="20"/>
              </w:rPr>
            </w:pPr>
            <w:r w:rsidRPr="006B32E6">
              <w:rPr>
                <w:rFonts w:ascii="Times New Roman" w:hAnsi="Times New Roman" w:cs="Times New Roman"/>
                <w:sz w:val="20"/>
                <w:szCs w:val="20"/>
              </w:rPr>
              <w:t xml:space="preserve">Publicarea de articole în reviste indexate ISI Arts &amp; Humanities </w:t>
            </w:r>
          </w:p>
        </w:tc>
        <w:tc>
          <w:tcPr>
            <w:tcW w:w="1909" w:type="dxa"/>
          </w:tcPr>
          <w:p w:rsidR="005B051E" w:rsidRPr="006B32E6" w:rsidRDefault="005B051E" w:rsidP="006B32E6">
            <w:pPr>
              <w:pStyle w:val="Default"/>
              <w:jc w:val="right"/>
              <w:rPr>
                <w:rFonts w:ascii="Times New Roman" w:hAnsi="Times New Roman" w:cs="Times New Roman"/>
                <w:sz w:val="20"/>
                <w:szCs w:val="20"/>
              </w:rPr>
            </w:pPr>
            <w:r w:rsidRPr="006B32E6">
              <w:rPr>
                <w:rFonts w:ascii="Times New Roman" w:hAnsi="Times New Roman" w:cs="Times New Roman"/>
                <w:sz w:val="20"/>
                <w:szCs w:val="20"/>
              </w:rPr>
              <w:t xml:space="preserve">2.000 lei/articol </w:t>
            </w:r>
          </w:p>
        </w:tc>
      </w:tr>
      <w:tr w:rsidR="005B051E" w:rsidRPr="006B32E6" w:rsidTr="006B32E6">
        <w:trPr>
          <w:trHeight w:val="456"/>
        </w:trPr>
        <w:tc>
          <w:tcPr>
            <w:tcW w:w="846" w:type="dxa"/>
          </w:tcPr>
          <w:p w:rsidR="005B051E" w:rsidRPr="006B32E6" w:rsidRDefault="005B051E" w:rsidP="005B051E">
            <w:pPr>
              <w:pStyle w:val="Default"/>
              <w:rPr>
                <w:rFonts w:ascii="Times New Roman" w:hAnsi="Times New Roman" w:cs="Times New Roman"/>
                <w:sz w:val="20"/>
                <w:szCs w:val="20"/>
              </w:rPr>
            </w:pPr>
            <w:r w:rsidRPr="006B32E6">
              <w:rPr>
                <w:rFonts w:ascii="Times New Roman" w:hAnsi="Times New Roman" w:cs="Times New Roman"/>
                <w:sz w:val="20"/>
                <w:szCs w:val="20"/>
              </w:rPr>
              <w:t xml:space="preserve">7. </w:t>
            </w:r>
          </w:p>
        </w:tc>
        <w:tc>
          <w:tcPr>
            <w:tcW w:w="6665" w:type="dxa"/>
          </w:tcPr>
          <w:p w:rsidR="005B051E" w:rsidRPr="006B32E6" w:rsidRDefault="005B051E" w:rsidP="005B051E">
            <w:pPr>
              <w:pStyle w:val="Default"/>
              <w:rPr>
                <w:rFonts w:ascii="Times New Roman" w:hAnsi="Times New Roman" w:cs="Times New Roman"/>
                <w:sz w:val="20"/>
                <w:szCs w:val="20"/>
              </w:rPr>
            </w:pPr>
            <w:r w:rsidRPr="006B32E6">
              <w:rPr>
                <w:rFonts w:ascii="Times New Roman" w:hAnsi="Times New Roman" w:cs="Times New Roman"/>
                <w:sz w:val="20"/>
                <w:szCs w:val="20"/>
              </w:rPr>
              <w:t xml:space="preserve">Publicarea de articole în reviste indexate ERIH situate în zona INT2 și ERIH+ (conform clasificării ERIH) </w:t>
            </w:r>
          </w:p>
        </w:tc>
        <w:tc>
          <w:tcPr>
            <w:tcW w:w="1909" w:type="dxa"/>
          </w:tcPr>
          <w:p w:rsidR="005B051E" w:rsidRPr="006B32E6" w:rsidRDefault="005B051E" w:rsidP="006B32E6">
            <w:pPr>
              <w:pStyle w:val="Default"/>
              <w:jc w:val="right"/>
              <w:rPr>
                <w:rFonts w:ascii="Times New Roman" w:hAnsi="Times New Roman" w:cs="Times New Roman"/>
                <w:sz w:val="20"/>
                <w:szCs w:val="20"/>
              </w:rPr>
            </w:pPr>
            <w:r w:rsidRPr="006B32E6">
              <w:rPr>
                <w:rFonts w:ascii="Times New Roman" w:hAnsi="Times New Roman" w:cs="Times New Roman"/>
                <w:sz w:val="20"/>
                <w:szCs w:val="20"/>
              </w:rPr>
              <w:t xml:space="preserve">2.000 lei/articol </w:t>
            </w:r>
          </w:p>
        </w:tc>
      </w:tr>
      <w:tr w:rsidR="005B051E" w:rsidRPr="006B32E6" w:rsidTr="001E7BC6">
        <w:trPr>
          <w:trHeight w:val="171"/>
        </w:trPr>
        <w:tc>
          <w:tcPr>
            <w:tcW w:w="846" w:type="dxa"/>
          </w:tcPr>
          <w:p w:rsidR="005B051E" w:rsidRPr="006B32E6" w:rsidRDefault="005B051E" w:rsidP="005B051E">
            <w:pPr>
              <w:pStyle w:val="Default"/>
              <w:rPr>
                <w:rFonts w:ascii="Times New Roman" w:hAnsi="Times New Roman" w:cs="Times New Roman"/>
                <w:sz w:val="20"/>
                <w:szCs w:val="20"/>
              </w:rPr>
            </w:pPr>
            <w:r w:rsidRPr="006B32E6">
              <w:rPr>
                <w:rFonts w:ascii="Times New Roman" w:hAnsi="Times New Roman" w:cs="Times New Roman"/>
                <w:sz w:val="20"/>
                <w:szCs w:val="20"/>
              </w:rPr>
              <w:t xml:space="preserve">8. </w:t>
            </w:r>
          </w:p>
        </w:tc>
        <w:tc>
          <w:tcPr>
            <w:tcW w:w="6665" w:type="dxa"/>
          </w:tcPr>
          <w:p w:rsidR="005B051E" w:rsidRPr="006B32E6" w:rsidRDefault="005B051E" w:rsidP="005B051E">
            <w:pPr>
              <w:pStyle w:val="Default"/>
              <w:rPr>
                <w:rFonts w:ascii="Times New Roman" w:hAnsi="Times New Roman" w:cs="Times New Roman"/>
                <w:sz w:val="20"/>
                <w:szCs w:val="20"/>
              </w:rPr>
            </w:pPr>
            <w:r w:rsidRPr="006B32E6">
              <w:rPr>
                <w:rFonts w:ascii="Times New Roman" w:hAnsi="Times New Roman" w:cs="Times New Roman"/>
                <w:sz w:val="20"/>
                <w:szCs w:val="20"/>
              </w:rPr>
              <w:t xml:space="preserve">Publicarea de articole în volume indexate ISI Proceedings și IEEE Proceedings </w:t>
            </w:r>
          </w:p>
        </w:tc>
        <w:tc>
          <w:tcPr>
            <w:tcW w:w="1909" w:type="dxa"/>
          </w:tcPr>
          <w:p w:rsidR="005B051E" w:rsidRPr="006B32E6" w:rsidRDefault="005B051E" w:rsidP="006B32E6">
            <w:pPr>
              <w:pStyle w:val="Default"/>
              <w:jc w:val="right"/>
              <w:rPr>
                <w:rFonts w:ascii="Times New Roman" w:hAnsi="Times New Roman" w:cs="Times New Roman"/>
                <w:sz w:val="20"/>
                <w:szCs w:val="20"/>
              </w:rPr>
            </w:pPr>
            <w:r w:rsidRPr="006B32E6">
              <w:rPr>
                <w:rFonts w:ascii="Times New Roman" w:hAnsi="Times New Roman" w:cs="Times New Roman"/>
                <w:sz w:val="20"/>
                <w:szCs w:val="20"/>
              </w:rPr>
              <w:t xml:space="preserve">500 lei/articol </w:t>
            </w:r>
          </w:p>
        </w:tc>
      </w:tr>
      <w:tr w:rsidR="005B051E" w:rsidRPr="006B32E6" w:rsidTr="006B32E6">
        <w:trPr>
          <w:trHeight w:val="228"/>
        </w:trPr>
        <w:tc>
          <w:tcPr>
            <w:tcW w:w="846" w:type="dxa"/>
          </w:tcPr>
          <w:p w:rsidR="005B051E" w:rsidRPr="006B32E6" w:rsidRDefault="005B051E" w:rsidP="005B051E">
            <w:pPr>
              <w:pStyle w:val="Default"/>
              <w:rPr>
                <w:rFonts w:ascii="Times New Roman" w:hAnsi="Times New Roman" w:cs="Times New Roman"/>
                <w:sz w:val="20"/>
                <w:szCs w:val="20"/>
              </w:rPr>
            </w:pPr>
            <w:r w:rsidRPr="006B32E6">
              <w:rPr>
                <w:rFonts w:ascii="Times New Roman" w:hAnsi="Times New Roman" w:cs="Times New Roman"/>
                <w:sz w:val="20"/>
                <w:szCs w:val="20"/>
              </w:rPr>
              <w:t xml:space="preserve">9. </w:t>
            </w:r>
          </w:p>
        </w:tc>
        <w:tc>
          <w:tcPr>
            <w:tcW w:w="6665" w:type="dxa"/>
          </w:tcPr>
          <w:p w:rsidR="005B051E" w:rsidRPr="006B32E6" w:rsidRDefault="005B051E" w:rsidP="005B051E">
            <w:pPr>
              <w:pStyle w:val="Default"/>
              <w:rPr>
                <w:rFonts w:ascii="Times New Roman" w:hAnsi="Times New Roman" w:cs="Times New Roman"/>
                <w:sz w:val="20"/>
                <w:szCs w:val="20"/>
              </w:rPr>
            </w:pPr>
            <w:r w:rsidRPr="006B32E6">
              <w:rPr>
                <w:rFonts w:ascii="Times New Roman" w:hAnsi="Times New Roman" w:cs="Times New Roman"/>
                <w:sz w:val="20"/>
                <w:szCs w:val="20"/>
              </w:rPr>
              <w:t xml:space="preserve">Obținerea unor brevete triadice </w:t>
            </w:r>
          </w:p>
        </w:tc>
        <w:tc>
          <w:tcPr>
            <w:tcW w:w="1909" w:type="dxa"/>
          </w:tcPr>
          <w:p w:rsidR="005B051E" w:rsidRPr="006B32E6" w:rsidRDefault="005B051E" w:rsidP="006B32E6">
            <w:pPr>
              <w:pStyle w:val="Default"/>
              <w:jc w:val="right"/>
              <w:rPr>
                <w:rFonts w:ascii="Times New Roman" w:hAnsi="Times New Roman" w:cs="Times New Roman"/>
                <w:sz w:val="20"/>
                <w:szCs w:val="20"/>
              </w:rPr>
            </w:pPr>
            <w:r w:rsidRPr="006B32E6">
              <w:rPr>
                <w:rFonts w:ascii="Times New Roman" w:hAnsi="Times New Roman" w:cs="Times New Roman"/>
                <w:sz w:val="20"/>
                <w:szCs w:val="20"/>
              </w:rPr>
              <w:t xml:space="preserve">12.000 lei/brevet </w:t>
            </w:r>
          </w:p>
        </w:tc>
      </w:tr>
      <w:tr w:rsidR="005B051E" w:rsidRPr="006B32E6" w:rsidTr="006B32E6">
        <w:trPr>
          <w:trHeight w:val="228"/>
        </w:trPr>
        <w:tc>
          <w:tcPr>
            <w:tcW w:w="846" w:type="dxa"/>
          </w:tcPr>
          <w:p w:rsidR="005B051E" w:rsidRPr="006B32E6" w:rsidRDefault="005B051E" w:rsidP="005B051E">
            <w:pPr>
              <w:pStyle w:val="Default"/>
              <w:rPr>
                <w:rFonts w:ascii="Times New Roman" w:hAnsi="Times New Roman" w:cs="Times New Roman"/>
                <w:sz w:val="20"/>
                <w:szCs w:val="20"/>
              </w:rPr>
            </w:pPr>
            <w:r w:rsidRPr="006B32E6">
              <w:rPr>
                <w:rFonts w:ascii="Times New Roman" w:hAnsi="Times New Roman" w:cs="Times New Roman"/>
                <w:sz w:val="20"/>
                <w:szCs w:val="20"/>
              </w:rPr>
              <w:t xml:space="preserve">10. </w:t>
            </w:r>
          </w:p>
        </w:tc>
        <w:tc>
          <w:tcPr>
            <w:tcW w:w="6665" w:type="dxa"/>
          </w:tcPr>
          <w:p w:rsidR="005B051E" w:rsidRPr="006B32E6" w:rsidRDefault="005B051E" w:rsidP="005B051E">
            <w:pPr>
              <w:pStyle w:val="Default"/>
              <w:rPr>
                <w:rFonts w:ascii="Times New Roman" w:hAnsi="Times New Roman" w:cs="Times New Roman"/>
                <w:sz w:val="20"/>
                <w:szCs w:val="20"/>
              </w:rPr>
            </w:pPr>
            <w:r w:rsidRPr="006B32E6">
              <w:rPr>
                <w:rFonts w:ascii="Times New Roman" w:hAnsi="Times New Roman" w:cs="Times New Roman"/>
                <w:sz w:val="20"/>
                <w:szCs w:val="20"/>
              </w:rPr>
              <w:t xml:space="preserve">Obținerea unor brevete europene/internaționale </w:t>
            </w:r>
          </w:p>
        </w:tc>
        <w:tc>
          <w:tcPr>
            <w:tcW w:w="1909" w:type="dxa"/>
          </w:tcPr>
          <w:p w:rsidR="005B051E" w:rsidRPr="006B32E6" w:rsidRDefault="005B051E" w:rsidP="006B32E6">
            <w:pPr>
              <w:pStyle w:val="Default"/>
              <w:jc w:val="right"/>
              <w:rPr>
                <w:rFonts w:ascii="Times New Roman" w:hAnsi="Times New Roman" w:cs="Times New Roman"/>
                <w:sz w:val="20"/>
                <w:szCs w:val="20"/>
              </w:rPr>
            </w:pPr>
            <w:r w:rsidRPr="006B32E6">
              <w:rPr>
                <w:rFonts w:ascii="Times New Roman" w:hAnsi="Times New Roman" w:cs="Times New Roman"/>
                <w:sz w:val="20"/>
                <w:szCs w:val="20"/>
              </w:rPr>
              <w:t xml:space="preserve">4.000 lei/brevet </w:t>
            </w:r>
          </w:p>
        </w:tc>
      </w:tr>
      <w:tr w:rsidR="005B051E" w:rsidRPr="006B32E6" w:rsidTr="006B32E6">
        <w:trPr>
          <w:trHeight w:val="228"/>
        </w:trPr>
        <w:tc>
          <w:tcPr>
            <w:tcW w:w="846" w:type="dxa"/>
          </w:tcPr>
          <w:p w:rsidR="005B051E" w:rsidRPr="006B32E6" w:rsidRDefault="005B051E" w:rsidP="005B051E">
            <w:pPr>
              <w:pStyle w:val="Default"/>
              <w:rPr>
                <w:rFonts w:ascii="Times New Roman" w:hAnsi="Times New Roman" w:cs="Times New Roman"/>
                <w:sz w:val="20"/>
                <w:szCs w:val="20"/>
              </w:rPr>
            </w:pPr>
            <w:r w:rsidRPr="006B32E6">
              <w:rPr>
                <w:rFonts w:ascii="Times New Roman" w:hAnsi="Times New Roman" w:cs="Times New Roman"/>
                <w:sz w:val="20"/>
                <w:szCs w:val="20"/>
              </w:rPr>
              <w:t xml:space="preserve">11. </w:t>
            </w:r>
          </w:p>
        </w:tc>
        <w:tc>
          <w:tcPr>
            <w:tcW w:w="6665" w:type="dxa"/>
          </w:tcPr>
          <w:p w:rsidR="005B051E" w:rsidRPr="006B32E6" w:rsidRDefault="005B051E" w:rsidP="005B051E">
            <w:pPr>
              <w:pStyle w:val="Default"/>
              <w:rPr>
                <w:rFonts w:ascii="Times New Roman" w:hAnsi="Times New Roman" w:cs="Times New Roman"/>
                <w:sz w:val="20"/>
                <w:szCs w:val="20"/>
              </w:rPr>
            </w:pPr>
            <w:r w:rsidRPr="006B32E6">
              <w:rPr>
                <w:rFonts w:ascii="Times New Roman" w:hAnsi="Times New Roman" w:cs="Times New Roman"/>
                <w:sz w:val="20"/>
                <w:szCs w:val="20"/>
              </w:rPr>
              <w:t xml:space="preserve">Obținerea unor brevete naționale </w:t>
            </w:r>
          </w:p>
        </w:tc>
        <w:tc>
          <w:tcPr>
            <w:tcW w:w="1909" w:type="dxa"/>
          </w:tcPr>
          <w:p w:rsidR="005B051E" w:rsidRPr="006B32E6" w:rsidRDefault="005B051E" w:rsidP="006B32E6">
            <w:pPr>
              <w:pStyle w:val="Default"/>
              <w:jc w:val="right"/>
              <w:rPr>
                <w:rFonts w:ascii="Times New Roman" w:hAnsi="Times New Roman" w:cs="Times New Roman"/>
                <w:sz w:val="20"/>
                <w:szCs w:val="20"/>
              </w:rPr>
            </w:pPr>
            <w:r w:rsidRPr="006B32E6">
              <w:rPr>
                <w:rFonts w:ascii="Times New Roman" w:hAnsi="Times New Roman" w:cs="Times New Roman"/>
                <w:sz w:val="20"/>
                <w:szCs w:val="20"/>
              </w:rPr>
              <w:t xml:space="preserve">2.000 lei/brevet </w:t>
            </w:r>
          </w:p>
        </w:tc>
      </w:tr>
      <w:tr w:rsidR="005B051E" w:rsidRPr="006B32E6" w:rsidTr="006B32E6">
        <w:trPr>
          <w:trHeight w:val="684"/>
        </w:trPr>
        <w:tc>
          <w:tcPr>
            <w:tcW w:w="846" w:type="dxa"/>
          </w:tcPr>
          <w:p w:rsidR="005B051E" w:rsidRPr="006B32E6" w:rsidRDefault="005B051E" w:rsidP="005B051E">
            <w:pPr>
              <w:pStyle w:val="Default"/>
              <w:rPr>
                <w:rFonts w:ascii="Times New Roman" w:hAnsi="Times New Roman" w:cs="Times New Roman"/>
                <w:sz w:val="20"/>
                <w:szCs w:val="20"/>
              </w:rPr>
            </w:pPr>
            <w:r w:rsidRPr="006B32E6">
              <w:rPr>
                <w:rFonts w:ascii="Times New Roman" w:hAnsi="Times New Roman" w:cs="Times New Roman"/>
                <w:sz w:val="20"/>
                <w:szCs w:val="20"/>
              </w:rPr>
              <w:t xml:space="preserve">12. </w:t>
            </w:r>
          </w:p>
        </w:tc>
        <w:tc>
          <w:tcPr>
            <w:tcW w:w="6665" w:type="dxa"/>
          </w:tcPr>
          <w:p w:rsidR="005B051E" w:rsidRPr="006B32E6" w:rsidRDefault="005B051E" w:rsidP="005B051E">
            <w:pPr>
              <w:pStyle w:val="Default"/>
              <w:rPr>
                <w:rFonts w:ascii="Times New Roman" w:hAnsi="Times New Roman" w:cs="Times New Roman"/>
                <w:sz w:val="20"/>
                <w:szCs w:val="20"/>
              </w:rPr>
            </w:pPr>
            <w:r w:rsidRPr="006B32E6">
              <w:rPr>
                <w:rFonts w:ascii="Times New Roman" w:hAnsi="Times New Roman" w:cs="Times New Roman"/>
                <w:sz w:val="20"/>
                <w:szCs w:val="20"/>
              </w:rPr>
              <w:t xml:space="preserve">Depunerea, în calitate de manager de proiect, de proiecte de cercetare în competițiile naționale care au fost declarate nefinanțabile, dar au obținut un punctaj de minim 75% din punctajul maxim </w:t>
            </w:r>
          </w:p>
        </w:tc>
        <w:tc>
          <w:tcPr>
            <w:tcW w:w="1909" w:type="dxa"/>
          </w:tcPr>
          <w:p w:rsidR="005B051E" w:rsidRPr="006B32E6" w:rsidRDefault="005B051E" w:rsidP="006B32E6">
            <w:pPr>
              <w:pStyle w:val="Default"/>
              <w:jc w:val="right"/>
              <w:rPr>
                <w:rFonts w:ascii="Times New Roman" w:hAnsi="Times New Roman" w:cs="Times New Roman"/>
                <w:sz w:val="20"/>
                <w:szCs w:val="20"/>
              </w:rPr>
            </w:pPr>
            <w:r w:rsidRPr="006B32E6">
              <w:rPr>
                <w:rFonts w:ascii="Times New Roman" w:hAnsi="Times New Roman" w:cs="Times New Roman"/>
                <w:sz w:val="20"/>
                <w:szCs w:val="20"/>
              </w:rPr>
              <w:t xml:space="preserve">2.000 lei/proiect </w:t>
            </w:r>
          </w:p>
        </w:tc>
      </w:tr>
      <w:tr w:rsidR="005B051E" w:rsidRPr="006B32E6" w:rsidTr="006B32E6">
        <w:trPr>
          <w:trHeight w:val="696"/>
        </w:trPr>
        <w:tc>
          <w:tcPr>
            <w:tcW w:w="846" w:type="dxa"/>
          </w:tcPr>
          <w:p w:rsidR="005B051E" w:rsidRPr="006B32E6" w:rsidRDefault="005B051E" w:rsidP="005B051E">
            <w:pPr>
              <w:pStyle w:val="Default"/>
              <w:rPr>
                <w:rFonts w:ascii="Times New Roman" w:hAnsi="Times New Roman" w:cs="Times New Roman"/>
                <w:sz w:val="20"/>
                <w:szCs w:val="20"/>
              </w:rPr>
            </w:pPr>
            <w:r w:rsidRPr="006B32E6">
              <w:rPr>
                <w:rFonts w:ascii="Times New Roman" w:hAnsi="Times New Roman" w:cs="Times New Roman"/>
                <w:sz w:val="20"/>
                <w:szCs w:val="20"/>
              </w:rPr>
              <w:t xml:space="preserve">13. </w:t>
            </w:r>
          </w:p>
        </w:tc>
        <w:tc>
          <w:tcPr>
            <w:tcW w:w="6665" w:type="dxa"/>
          </w:tcPr>
          <w:p w:rsidR="005B051E" w:rsidRPr="006B32E6" w:rsidRDefault="005B051E" w:rsidP="005B051E">
            <w:pPr>
              <w:pStyle w:val="Default"/>
              <w:rPr>
                <w:rFonts w:ascii="Times New Roman" w:hAnsi="Times New Roman" w:cs="Times New Roman"/>
                <w:sz w:val="20"/>
                <w:szCs w:val="20"/>
              </w:rPr>
            </w:pPr>
            <w:r w:rsidRPr="006B32E6">
              <w:rPr>
                <w:rFonts w:ascii="Times New Roman" w:hAnsi="Times New Roman" w:cs="Times New Roman"/>
                <w:sz w:val="20"/>
                <w:szCs w:val="20"/>
              </w:rPr>
              <w:t xml:space="preserve">Depunerea, în calitate de manager de proiect, de proiecte de cercetare în competițiile internaționale care au fost declarate nefinanțabile, dar au obținut un punctaj de minim 75% din punctajul maxim </w:t>
            </w:r>
          </w:p>
        </w:tc>
        <w:tc>
          <w:tcPr>
            <w:tcW w:w="1909" w:type="dxa"/>
          </w:tcPr>
          <w:p w:rsidR="005B051E" w:rsidRPr="006B32E6" w:rsidRDefault="005B051E" w:rsidP="006B32E6">
            <w:pPr>
              <w:pStyle w:val="Default"/>
              <w:jc w:val="right"/>
              <w:rPr>
                <w:rFonts w:ascii="Times New Roman" w:hAnsi="Times New Roman" w:cs="Times New Roman"/>
                <w:sz w:val="20"/>
                <w:szCs w:val="20"/>
              </w:rPr>
            </w:pPr>
            <w:r w:rsidRPr="006B32E6">
              <w:rPr>
                <w:rFonts w:ascii="Times New Roman" w:hAnsi="Times New Roman" w:cs="Times New Roman"/>
                <w:sz w:val="20"/>
                <w:szCs w:val="20"/>
              </w:rPr>
              <w:t xml:space="preserve">3.000 lei/proiect </w:t>
            </w:r>
          </w:p>
        </w:tc>
      </w:tr>
    </w:tbl>
    <w:p w:rsidR="004E24F4" w:rsidRPr="004E24F4" w:rsidRDefault="004E24F4" w:rsidP="006B32E6">
      <w:pPr>
        <w:spacing w:after="0"/>
        <w:jc w:val="both"/>
        <w:rPr>
          <w:rFonts w:ascii="Times New Roman" w:hAnsi="Times New Roman" w:cs="Times New Roman"/>
          <w:sz w:val="24"/>
          <w:szCs w:val="24"/>
        </w:rPr>
      </w:pPr>
      <w:r w:rsidRPr="004E24F4">
        <w:rPr>
          <w:rFonts w:ascii="Times New Roman" w:hAnsi="Times New Roman" w:cs="Times New Roman"/>
          <w:sz w:val="24"/>
          <w:szCs w:val="24"/>
        </w:rPr>
        <w:t>Notă: În cazul articolelor cu mai mulți autori, suma brută ce revine unui autor se determină astfel:</w:t>
      </w:r>
    </w:p>
    <w:p w:rsidR="004E24F4" w:rsidRPr="004E24F4" w:rsidRDefault="004E24F4" w:rsidP="006B32E6">
      <w:pPr>
        <w:spacing w:after="0"/>
        <w:jc w:val="both"/>
        <w:rPr>
          <w:rFonts w:ascii="Times New Roman" w:hAnsi="Times New Roman" w:cs="Times New Roman"/>
          <w:sz w:val="24"/>
          <w:szCs w:val="24"/>
        </w:rPr>
      </w:pPr>
      <w:r w:rsidRPr="004E24F4">
        <w:rPr>
          <w:rFonts w:ascii="Times New Roman" w:hAnsi="Times New Roman" w:cs="Times New Roman"/>
          <w:sz w:val="24"/>
          <w:szCs w:val="24"/>
        </w:rPr>
        <w:t>Suma brută acordată pe articol / nr. autori afiliați la instituții din România</w:t>
      </w:r>
    </w:p>
    <w:p w:rsidR="00C23568" w:rsidRPr="00C23568" w:rsidRDefault="004E24F4" w:rsidP="006B32E6">
      <w:pPr>
        <w:spacing w:after="0"/>
        <w:jc w:val="both"/>
        <w:rPr>
          <w:rFonts w:ascii="Times New Roman" w:hAnsi="Times New Roman" w:cs="Times New Roman"/>
          <w:sz w:val="24"/>
          <w:szCs w:val="24"/>
        </w:rPr>
      </w:pPr>
      <w:r w:rsidRPr="004E24F4">
        <w:rPr>
          <w:rFonts w:ascii="Times New Roman" w:hAnsi="Times New Roman" w:cs="Times New Roman"/>
          <w:sz w:val="24"/>
          <w:szCs w:val="24"/>
        </w:rPr>
        <w:t>Pentru articolele care au mai mult de 10 autori, suma brută aferentă unui autor se obține împărțind suma brută pe articol la 10.</w:t>
      </w:r>
    </w:p>
    <w:p w:rsidR="00487BC2"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ab/>
        <w:t xml:space="preserve"> </w:t>
      </w:r>
    </w:p>
    <w:p w:rsidR="00487BC2" w:rsidRPr="001E7BC6" w:rsidRDefault="004E24F4" w:rsidP="00C23568">
      <w:pPr>
        <w:jc w:val="both"/>
        <w:rPr>
          <w:rFonts w:ascii="Times New Roman" w:hAnsi="Times New Roman" w:cs="Times New Roman"/>
          <w:b/>
          <w:sz w:val="24"/>
          <w:szCs w:val="24"/>
        </w:rPr>
      </w:pPr>
      <w:r w:rsidRPr="001E7BC6">
        <w:rPr>
          <w:rFonts w:ascii="Times New Roman" w:hAnsi="Times New Roman" w:cs="Times New Roman"/>
          <w:b/>
          <w:sz w:val="24"/>
          <w:szCs w:val="24"/>
        </w:rPr>
        <w:t>SECȚIUNEA B</w:t>
      </w:r>
      <w:r w:rsidR="00487BC2" w:rsidRPr="001E7BC6">
        <w:rPr>
          <w:rFonts w:ascii="Times New Roman" w:hAnsi="Times New Roman" w:cs="Times New Roman"/>
          <w:b/>
          <w:sz w:val="24"/>
          <w:szCs w:val="24"/>
        </w:rPr>
        <w:t>. OBȚINEREA DE PERFORMANȚE SPORTIVE</w:t>
      </w:r>
    </w:p>
    <w:tbl>
      <w:tblPr>
        <w:tblStyle w:val="TableGrid"/>
        <w:tblW w:w="0" w:type="auto"/>
        <w:tblLook w:val="04A0"/>
      </w:tblPr>
      <w:tblGrid>
        <w:gridCol w:w="846"/>
        <w:gridCol w:w="6804"/>
        <w:gridCol w:w="1926"/>
      </w:tblGrid>
      <w:tr w:rsidR="00487BC2" w:rsidRPr="00FC6F8A" w:rsidTr="00FC6F8A">
        <w:trPr>
          <w:trHeight w:val="225"/>
        </w:trPr>
        <w:tc>
          <w:tcPr>
            <w:tcW w:w="846" w:type="dxa"/>
          </w:tcPr>
          <w:p w:rsidR="00487BC2" w:rsidRPr="00FC6F8A" w:rsidRDefault="00487BC2" w:rsidP="00487BC2">
            <w:pPr>
              <w:pStyle w:val="Default"/>
              <w:rPr>
                <w:rFonts w:ascii="Times New Roman" w:hAnsi="Times New Roman" w:cs="Times New Roman"/>
                <w:sz w:val="20"/>
                <w:szCs w:val="20"/>
              </w:rPr>
            </w:pPr>
            <w:r w:rsidRPr="00FC6F8A">
              <w:rPr>
                <w:rFonts w:ascii="Times New Roman" w:hAnsi="Times New Roman" w:cs="Times New Roman"/>
                <w:sz w:val="20"/>
                <w:szCs w:val="20"/>
              </w:rPr>
              <w:t xml:space="preserve">Nr. crt. </w:t>
            </w:r>
          </w:p>
        </w:tc>
        <w:tc>
          <w:tcPr>
            <w:tcW w:w="6804" w:type="dxa"/>
          </w:tcPr>
          <w:p w:rsidR="00487BC2" w:rsidRPr="00FC6F8A" w:rsidRDefault="00487BC2" w:rsidP="00487BC2">
            <w:pPr>
              <w:pStyle w:val="Default"/>
              <w:rPr>
                <w:rFonts w:ascii="Times New Roman" w:hAnsi="Times New Roman" w:cs="Times New Roman"/>
                <w:sz w:val="20"/>
                <w:szCs w:val="20"/>
              </w:rPr>
            </w:pPr>
            <w:r w:rsidRPr="00FC6F8A">
              <w:rPr>
                <w:rFonts w:ascii="Times New Roman" w:hAnsi="Times New Roman" w:cs="Times New Roman"/>
                <w:sz w:val="20"/>
                <w:szCs w:val="20"/>
              </w:rPr>
              <w:t xml:space="preserve">Descriere activitate </w:t>
            </w:r>
          </w:p>
        </w:tc>
        <w:tc>
          <w:tcPr>
            <w:tcW w:w="1926" w:type="dxa"/>
          </w:tcPr>
          <w:p w:rsidR="00487BC2" w:rsidRPr="00FC6F8A" w:rsidRDefault="00487BC2" w:rsidP="00487BC2">
            <w:pPr>
              <w:pStyle w:val="Default"/>
              <w:rPr>
                <w:rFonts w:ascii="Times New Roman" w:hAnsi="Times New Roman" w:cs="Times New Roman"/>
                <w:sz w:val="20"/>
                <w:szCs w:val="20"/>
              </w:rPr>
            </w:pPr>
            <w:r w:rsidRPr="00FC6F8A">
              <w:rPr>
                <w:rFonts w:ascii="Times New Roman" w:hAnsi="Times New Roman" w:cs="Times New Roman"/>
                <w:sz w:val="20"/>
                <w:szCs w:val="20"/>
              </w:rPr>
              <w:t xml:space="preserve">Suma brută acordată </w:t>
            </w:r>
          </w:p>
        </w:tc>
      </w:tr>
      <w:tr w:rsidR="00487BC2" w:rsidRPr="00FC6F8A" w:rsidTr="00FC6F8A">
        <w:trPr>
          <w:trHeight w:val="225"/>
        </w:trPr>
        <w:tc>
          <w:tcPr>
            <w:tcW w:w="846" w:type="dxa"/>
          </w:tcPr>
          <w:p w:rsidR="00487BC2" w:rsidRPr="00FC6F8A" w:rsidRDefault="00487BC2" w:rsidP="00487BC2">
            <w:pPr>
              <w:jc w:val="both"/>
              <w:rPr>
                <w:rFonts w:ascii="Times New Roman" w:hAnsi="Times New Roman" w:cs="Times New Roman"/>
                <w:sz w:val="20"/>
                <w:szCs w:val="20"/>
              </w:rPr>
            </w:pPr>
            <w:r w:rsidRPr="00FC6F8A">
              <w:rPr>
                <w:rFonts w:ascii="Times New Roman" w:hAnsi="Times New Roman" w:cs="Times New Roman"/>
                <w:sz w:val="20"/>
                <w:szCs w:val="20"/>
              </w:rPr>
              <w:t>1.</w:t>
            </w:r>
          </w:p>
        </w:tc>
        <w:tc>
          <w:tcPr>
            <w:tcW w:w="6804" w:type="dxa"/>
          </w:tcPr>
          <w:p w:rsidR="00487BC2" w:rsidRPr="00FC6F8A" w:rsidRDefault="00487BC2" w:rsidP="00487BC2">
            <w:pPr>
              <w:pStyle w:val="Default"/>
              <w:rPr>
                <w:rFonts w:ascii="Times New Roman" w:hAnsi="Times New Roman" w:cs="Times New Roman"/>
                <w:sz w:val="20"/>
                <w:szCs w:val="20"/>
              </w:rPr>
            </w:pPr>
            <w:r w:rsidRPr="00FC6F8A">
              <w:rPr>
                <w:rFonts w:ascii="Times New Roman" w:hAnsi="Times New Roman" w:cs="Times New Roman"/>
                <w:sz w:val="20"/>
                <w:szCs w:val="20"/>
              </w:rPr>
              <w:t xml:space="preserve">Campionate de nivel naţional/universitar: </w:t>
            </w:r>
          </w:p>
        </w:tc>
        <w:tc>
          <w:tcPr>
            <w:tcW w:w="1926" w:type="dxa"/>
          </w:tcPr>
          <w:p w:rsidR="00487BC2" w:rsidRPr="00FC6F8A" w:rsidRDefault="00487BC2" w:rsidP="00FC6F8A">
            <w:pPr>
              <w:jc w:val="right"/>
              <w:rPr>
                <w:rFonts w:ascii="Times New Roman" w:hAnsi="Times New Roman" w:cs="Times New Roman"/>
                <w:sz w:val="20"/>
                <w:szCs w:val="20"/>
              </w:rPr>
            </w:pPr>
          </w:p>
        </w:tc>
      </w:tr>
      <w:tr w:rsidR="00487BC2" w:rsidRPr="00FC6F8A" w:rsidTr="00FC6F8A">
        <w:trPr>
          <w:trHeight w:val="225"/>
        </w:trPr>
        <w:tc>
          <w:tcPr>
            <w:tcW w:w="846" w:type="dxa"/>
          </w:tcPr>
          <w:p w:rsidR="00487BC2" w:rsidRPr="00FC6F8A" w:rsidRDefault="00487BC2" w:rsidP="00487BC2">
            <w:pPr>
              <w:jc w:val="both"/>
              <w:rPr>
                <w:rFonts w:ascii="Times New Roman" w:hAnsi="Times New Roman" w:cs="Times New Roman"/>
                <w:sz w:val="20"/>
                <w:szCs w:val="20"/>
              </w:rPr>
            </w:pPr>
          </w:p>
        </w:tc>
        <w:tc>
          <w:tcPr>
            <w:tcW w:w="6804" w:type="dxa"/>
          </w:tcPr>
          <w:p w:rsidR="00487BC2" w:rsidRPr="00FC6F8A" w:rsidRDefault="00487BC2" w:rsidP="00487BC2">
            <w:pPr>
              <w:pStyle w:val="Default"/>
              <w:rPr>
                <w:rFonts w:ascii="Times New Roman" w:hAnsi="Times New Roman" w:cs="Times New Roman"/>
                <w:sz w:val="20"/>
                <w:szCs w:val="20"/>
              </w:rPr>
            </w:pPr>
            <w:r w:rsidRPr="00FC6F8A">
              <w:rPr>
                <w:rFonts w:ascii="Times New Roman" w:hAnsi="Times New Roman" w:cs="Times New Roman"/>
                <w:sz w:val="20"/>
                <w:szCs w:val="20"/>
              </w:rPr>
              <w:t xml:space="preserve">- locul I </w:t>
            </w:r>
          </w:p>
        </w:tc>
        <w:tc>
          <w:tcPr>
            <w:tcW w:w="1926" w:type="dxa"/>
          </w:tcPr>
          <w:p w:rsidR="00487BC2" w:rsidRPr="00FC6F8A" w:rsidRDefault="00487BC2" w:rsidP="00FC6F8A">
            <w:pPr>
              <w:pStyle w:val="Default"/>
              <w:jc w:val="right"/>
              <w:rPr>
                <w:rFonts w:ascii="Times New Roman" w:hAnsi="Times New Roman" w:cs="Times New Roman"/>
                <w:sz w:val="20"/>
                <w:szCs w:val="20"/>
              </w:rPr>
            </w:pPr>
            <w:r w:rsidRPr="00FC6F8A">
              <w:rPr>
                <w:rFonts w:ascii="Times New Roman" w:hAnsi="Times New Roman" w:cs="Times New Roman"/>
                <w:sz w:val="20"/>
                <w:szCs w:val="20"/>
              </w:rPr>
              <w:t xml:space="preserve">1.000 lei </w:t>
            </w:r>
          </w:p>
        </w:tc>
      </w:tr>
      <w:tr w:rsidR="00487BC2" w:rsidRPr="00FC6F8A" w:rsidTr="00FC6F8A">
        <w:trPr>
          <w:trHeight w:val="225"/>
        </w:trPr>
        <w:tc>
          <w:tcPr>
            <w:tcW w:w="846" w:type="dxa"/>
          </w:tcPr>
          <w:p w:rsidR="00487BC2" w:rsidRPr="00FC6F8A" w:rsidRDefault="00487BC2" w:rsidP="00487BC2">
            <w:pPr>
              <w:jc w:val="both"/>
              <w:rPr>
                <w:rFonts w:ascii="Times New Roman" w:hAnsi="Times New Roman" w:cs="Times New Roman"/>
                <w:sz w:val="20"/>
                <w:szCs w:val="20"/>
              </w:rPr>
            </w:pPr>
          </w:p>
        </w:tc>
        <w:tc>
          <w:tcPr>
            <w:tcW w:w="6804" w:type="dxa"/>
          </w:tcPr>
          <w:p w:rsidR="00487BC2" w:rsidRPr="00FC6F8A" w:rsidRDefault="00487BC2" w:rsidP="00487BC2">
            <w:pPr>
              <w:pStyle w:val="Default"/>
              <w:rPr>
                <w:rFonts w:ascii="Times New Roman" w:hAnsi="Times New Roman" w:cs="Times New Roman"/>
                <w:sz w:val="20"/>
                <w:szCs w:val="20"/>
              </w:rPr>
            </w:pPr>
            <w:r w:rsidRPr="00FC6F8A">
              <w:rPr>
                <w:rFonts w:ascii="Times New Roman" w:hAnsi="Times New Roman" w:cs="Times New Roman"/>
                <w:sz w:val="20"/>
                <w:szCs w:val="20"/>
              </w:rPr>
              <w:t xml:space="preserve">- locul II </w:t>
            </w:r>
          </w:p>
        </w:tc>
        <w:tc>
          <w:tcPr>
            <w:tcW w:w="1926" w:type="dxa"/>
          </w:tcPr>
          <w:p w:rsidR="00487BC2" w:rsidRPr="00FC6F8A" w:rsidRDefault="00487BC2" w:rsidP="00FC6F8A">
            <w:pPr>
              <w:pStyle w:val="Default"/>
              <w:jc w:val="right"/>
              <w:rPr>
                <w:rFonts w:ascii="Times New Roman" w:hAnsi="Times New Roman" w:cs="Times New Roman"/>
                <w:sz w:val="20"/>
                <w:szCs w:val="20"/>
              </w:rPr>
            </w:pPr>
            <w:r w:rsidRPr="00FC6F8A">
              <w:rPr>
                <w:rFonts w:ascii="Times New Roman" w:hAnsi="Times New Roman" w:cs="Times New Roman"/>
                <w:sz w:val="20"/>
                <w:szCs w:val="20"/>
              </w:rPr>
              <w:t xml:space="preserve">750 lei </w:t>
            </w:r>
          </w:p>
        </w:tc>
      </w:tr>
      <w:tr w:rsidR="00487BC2" w:rsidRPr="00FC6F8A" w:rsidTr="00FC6F8A">
        <w:trPr>
          <w:trHeight w:val="225"/>
        </w:trPr>
        <w:tc>
          <w:tcPr>
            <w:tcW w:w="846" w:type="dxa"/>
          </w:tcPr>
          <w:p w:rsidR="00487BC2" w:rsidRPr="00FC6F8A" w:rsidRDefault="00487BC2" w:rsidP="00487BC2">
            <w:pPr>
              <w:jc w:val="both"/>
              <w:rPr>
                <w:rFonts w:ascii="Times New Roman" w:hAnsi="Times New Roman" w:cs="Times New Roman"/>
                <w:sz w:val="20"/>
                <w:szCs w:val="20"/>
              </w:rPr>
            </w:pPr>
          </w:p>
        </w:tc>
        <w:tc>
          <w:tcPr>
            <w:tcW w:w="6804" w:type="dxa"/>
          </w:tcPr>
          <w:p w:rsidR="00487BC2" w:rsidRPr="00FC6F8A" w:rsidRDefault="00487BC2" w:rsidP="00487BC2">
            <w:pPr>
              <w:pStyle w:val="Default"/>
              <w:rPr>
                <w:rFonts w:ascii="Times New Roman" w:hAnsi="Times New Roman" w:cs="Times New Roman"/>
                <w:sz w:val="20"/>
                <w:szCs w:val="20"/>
              </w:rPr>
            </w:pPr>
            <w:r w:rsidRPr="00FC6F8A">
              <w:rPr>
                <w:rFonts w:ascii="Times New Roman" w:hAnsi="Times New Roman" w:cs="Times New Roman"/>
                <w:sz w:val="20"/>
                <w:szCs w:val="20"/>
              </w:rPr>
              <w:t xml:space="preserve">- locul III </w:t>
            </w:r>
          </w:p>
        </w:tc>
        <w:tc>
          <w:tcPr>
            <w:tcW w:w="1926" w:type="dxa"/>
          </w:tcPr>
          <w:p w:rsidR="00487BC2" w:rsidRPr="00FC6F8A" w:rsidRDefault="00487BC2" w:rsidP="00FC6F8A">
            <w:pPr>
              <w:pStyle w:val="Default"/>
              <w:jc w:val="right"/>
              <w:rPr>
                <w:rFonts w:ascii="Times New Roman" w:hAnsi="Times New Roman" w:cs="Times New Roman"/>
                <w:sz w:val="20"/>
                <w:szCs w:val="20"/>
              </w:rPr>
            </w:pPr>
            <w:r w:rsidRPr="00FC6F8A">
              <w:rPr>
                <w:rFonts w:ascii="Times New Roman" w:hAnsi="Times New Roman" w:cs="Times New Roman"/>
                <w:sz w:val="20"/>
                <w:szCs w:val="20"/>
              </w:rPr>
              <w:t xml:space="preserve">500 lei </w:t>
            </w:r>
          </w:p>
        </w:tc>
      </w:tr>
      <w:tr w:rsidR="00487BC2" w:rsidRPr="00FC6F8A" w:rsidTr="00FC6F8A">
        <w:trPr>
          <w:trHeight w:val="225"/>
        </w:trPr>
        <w:tc>
          <w:tcPr>
            <w:tcW w:w="846" w:type="dxa"/>
          </w:tcPr>
          <w:p w:rsidR="00487BC2" w:rsidRPr="00FC6F8A" w:rsidRDefault="00487BC2" w:rsidP="00487BC2">
            <w:pPr>
              <w:jc w:val="both"/>
              <w:rPr>
                <w:rFonts w:ascii="Times New Roman" w:hAnsi="Times New Roman" w:cs="Times New Roman"/>
                <w:sz w:val="20"/>
                <w:szCs w:val="20"/>
              </w:rPr>
            </w:pPr>
            <w:r w:rsidRPr="00FC6F8A">
              <w:rPr>
                <w:rFonts w:ascii="Times New Roman" w:hAnsi="Times New Roman" w:cs="Times New Roman"/>
                <w:sz w:val="20"/>
                <w:szCs w:val="20"/>
              </w:rPr>
              <w:t>2.</w:t>
            </w:r>
          </w:p>
        </w:tc>
        <w:tc>
          <w:tcPr>
            <w:tcW w:w="6804" w:type="dxa"/>
          </w:tcPr>
          <w:p w:rsidR="00487BC2" w:rsidRPr="00FC6F8A" w:rsidRDefault="00487BC2" w:rsidP="00487BC2">
            <w:pPr>
              <w:pStyle w:val="Default"/>
              <w:rPr>
                <w:rFonts w:ascii="Times New Roman" w:hAnsi="Times New Roman" w:cs="Times New Roman"/>
                <w:sz w:val="20"/>
                <w:szCs w:val="20"/>
              </w:rPr>
            </w:pPr>
            <w:r w:rsidRPr="00FC6F8A">
              <w:rPr>
                <w:rFonts w:ascii="Times New Roman" w:hAnsi="Times New Roman" w:cs="Times New Roman"/>
                <w:sz w:val="20"/>
                <w:szCs w:val="20"/>
              </w:rPr>
              <w:t xml:space="preserve">Competiţii de nivel european/internațional: </w:t>
            </w:r>
          </w:p>
        </w:tc>
        <w:tc>
          <w:tcPr>
            <w:tcW w:w="1926" w:type="dxa"/>
          </w:tcPr>
          <w:p w:rsidR="00487BC2" w:rsidRPr="00FC6F8A" w:rsidRDefault="00487BC2" w:rsidP="00FC6F8A">
            <w:pPr>
              <w:jc w:val="right"/>
              <w:rPr>
                <w:rFonts w:ascii="Times New Roman" w:hAnsi="Times New Roman" w:cs="Times New Roman"/>
                <w:sz w:val="20"/>
                <w:szCs w:val="20"/>
              </w:rPr>
            </w:pPr>
          </w:p>
        </w:tc>
      </w:tr>
      <w:tr w:rsidR="00487BC2" w:rsidRPr="00FC6F8A" w:rsidTr="00FC6F8A">
        <w:trPr>
          <w:trHeight w:val="225"/>
        </w:trPr>
        <w:tc>
          <w:tcPr>
            <w:tcW w:w="846" w:type="dxa"/>
          </w:tcPr>
          <w:p w:rsidR="00487BC2" w:rsidRPr="00FC6F8A" w:rsidRDefault="00487BC2" w:rsidP="00487BC2">
            <w:pPr>
              <w:jc w:val="both"/>
              <w:rPr>
                <w:rFonts w:ascii="Times New Roman" w:hAnsi="Times New Roman" w:cs="Times New Roman"/>
                <w:sz w:val="20"/>
                <w:szCs w:val="20"/>
              </w:rPr>
            </w:pPr>
          </w:p>
        </w:tc>
        <w:tc>
          <w:tcPr>
            <w:tcW w:w="6804" w:type="dxa"/>
          </w:tcPr>
          <w:p w:rsidR="00487BC2" w:rsidRPr="00FC6F8A" w:rsidRDefault="00487BC2" w:rsidP="00487BC2">
            <w:pPr>
              <w:pStyle w:val="Default"/>
              <w:rPr>
                <w:rFonts w:ascii="Times New Roman" w:hAnsi="Times New Roman" w:cs="Times New Roman"/>
                <w:sz w:val="20"/>
                <w:szCs w:val="20"/>
              </w:rPr>
            </w:pPr>
            <w:r w:rsidRPr="00FC6F8A">
              <w:rPr>
                <w:rFonts w:ascii="Times New Roman" w:hAnsi="Times New Roman" w:cs="Times New Roman"/>
                <w:sz w:val="20"/>
                <w:szCs w:val="20"/>
              </w:rPr>
              <w:t xml:space="preserve">- locul I </w:t>
            </w:r>
          </w:p>
        </w:tc>
        <w:tc>
          <w:tcPr>
            <w:tcW w:w="1926" w:type="dxa"/>
          </w:tcPr>
          <w:p w:rsidR="00487BC2" w:rsidRPr="00FC6F8A" w:rsidRDefault="00487BC2" w:rsidP="00FC6F8A">
            <w:pPr>
              <w:pStyle w:val="Default"/>
              <w:jc w:val="right"/>
              <w:rPr>
                <w:rFonts w:ascii="Times New Roman" w:hAnsi="Times New Roman" w:cs="Times New Roman"/>
                <w:sz w:val="20"/>
                <w:szCs w:val="20"/>
              </w:rPr>
            </w:pPr>
            <w:r w:rsidRPr="00FC6F8A">
              <w:rPr>
                <w:rFonts w:ascii="Times New Roman" w:hAnsi="Times New Roman" w:cs="Times New Roman"/>
                <w:sz w:val="20"/>
                <w:szCs w:val="20"/>
              </w:rPr>
              <w:t xml:space="preserve">3.000 lei </w:t>
            </w:r>
          </w:p>
        </w:tc>
      </w:tr>
      <w:tr w:rsidR="00487BC2" w:rsidRPr="00FC6F8A" w:rsidTr="00FC6F8A">
        <w:trPr>
          <w:trHeight w:val="225"/>
        </w:trPr>
        <w:tc>
          <w:tcPr>
            <w:tcW w:w="846" w:type="dxa"/>
          </w:tcPr>
          <w:p w:rsidR="00487BC2" w:rsidRPr="00FC6F8A" w:rsidRDefault="00487BC2" w:rsidP="00487BC2">
            <w:pPr>
              <w:jc w:val="both"/>
              <w:rPr>
                <w:rFonts w:ascii="Times New Roman" w:hAnsi="Times New Roman" w:cs="Times New Roman"/>
                <w:sz w:val="20"/>
                <w:szCs w:val="20"/>
              </w:rPr>
            </w:pPr>
          </w:p>
        </w:tc>
        <w:tc>
          <w:tcPr>
            <w:tcW w:w="6804" w:type="dxa"/>
          </w:tcPr>
          <w:p w:rsidR="00487BC2" w:rsidRPr="00FC6F8A" w:rsidRDefault="00487BC2" w:rsidP="00487BC2">
            <w:pPr>
              <w:pStyle w:val="Default"/>
              <w:rPr>
                <w:rFonts w:ascii="Times New Roman" w:hAnsi="Times New Roman" w:cs="Times New Roman"/>
                <w:sz w:val="20"/>
                <w:szCs w:val="20"/>
              </w:rPr>
            </w:pPr>
            <w:r w:rsidRPr="00FC6F8A">
              <w:rPr>
                <w:rFonts w:ascii="Times New Roman" w:hAnsi="Times New Roman" w:cs="Times New Roman"/>
                <w:sz w:val="20"/>
                <w:szCs w:val="20"/>
              </w:rPr>
              <w:t xml:space="preserve">- locul II </w:t>
            </w:r>
          </w:p>
        </w:tc>
        <w:tc>
          <w:tcPr>
            <w:tcW w:w="1926" w:type="dxa"/>
          </w:tcPr>
          <w:p w:rsidR="00487BC2" w:rsidRPr="00FC6F8A" w:rsidRDefault="00487BC2" w:rsidP="00FC6F8A">
            <w:pPr>
              <w:pStyle w:val="Default"/>
              <w:jc w:val="right"/>
              <w:rPr>
                <w:rFonts w:ascii="Times New Roman" w:hAnsi="Times New Roman" w:cs="Times New Roman"/>
                <w:sz w:val="20"/>
                <w:szCs w:val="20"/>
              </w:rPr>
            </w:pPr>
            <w:r w:rsidRPr="00FC6F8A">
              <w:rPr>
                <w:rFonts w:ascii="Times New Roman" w:hAnsi="Times New Roman" w:cs="Times New Roman"/>
                <w:sz w:val="20"/>
                <w:szCs w:val="20"/>
              </w:rPr>
              <w:t xml:space="preserve">2.000 lei </w:t>
            </w:r>
          </w:p>
        </w:tc>
      </w:tr>
      <w:tr w:rsidR="00487BC2" w:rsidRPr="00FC6F8A" w:rsidTr="00FC6F8A">
        <w:trPr>
          <w:trHeight w:val="225"/>
        </w:trPr>
        <w:tc>
          <w:tcPr>
            <w:tcW w:w="846" w:type="dxa"/>
          </w:tcPr>
          <w:p w:rsidR="00487BC2" w:rsidRPr="00FC6F8A" w:rsidRDefault="00487BC2" w:rsidP="00487BC2">
            <w:pPr>
              <w:jc w:val="both"/>
              <w:rPr>
                <w:rFonts w:ascii="Times New Roman" w:hAnsi="Times New Roman" w:cs="Times New Roman"/>
                <w:sz w:val="20"/>
                <w:szCs w:val="20"/>
              </w:rPr>
            </w:pPr>
          </w:p>
        </w:tc>
        <w:tc>
          <w:tcPr>
            <w:tcW w:w="6804" w:type="dxa"/>
          </w:tcPr>
          <w:p w:rsidR="00487BC2" w:rsidRPr="00FC6F8A" w:rsidRDefault="00E8305D" w:rsidP="00487BC2">
            <w:pPr>
              <w:pStyle w:val="Default"/>
              <w:rPr>
                <w:rFonts w:ascii="Times New Roman" w:hAnsi="Times New Roman" w:cs="Times New Roman"/>
                <w:sz w:val="20"/>
                <w:szCs w:val="20"/>
              </w:rPr>
            </w:pPr>
            <w:r w:rsidRPr="00FC6F8A">
              <w:rPr>
                <w:rFonts w:ascii="Times New Roman" w:hAnsi="Times New Roman" w:cs="Times New Roman"/>
                <w:sz w:val="20"/>
                <w:szCs w:val="20"/>
              </w:rPr>
              <w:t xml:space="preserve">- locul III </w:t>
            </w:r>
          </w:p>
        </w:tc>
        <w:tc>
          <w:tcPr>
            <w:tcW w:w="1926" w:type="dxa"/>
          </w:tcPr>
          <w:p w:rsidR="00487BC2" w:rsidRPr="00FC6F8A" w:rsidRDefault="00487BC2" w:rsidP="00FC6F8A">
            <w:pPr>
              <w:pStyle w:val="Default"/>
              <w:jc w:val="right"/>
              <w:rPr>
                <w:rFonts w:ascii="Times New Roman" w:hAnsi="Times New Roman" w:cs="Times New Roman"/>
                <w:sz w:val="20"/>
                <w:szCs w:val="20"/>
              </w:rPr>
            </w:pPr>
            <w:r w:rsidRPr="00FC6F8A">
              <w:rPr>
                <w:rFonts w:ascii="Times New Roman" w:hAnsi="Times New Roman" w:cs="Times New Roman"/>
                <w:sz w:val="20"/>
                <w:szCs w:val="20"/>
              </w:rPr>
              <w:t xml:space="preserve">1.000 lei </w:t>
            </w:r>
          </w:p>
        </w:tc>
      </w:tr>
      <w:tr w:rsidR="00487BC2" w:rsidRPr="00FC6F8A" w:rsidTr="00FC6F8A">
        <w:trPr>
          <w:trHeight w:val="225"/>
        </w:trPr>
        <w:tc>
          <w:tcPr>
            <w:tcW w:w="846" w:type="dxa"/>
          </w:tcPr>
          <w:p w:rsidR="00487BC2" w:rsidRPr="00FC6F8A" w:rsidRDefault="00487BC2" w:rsidP="00487BC2">
            <w:pPr>
              <w:jc w:val="both"/>
              <w:rPr>
                <w:rFonts w:ascii="Times New Roman" w:hAnsi="Times New Roman" w:cs="Times New Roman"/>
                <w:sz w:val="20"/>
                <w:szCs w:val="20"/>
              </w:rPr>
            </w:pPr>
          </w:p>
        </w:tc>
        <w:tc>
          <w:tcPr>
            <w:tcW w:w="6804" w:type="dxa"/>
          </w:tcPr>
          <w:p w:rsidR="00487BC2" w:rsidRPr="00FC6F8A" w:rsidRDefault="00E8305D" w:rsidP="00487BC2">
            <w:pPr>
              <w:pStyle w:val="Default"/>
              <w:rPr>
                <w:rFonts w:ascii="Times New Roman" w:hAnsi="Times New Roman" w:cs="Times New Roman"/>
                <w:sz w:val="20"/>
                <w:szCs w:val="20"/>
              </w:rPr>
            </w:pPr>
            <w:r w:rsidRPr="00FC6F8A">
              <w:rPr>
                <w:rFonts w:ascii="Times New Roman" w:hAnsi="Times New Roman" w:cs="Times New Roman"/>
                <w:sz w:val="20"/>
                <w:szCs w:val="20"/>
              </w:rPr>
              <w:t xml:space="preserve">- locurile IV-VI </w:t>
            </w:r>
          </w:p>
        </w:tc>
        <w:tc>
          <w:tcPr>
            <w:tcW w:w="1926" w:type="dxa"/>
          </w:tcPr>
          <w:p w:rsidR="00487BC2" w:rsidRPr="00FC6F8A" w:rsidRDefault="00487BC2" w:rsidP="00FC6F8A">
            <w:pPr>
              <w:pStyle w:val="Default"/>
              <w:jc w:val="right"/>
              <w:rPr>
                <w:rFonts w:ascii="Times New Roman" w:hAnsi="Times New Roman" w:cs="Times New Roman"/>
                <w:sz w:val="20"/>
                <w:szCs w:val="20"/>
              </w:rPr>
            </w:pPr>
            <w:r w:rsidRPr="00FC6F8A">
              <w:rPr>
                <w:rFonts w:ascii="Times New Roman" w:hAnsi="Times New Roman" w:cs="Times New Roman"/>
                <w:sz w:val="20"/>
                <w:szCs w:val="20"/>
              </w:rPr>
              <w:t xml:space="preserve">750 lei </w:t>
            </w:r>
          </w:p>
        </w:tc>
      </w:tr>
      <w:tr w:rsidR="00E8305D" w:rsidRPr="00FC6F8A" w:rsidTr="00FC6F8A">
        <w:trPr>
          <w:trHeight w:val="750"/>
        </w:trPr>
        <w:tc>
          <w:tcPr>
            <w:tcW w:w="846" w:type="dxa"/>
          </w:tcPr>
          <w:p w:rsidR="00E8305D" w:rsidRPr="00FC6F8A" w:rsidRDefault="00E8305D" w:rsidP="00E8305D">
            <w:pPr>
              <w:jc w:val="both"/>
              <w:rPr>
                <w:rFonts w:ascii="Times New Roman" w:hAnsi="Times New Roman" w:cs="Times New Roman"/>
                <w:sz w:val="20"/>
                <w:szCs w:val="20"/>
              </w:rPr>
            </w:pPr>
            <w:r w:rsidRPr="00FC6F8A">
              <w:rPr>
                <w:rFonts w:ascii="Times New Roman" w:hAnsi="Times New Roman" w:cs="Times New Roman"/>
                <w:sz w:val="20"/>
                <w:szCs w:val="20"/>
              </w:rPr>
              <w:t>3.</w:t>
            </w:r>
          </w:p>
        </w:tc>
        <w:tc>
          <w:tcPr>
            <w:tcW w:w="6804" w:type="dxa"/>
          </w:tcPr>
          <w:p w:rsidR="00E8305D" w:rsidRPr="00FC6F8A" w:rsidRDefault="00E8305D" w:rsidP="00E8305D">
            <w:pPr>
              <w:rPr>
                <w:rFonts w:ascii="Times New Roman" w:hAnsi="Times New Roman" w:cs="Times New Roman"/>
                <w:sz w:val="20"/>
                <w:szCs w:val="20"/>
              </w:rPr>
            </w:pPr>
            <w:r w:rsidRPr="00FC6F8A">
              <w:rPr>
                <w:rFonts w:ascii="Times New Roman" w:hAnsi="Times New Roman" w:cs="Times New Roman"/>
                <w:sz w:val="20"/>
                <w:szCs w:val="20"/>
              </w:rPr>
              <w:t>Competiţii de nivel mondial / jocuri mondiale / Special Olympic /Jocuri paralimpice /Jocuri Olimpice (la campionate se includ şi competiţiile oficiale asimilate campionatelor):</w:t>
            </w:r>
          </w:p>
        </w:tc>
        <w:tc>
          <w:tcPr>
            <w:tcW w:w="1926" w:type="dxa"/>
          </w:tcPr>
          <w:p w:rsidR="00E8305D" w:rsidRPr="00FC6F8A" w:rsidRDefault="00E8305D" w:rsidP="00FC6F8A">
            <w:pPr>
              <w:jc w:val="right"/>
              <w:rPr>
                <w:rFonts w:ascii="Times New Roman" w:hAnsi="Times New Roman" w:cs="Times New Roman"/>
                <w:sz w:val="20"/>
                <w:szCs w:val="20"/>
              </w:rPr>
            </w:pPr>
          </w:p>
        </w:tc>
      </w:tr>
      <w:tr w:rsidR="00E8305D" w:rsidRPr="00FC6F8A" w:rsidTr="00FC6F8A">
        <w:trPr>
          <w:trHeight w:val="225"/>
        </w:trPr>
        <w:tc>
          <w:tcPr>
            <w:tcW w:w="846" w:type="dxa"/>
          </w:tcPr>
          <w:p w:rsidR="00E8305D" w:rsidRPr="00FC6F8A" w:rsidRDefault="00E8305D" w:rsidP="00E8305D">
            <w:pPr>
              <w:jc w:val="both"/>
              <w:rPr>
                <w:rFonts w:ascii="Times New Roman" w:hAnsi="Times New Roman" w:cs="Times New Roman"/>
                <w:sz w:val="20"/>
                <w:szCs w:val="20"/>
              </w:rPr>
            </w:pPr>
          </w:p>
        </w:tc>
        <w:tc>
          <w:tcPr>
            <w:tcW w:w="6804" w:type="dxa"/>
          </w:tcPr>
          <w:p w:rsidR="00E8305D" w:rsidRPr="00FC6F8A" w:rsidRDefault="00E8305D" w:rsidP="00E8305D">
            <w:pPr>
              <w:pStyle w:val="Default"/>
              <w:rPr>
                <w:rFonts w:ascii="Times New Roman" w:hAnsi="Times New Roman" w:cs="Times New Roman"/>
                <w:sz w:val="20"/>
                <w:szCs w:val="20"/>
              </w:rPr>
            </w:pPr>
            <w:r w:rsidRPr="00FC6F8A">
              <w:rPr>
                <w:rFonts w:ascii="Times New Roman" w:hAnsi="Times New Roman" w:cs="Times New Roman"/>
                <w:sz w:val="20"/>
                <w:szCs w:val="20"/>
              </w:rPr>
              <w:t xml:space="preserve">- locul I </w:t>
            </w:r>
          </w:p>
        </w:tc>
        <w:tc>
          <w:tcPr>
            <w:tcW w:w="1926" w:type="dxa"/>
          </w:tcPr>
          <w:p w:rsidR="00E8305D" w:rsidRPr="00FC6F8A" w:rsidRDefault="00E8305D" w:rsidP="00FC6F8A">
            <w:pPr>
              <w:pStyle w:val="Default"/>
              <w:jc w:val="right"/>
              <w:rPr>
                <w:rFonts w:ascii="Times New Roman" w:hAnsi="Times New Roman" w:cs="Times New Roman"/>
                <w:sz w:val="20"/>
                <w:szCs w:val="20"/>
              </w:rPr>
            </w:pPr>
            <w:r w:rsidRPr="00FC6F8A">
              <w:rPr>
                <w:rFonts w:ascii="Times New Roman" w:hAnsi="Times New Roman" w:cs="Times New Roman"/>
                <w:sz w:val="20"/>
                <w:szCs w:val="20"/>
              </w:rPr>
              <w:t xml:space="preserve">10.000 lei </w:t>
            </w:r>
          </w:p>
        </w:tc>
      </w:tr>
      <w:tr w:rsidR="00E8305D" w:rsidRPr="00FC6F8A" w:rsidTr="00FC6F8A">
        <w:trPr>
          <w:trHeight w:val="225"/>
        </w:trPr>
        <w:tc>
          <w:tcPr>
            <w:tcW w:w="846" w:type="dxa"/>
          </w:tcPr>
          <w:p w:rsidR="00E8305D" w:rsidRPr="00FC6F8A" w:rsidRDefault="00E8305D" w:rsidP="00E8305D">
            <w:pPr>
              <w:jc w:val="both"/>
              <w:rPr>
                <w:rFonts w:ascii="Times New Roman" w:hAnsi="Times New Roman" w:cs="Times New Roman"/>
                <w:sz w:val="20"/>
                <w:szCs w:val="20"/>
              </w:rPr>
            </w:pPr>
          </w:p>
        </w:tc>
        <w:tc>
          <w:tcPr>
            <w:tcW w:w="6804" w:type="dxa"/>
          </w:tcPr>
          <w:p w:rsidR="00E8305D" w:rsidRPr="00FC6F8A" w:rsidRDefault="00E8305D" w:rsidP="00E8305D">
            <w:pPr>
              <w:pStyle w:val="Default"/>
              <w:rPr>
                <w:rFonts w:ascii="Times New Roman" w:hAnsi="Times New Roman" w:cs="Times New Roman"/>
                <w:sz w:val="20"/>
                <w:szCs w:val="20"/>
              </w:rPr>
            </w:pPr>
            <w:r w:rsidRPr="00FC6F8A">
              <w:rPr>
                <w:rFonts w:ascii="Times New Roman" w:hAnsi="Times New Roman" w:cs="Times New Roman"/>
                <w:sz w:val="20"/>
                <w:szCs w:val="20"/>
              </w:rPr>
              <w:t xml:space="preserve">- locul II </w:t>
            </w:r>
          </w:p>
        </w:tc>
        <w:tc>
          <w:tcPr>
            <w:tcW w:w="1926" w:type="dxa"/>
          </w:tcPr>
          <w:p w:rsidR="00E8305D" w:rsidRPr="00FC6F8A" w:rsidRDefault="00E8305D" w:rsidP="00FC6F8A">
            <w:pPr>
              <w:pStyle w:val="Default"/>
              <w:jc w:val="right"/>
              <w:rPr>
                <w:rFonts w:ascii="Times New Roman" w:hAnsi="Times New Roman" w:cs="Times New Roman"/>
                <w:sz w:val="20"/>
                <w:szCs w:val="20"/>
              </w:rPr>
            </w:pPr>
            <w:r w:rsidRPr="00FC6F8A">
              <w:rPr>
                <w:rFonts w:ascii="Times New Roman" w:hAnsi="Times New Roman" w:cs="Times New Roman"/>
                <w:sz w:val="20"/>
                <w:szCs w:val="20"/>
              </w:rPr>
              <w:t xml:space="preserve">8.000 lei </w:t>
            </w:r>
          </w:p>
        </w:tc>
      </w:tr>
      <w:tr w:rsidR="00E8305D" w:rsidRPr="00FC6F8A" w:rsidTr="00FC6F8A">
        <w:trPr>
          <w:trHeight w:val="225"/>
        </w:trPr>
        <w:tc>
          <w:tcPr>
            <w:tcW w:w="846" w:type="dxa"/>
          </w:tcPr>
          <w:p w:rsidR="00E8305D" w:rsidRPr="00FC6F8A" w:rsidRDefault="00E8305D" w:rsidP="00E8305D">
            <w:pPr>
              <w:jc w:val="both"/>
              <w:rPr>
                <w:rFonts w:ascii="Times New Roman" w:hAnsi="Times New Roman" w:cs="Times New Roman"/>
                <w:sz w:val="20"/>
                <w:szCs w:val="20"/>
              </w:rPr>
            </w:pPr>
          </w:p>
        </w:tc>
        <w:tc>
          <w:tcPr>
            <w:tcW w:w="6804" w:type="dxa"/>
          </w:tcPr>
          <w:p w:rsidR="00E8305D" w:rsidRPr="00FC6F8A" w:rsidRDefault="00E8305D" w:rsidP="00E8305D">
            <w:pPr>
              <w:pStyle w:val="Default"/>
              <w:rPr>
                <w:rFonts w:ascii="Times New Roman" w:hAnsi="Times New Roman" w:cs="Times New Roman"/>
                <w:sz w:val="20"/>
                <w:szCs w:val="20"/>
              </w:rPr>
            </w:pPr>
            <w:r w:rsidRPr="00FC6F8A">
              <w:rPr>
                <w:rFonts w:ascii="Times New Roman" w:hAnsi="Times New Roman" w:cs="Times New Roman"/>
                <w:sz w:val="20"/>
                <w:szCs w:val="20"/>
              </w:rPr>
              <w:t xml:space="preserve">- locul III </w:t>
            </w:r>
          </w:p>
        </w:tc>
        <w:tc>
          <w:tcPr>
            <w:tcW w:w="1926" w:type="dxa"/>
          </w:tcPr>
          <w:p w:rsidR="00E8305D" w:rsidRPr="00FC6F8A" w:rsidRDefault="00E8305D" w:rsidP="00FC6F8A">
            <w:pPr>
              <w:pStyle w:val="Default"/>
              <w:jc w:val="right"/>
              <w:rPr>
                <w:rFonts w:ascii="Times New Roman" w:hAnsi="Times New Roman" w:cs="Times New Roman"/>
                <w:sz w:val="20"/>
                <w:szCs w:val="20"/>
              </w:rPr>
            </w:pPr>
            <w:r w:rsidRPr="00FC6F8A">
              <w:rPr>
                <w:rFonts w:ascii="Times New Roman" w:hAnsi="Times New Roman" w:cs="Times New Roman"/>
                <w:sz w:val="20"/>
                <w:szCs w:val="20"/>
              </w:rPr>
              <w:t xml:space="preserve">6.000 lei </w:t>
            </w:r>
          </w:p>
        </w:tc>
      </w:tr>
      <w:tr w:rsidR="00E8305D" w:rsidRPr="00FC6F8A" w:rsidTr="00FC6F8A">
        <w:trPr>
          <w:trHeight w:val="225"/>
        </w:trPr>
        <w:tc>
          <w:tcPr>
            <w:tcW w:w="846" w:type="dxa"/>
          </w:tcPr>
          <w:p w:rsidR="00E8305D" w:rsidRPr="00FC6F8A" w:rsidRDefault="00E8305D" w:rsidP="00E8305D">
            <w:pPr>
              <w:jc w:val="both"/>
              <w:rPr>
                <w:rFonts w:ascii="Times New Roman" w:hAnsi="Times New Roman" w:cs="Times New Roman"/>
                <w:sz w:val="20"/>
                <w:szCs w:val="20"/>
              </w:rPr>
            </w:pPr>
          </w:p>
        </w:tc>
        <w:tc>
          <w:tcPr>
            <w:tcW w:w="6804" w:type="dxa"/>
          </w:tcPr>
          <w:p w:rsidR="00E8305D" w:rsidRPr="00FC6F8A" w:rsidRDefault="00E8305D" w:rsidP="00E8305D">
            <w:pPr>
              <w:pStyle w:val="Default"/>
              <w:rPr>
                <w:rFonts w:ascii="Times New Roman" w:hAnsi="Times New Roman" w:cs="Times New Roman"/>
                <w:sz w:val="20"/>
                <w:szCs w:val="20"/>
              </w:rPr>
            </w:pPr>
            <w:r w:rsidRPr="00FC6F8A">
              <w:rPr>
                <w:rFonts w:ascii="Times New Roman" w:hAnsi="Times New Roman" w:cs="Times New Roman"/>
                <w:sz w:val="20"/>
                <w:szCs w:val="20"/>
              </w:rPr>
              <w:t xml:space="preserve">- locul IV </w:t>
            </w:r>
          </w:p>
        </w:tc>
        <w:tc>
          <w:tcPr>
            <w:tcW w:w="1926" w:type="dxa"/>
          </w:tcPr>
          <w:p w:rsidR="00E8305D" w:rsidRPr="00FC6F8A" w:rsidRDefault="00E8305D" w:rsidP="00FC6F8A">
            <w:pPr>
              <w:pStyle w:val="Default"/>
              <w:jc w:val="right"/>
              <w:rPr>
                <w:rFonts w:ascii="Times New Roman" w:hAnsi="Times New Roman" w:cs="Times New Roman"/>
                <w:sz w:val="20"/>
                <w:szCs w:val="20"/>
              </w:rPr>
            </w:pPr>
            <w:r w:rsidRPr="00FC6F8A">
              <w:rPr>
                <w:rFonts w:ascii="Times New Roman" w:hAnsi="Times New Roman" w:cs="Times New Roman"/>
                <w:sz w:val="20"/>
                <w:szCs w:val="20"/>
              </w:rPr>
              <w:t xml:space="preserve">5.000 lei </w:t>
            </w:r>
          </w:p>
        </w:tc>
      </w:tr>
      <w:tr w:rsidR="00E8305D" w:rsidRPr="00FC6F8A" w:rsidTr="00FC6F8A">
        <w:trPr>
          <w:trHeight w:val="225"/>
        </w:trPr>
        <w:tc>
          <w:tcPr>
            <w:tcW w:w="846" w:type="dxa"/>
          </w:tcPr>
          <w:p w:rsidR="00E8305D" w:rsidRPr="00FC6F8A" w:rsidRDefault="00E8305D" w:rsidP="00E8305D">
            <w:pPr>
              <w:jc w:val="both"/>
              <w:rPr>
                <w:rFonts w:ascii="Times New Roman" w:hAnsi="Times New Roman" w:cs="Times New Roman"/>
                <w:sz w:val="20"/>
                <w:szCs w:val="20"/>
              </w:rPr>
            </w:pPr>
          </w:p>
        </w:tc>
        <w:tc>
          <w:tcPr>
            <w:tcW w:w="6804" w:type="dxa"/>
          </w:tcPr>
          <w:p w:rsidR="00E8305D" w:rsidRPr="00FC6F8A" w:rsidRDefault="00E8305D" w:rsidP="00E8305D">
            <w:pPr>
              <w:pStyle w:val="Default"/>
              <w:rPr>
                <w:rFonts w:ascii="Times New Roman" w:hAnsi="Times New Roman" w:cs="Times New Roman"/>
                <w:sz w:val="20"/>
                <w:szCs w:val="20"/>
              </w:rPr>
            </w:pPr>
            <w:r w:rsidRPr="00FC6F8A">
              <w:rPr>
                <w:rFonts w:ascii="Times New Roman" w:hAnsi="Times New Roman" w:cs="Times New Roman"/>
                <w:sz w:val="20"/>
                <w:szCs w:val="20"/>
              </w:rPr>
              <w:t xml:space="preserve">- locul V </w:t>
            </w:r>
          </w:p>
        </w:tc>
        <w:tc>
          <w:tcPr>
            <w:tcW w:w="1926" w:type="dxa"/>
          </w:tcPr>
          <w:p w:rsidR="00E8305D" w:rsidRPr="00FC6F8A" w:rsidRDefault="00E8305D" w:rsidP="00FC6F8A">
            <w:pPr>
              <w:pStyle w:val="Default"/>
              <w:jc w:val="right"/>
              <w:rPr>
                <w:rFonts w:ascii="Times New Roman" w:hAnsi="Times New Roman" w:cs="Times New Roman"/>
                <w:sz w:val="20"/>
                <w:szCs w:val="20"/>
              </w:rPr>
            </w:pPr>
            <w:r w:rsidRPr="00FC6F8A">
              <w:rPr>
                <w:rFonts w:ascii="Times New Roman" w:hAnsi="Times New Roman" w:cs="Times New Roman"/>
                <w:sz w:val="20"/>
                <w:szCs w:val="20"/>
              </w:rPr>
              <w:t xml:space="preserve">4.000 lei </w:t>
            </w:r>
          </w:p>
        </w:tc>
      </w:tr>
      <w:tr w:rsidR="00E8305D" w:rsidRPr="00FC6F8A" w:rsidTr="00FC6F8A">
        <w:trPr>
          <w:trHeight w:val="225"/>
        </w:trPr>
        <w:tc>
          <w:tcPr>
            <w:tcW w:w="846" w:type="dxa"/>
          </w:tcPr>
          <w:p w:rsidR="00E8305D" w:rsidRPr="00FC6F8A" w:rsidRDefault="00E8305D" w:rsidP="00E8305D">
            <w:pPr>
              <w:jc w:val="both"/>
              <w:rPr>
                <w:rFonts w:ascii="Times New Roman" w:hAnsi="Times New Roman" w:cs="Times New Roman"/>
                <w:sz w:val="20"/>
                <w:szCs w:val="20"/>
              </w:rPr>
            </w:pPr>
          </w:p>
        </w:tc>
        <w:tc>
          <w:tcPr>
            <w:tcW w:w="6804" w:type="dxa"/>
          </w:tcPr>
          <w:p w:rsidR="00E8305D" w:rsidRPr="00FC6F8A" w:rsidRDefault="00E8305D" w:rsidP="00E8305D">
            <w:pPr>
              <w:pStyle w:val="Default"/>
              <w:rPr>
                <w:rFonts w:ascii="Times New Roman" w:hAnsi="Times New Roman" w:cs="Times New Roman"/>
                <w:sz w:val="20"/>
                <w:szCs w:val="20"/>
              </w:rPr>
            </w:pPr>
            <w:r w:rsidRPr="00FC6F8A">
              <w:rPr>
                <w:rFonts w:ascii="Times New Roman" w:hAnsi="Times New Roman" w:cs="Times New Roman"/>
                <w:sz w:val="20"/>
                <w:szCs w:val="20"/>
              </w:rPr>
              <w:t xml:space="preserve">- locul VI </w:t>
            </w:r>
          </w:p>
        </w:tc>
        <w:tc>
          <w:tcPr>
            <w:tcW w:w="1926" w:type="dxa"/>
          </w:tcPr>
          <w:p w:rsidR="00E8305D" w:rsidRPr="00FC6F8A" w:rsidRDefault="00E8305D" w:rsidP="00FC6F8A">
            <w:pPr>
              <w:pStyle w:val="Default"/>
              <w:jc w:val="right"/>
              <w:rPr>
                <w:rFonts w:ascii="Times New Roman" w:hAnsi="Times New Roman" w:cs="Times New Roman"/>
                <w:sz w:val="20"/>
                <w:szCs w:val="20"/>
              </w:rPr>
            </w:pPr>
            <w:r w:rsidRPr="00FC6F8A">
              <w:rPr>
                <w:rFonts w:ascii="Times New Roman" w:hAnsi="Times New Roman" w:cs="Times New Roman"/>
                <w:sz w:val="20"/>
                <w:szCs w:val="20"/>
              </w:rPr>
              <w:t xml:space="preserve">3.000 lei </w:t>
            </w:r>
          </w:p>
        </w:tc>
      </w:tr>
      <w:tr w:rsidR="00E8305D" w:rsidRPr="00FC6F8A" w:rsidTr="00FC6F8A">
        <w:trPr>
          <w:trHeight w:val="225"/>
        </w:trPr>
        <w:tc>
          <w:tcPr>
            <w:tcW w:w="846" w:type="dxa"/>
          </w:tcPr>
          <w:p w:rsidR="00E8305D" w:rsidRPr="00FC6F8A" w:rsidRDefault="00E8305D" w:rsidP="00E8305D">
            <w:pPr>
              <w:jc w:val="both"/>
              <w:rPr>
                <w:rFonts w:ascii="Times New Roman" w:hAnsi="Times New Roman" w:cs="Times New Roman"/>
                <w:sz w:val="20"/>
                <w:szCs w:val="20"/>
              </w:rPr>
            </w:pPr>
          </w:p>
        </w:tc>
        <w:tc>
          <w:tcPr>
            <w:tcW w:w="6804" w:type="dxa"/>
          </w:tcPr>
          <w:p w:rsidR="00E8305D" w:rsidRPr="00FC6F8A" w:rsidRDefault="00E8305D" w:rsidP="00E8305D">
            <w:pPr>
              <w:pStyle w:val="Default"/>
              <w:rPr>
                <w:rFonts w:ascii="Times New Roman" w:hAnsi="Times New Roman" w:cs="Times New Roman"/>
                <w:sz w:val="20"/>
                <w:szCs w:val="20"/>
              </w:rPr>
            </w:pPr>
            <w:r w:rsidRPr="00FC6F8A">
              <w:rPr>
                <w:rFonts w:ascii="Times New Roman" w:hAnsi="Times New Roman" w:cs="Times New Roman"/>
                <w:sz w:val="20"/>
                <w:szCs w:val="20"/>
              </w:rPr>
              <w:t xml:space="preserve">- locurile VII-VIII </w:t>
            </w:r>
          </w:p>
        </w:tc>
        <w:tc>
          <w:tcPr>
            <w:tcW w:w="1926" w:type="dxa"/>
          </w:tcPr>
          <w:p w:rsidR="00E8305D" w:rsidRPr="00FC6F8A" w:rsidRDefault="00E8305D" w:rsidP="00FC6F8A">
            <w:pPr>
              <w:pStyle w:val="Default"/>
              <w:jc w:val="right"/>
              <w:rPr>
                <w:rFonts w:ascii="Times New Roman" w:hAnsi="Times New Roman" w:cs="Times New Roman"/>
                <w:sz w:val="20"/>
                <w:szCs w:val="20"/>
              </w:rPr>
            </w:pPr>
            <w:r w:rsidRPr="00FC6F8A">
              <w:rPr>
                <w:rFonts w:ascii="Times New Roman" w:hAnsi="Times New Roman" w:cs="Times New Roman"/>
                <w:sz w:val="20"/>
                <w:szCs w:val="20"/>
              </w:rPr>
              <w:t xml:space="preserve">1.500 lei </w:t>
            </w:r>
          </w:p>
        </w:tc>
      </w:tr>
    </w:tbl>
    <w:p w:rsidR="001E7BC6" w:rsidRDefault="00E8305D" w:rsidP="00C23568">
      <w:pPr>
        <w:jc w:val="both"/>
        <w:rPr>
          <w:rFonts w:ascii="Times New Roman" w:hAnsi="Times New Roman" w:cs="Times New Roman"/>
          <w:sz w:val="24"/>
          <w:szCs w:val="24"/>
        </w:rPr>
      </w:pPr>
      <w:r w:rsidRPr="00E8305D">
        <w:rPr>
          <w:rFonts w:ascii="Times New Roman" w:hAnsi="Times New Roman" w:cs="Times New Roman"/>
          <w:sz w:val="24"/>
          <w:szCs w:val="24"/>
        </w:rPr>
        <w:t>Notă: Se dublează suma în cazul obținerii unui record naţional, european, mondial, olimpic.</w:t>
      </w:r>
    </w:p>
    <w:p w:rsidR="00626ADC" w:rsidRPr="001E7BC6" w:rsidRDefault="004E24F4" w:rsidP="00C23568">
      <w:pPr>
        <w:jc w:val="both"/>
        <w:rPr>
          <w:rFonts w:ascii="Times New Roman" w:hAnsi="Times New Roman" w:cs="Times New Roman"/>
          <w:b/>
          <w:sz w:val="24"/>
          <w:szCs w:val="24"/>
        </w:rPr>
      </w:pPr>
      <w:r w:rsidRPr="001E7BC6">
        <w:rPr>
          <w:rFonts w:ascii="Times New Roman" w:hAnsi="Times New Roman" w:cs="Times New Roman"/>
          <w:b/>
          <w:sz w:val="24"/>
          <w:szCs w:val="24"/>
        </w:rPr>
        <w:t>SECȚIUNEA C</w:t>
      </w:r>
      <w:r w:rsidR="00626ADC" w:rsidRPr="001E7BC6">
        <w:rPr>
          <w:rFonts w:ascii="Times New Roman" w:hAnsi="Times New Roman" w:cs="Times New Roman"/>
          <w:b/>
          <w:sz w:val="24"/>
          <w:szCs w:val="24"/>
        </w:rPr>
        <w:t>. ALTE REZULTATE SAU ACTIVITĂȚI CARE CONTRIBUIE LA CREȘTEREA FINANȚĂRII SUPLIMENTARE</w:t>
      </w:r>
    </w:p>
    <w:tbl>
      <w:tblPr>
        <w:tblStyle w:val="TableGrid"/>
        <w:tblW w:w="0" w:type="auto"/>
        <w:tblLayout w:type="fixed"/>
        <w:tblLook w:val="04A0"/>
      </w:tblPr>
      <w:tblGrid>
        <w:gridCol w:w="894"/>
        <w:gridCol w:w="6441"/>
        <w:gridCol w:w="2241"/>
      </w:tblGrid>
      <w:tr w:rsidR="00626ADC" w:rsidRPr="006B32E6" w:rsidTr="006B32E6">
        <w:trPr>
          <w:trHeight w:val="224"/>
        </w:trPr>
        <w:tc>
          <w:tcPr>
            <w:tcW w:w="894" w:type="dxa"/>
          </w:tcPr>
          <w:p w:rsidR="00626ADC" w:rsidRPr="006B32E6" w:rsidRDefault="00626ADC" w:rsidP="00626ADC">
            <w:pPr>
              <w:rPr>
                <w:rFonts w:ascii="Times New Roman" w:hAnsi="Times New Roman" w:cs="Times New Roman"/>
                <w:sz w:val="20"/>
                <w:szCs w:val="20"/>
              </w:rPr>
            </w:pPr>
            <w:r w:rsidRPr="006B32E6">
              <w:rPr>
                <w:rFonts w:ascii="Times New Roman" w:hAnsi="Times New Roman" w:cs="Times New Roman"/>
                <w:sz w:val="20"/>
                <w:szCs w:val="20"/>
              </w:rPr>
              <w:t>Nr. crt.</w:t>
            </w:r>
          </w:p>
        </w:tc>
        <w:tc>
          <w:tcPr>
            <w:tcW w:w="6441" w:type="dxa"/>
          </w:tcPr>
          <w:p w:rsidR="00626ADC" w:rsidRPr="006B32E6" w:rsidRDefault="00626ADC" w:rsidP="00626ADC">
            <w:pPr>
              <w:rPr>
                <w:rFonts w:ascii="Times New Roman" w:hAnsi="Times New Roman" w:cs="Times New Roman"/>
                <w:sz w:val="20"/>
                <w:szCs w:val="20"/>
              </w:rPr>
            </w:pPr>
            <w:r w:rsidRPr="006B32E6">
              <w:rPr>
                <w:rFonts w:ascii="Times New Roman" w:hAnsi="Times New Roman" w:cs="Times New Roman"/>
                <w:sz w:val="20"/>
                <w:szCs w:val="20"/>
              </w:rPr>
              <w:t>Descriere activitate</w:t>
            </w:r>
          </w:p>
        </w:tc>
        <w:tc>
          <w:tcPr>
            <w:tcW w:w="2241" w:type="dxa"/>
          </w:tcPr>
          <w:p w:rsidR="00626ADC" w:rsidRPr="006B32E6" w:rsidRDefault="00626ADC" w:rsidP="00626ADC">
            <w:pPr>
              <w:rPr>
                <w:rFonts w:ascii="Times New Roman" w:hAnsi="Times New Roman" w:cs="Times New Roman"/>
                <w:sz w:val="20"/>
                <w:szCs w:val="20"/>
              </w:rPr>
            </w:pPr>
            <w:r w:rsidRPr="006B32E6">
              <w:rPr>
                <w:rFonts w:ascii="Times New Roman" w:hAnsi="Times New Roman" w:cs="Times New Roman"/>
                <w:sz w:val="20"/>
                <w:szCs w:val="20"/>
              </w:rPr>
              <w:t>Suma brută acordată</w:t>
            </w:r>
          </w:p>
        </w:tc>
      </w:tr>
      <w:tr w:rsidR="00626ADC" w:rsidRPr="006B32E6" w:rsidTr="006B32E6">
        <w:trPr>
          <w:trHeight w:val="449"/>
        </w:trPr>
        <w:tc>
          <w:tcPr>
            <w:tcW w:w="894" w:type="dxa"/>
          </w:tcPr>
          <w:p w:rsidR="00626ADC" w:rsidRPr="006B32E6" w:rsidRDefault="00626ADC" w:rsidP="00626ADC">
            <w:pPr>
              <w:rPr>
                <w:rFonts w:ascii="Times New Roman" w:hAnsi="Times New Roman" w:cs="Times New Roman"/>
                <w:sz w:val="20"/>
                <w:szCs w:val="20"/>
              </w:rPr>
            </w:pPr>
            <w:r w:rsidRPr="006B32E6">
              <w:rPr>
                <w:rFonts w:ascii="Times New Roman" w:hAnsi="Times New Roman" w:cs="Times New Roman"/>
                <w:sz w:val="20"/>
                <w:szCs w:val="20"/>
              </w:rPr>
              <w:t>1.</w:t>
            </w:r>
          </w:p>
        </w:tc>
        <w:tc>
          <w:tcPr>
            <w:tcW w:w="6441" w:type="dxa"/>
          </w:tcPr>
          <w:p w:rsidR="00626ADC" w:rsidRPr="006B32E6" w:rsidRDefault="00626ADC" w:rsidP="00626ADC">
            <w:pPr>
              <w:rPr>
                <w:rFonts w:ascii="Times New Roman" w:hAnsi="Times New Roman" w:cs="Times New Roman"/>
                <w:sz w:val="20"/>
                <w:szCs w:val="20"/>
              </w:rPr>
            </w:pPr>
            <w:r w:rsidRPr="006B32E6">
              <w:rPr>
                <w:rFonts w:ascii="Times New Roman" w:hAnsi="Times New Roman" w:cs="Times New Roman"/>
                <w:sz w:val="20"/>
                <w:szCs w:val="20"/>
              </w:rPr>
              <w:t>Obținerea calității de conducător științific de doctorat (a atestatului de abilitare)</w:t>
            </w:r>
          </w:p>
        </w:tc>
        <w:tc>
          <w:tcPr>
            <w:tcW w:w="2241" w:type="dxa"/>
          </w:tcPr>
          <w:p w:rsidR="00626ADC" w:rsidRPr="006B32E6" w:rsidRDefault="00626ADC" w:rsidP="00626ADC">
            <w:pPr>
              <w:jc w:val="right"/>
              <w:rPr>
                <w:rFonts w:ascii="Times New Roman" w:hAnsi="Times New Roman" w:cs="Times New Roman"/>
                <w:sz w:val="20"/>
                <w:szCs w:val="20"/>
              </w:rPr>
            </w:pPr>
            <w:r w:rsidRPr="006B32E6">
              <w:rPr>
                <w:rFonts w:ascii="Times New Roman" w:hAnsi="Times New Roman" w:cs="Times New Roman"/>
                <w:sz w:val="20"/>
                <w:szCs w:val="20"/>
              </w:rPr>
              <w:t>3.000 lei</w:t>
            </w:r>
          </w:p>
        </w:tc>
      </w:tr>
      <w:tr w:rsidR="00626ADC" w:rsidRPr="006B32E6" w:rsidTr="006B32E6">
        <w:trPr>
          <w:trHeight w:val="674"/>
        </w:trPr>
        <w:tc>
          <w:tcPr>
            <w:tcW w:w="894" w:type="dxa"/>
          </w:tcPr>
          <w:p w:rsidR="00626ADC" w:rsidRPr="006B32E6" w:rsidRDefault="00626ADC" w:rsidP="00626ADC">
            <w:pPr>
              <w:rPr>
                <w:rFonts w:ascii="Times New Roman" w:hAnsi="Times New Roman" w:cs="Times New Roman"/>
                <w:sz w:val="20"/>
                <w:szCs w:val="20"/>
              </w:rPr>
            </w:pPr>
            <w:r w:rsidRPr="006B32E6">
              <w:rPr>
                <w:rFonts w:ascii="Times New Roman" w:hAnsi="Times New Roman" w:cs="Times New Roman"/>
                <w:sz w:val="20"/>
                <w:szCs w:val="20"/>
              </w:rPr>
              <w:t>2.</w:t>
            </w:r>
          </w:p>
        </w:tc>
        <w:tc>
          <w:tcPr>
            <w:tcW w:w="6441" w:type="dxa"/>
          </w:tcPr>
          <w:p w:rsidR="00626ADC" w:rsidRPr="006B32E6" w:rsidRDefault="00626ADC" w:rsidP="00626ADC">
            <w:pPr>
              <w:rPr>
                <w:rFonts w:ascii="Times New Roman" w:hAnsi="Times New Roman" w:cs="Times New Roman"/>
                <w:sz w:val="20"/>
                <w:szCs w:val="20"/>
              </w:rPr>
            </w:pPr>
            <w:r w:rsidRPr="006B32E6">
              <w:rPr>
                <w:rFonts w:ascii="Times New Roman" w:hAnsi="Times New Roman" w:cs="Times New Roman"/>
                <w:sz w:val="20"/>
                <w:szCs w:val="20"/>
              </w:rPr>
              <w:t>Scrierea, depunerea, implementarea de proiecte ERASMUS și ERASMUS + (în calitate de manager de proiect, în afara activităților aferente funcției de bază)</w:t>
            </w:r>
          </w:p>
        </w:tc>
        <w:tc>
          <w:tcPr>
            <w:tcW w:w="2241" w:type="dxa"/>
          </w:tcPr>
          <w:p w:rsidR="00626ADC" w:rsidRPr="006B32E6" w:rsidRDefault="00626ADC" w:rsidP="00626ADC">
            <w:pPr>
              <w:jc w:val="right"/>
              <w:rPr>
                <w:rFonts w:ascii="Times New Roman" w:hAnsi="Times New Roman" w:cs="Times New Roman"/>
                <w:sz w:val="20"/>
                <w:szCs w:val="20"/>
              </w:rPr>
            </w:pPr>
            <w:r w:rsidRPr="006B32E6">
              <w:rPr>
                <w:rFonts w:ascii="Times New Roman" w:hAnsi="Times New Roman" w:cs="Times New Roman"/>
                <w:sz w:val="20"/>
                <w:szCs w:val="20"/>
              </w:rPr>
              <w:t>1.500 lei</w:t>
            </w:r>
          </w:p>
        </w:tc>
      </w:tr>
      <w:tr w:rsidR="00626ADC" w:rsidRPr="006B32E6" w:rsidTr="006B32E6">
        <w:trPr>
          <w:trHeight w:val="224"/>
        </w:trPr>
        <w:tc>
          <w:tcPr>
            <w:tcW w:w="894" w:type="dxa"/>
          </w:tcPr>
          <w:p w:rsidR="00626ADC" w:rsidRPr="006B32E6" w:rsidRDefault="00626ADC" w:rsidP="00626ADC">
            <w:pPr>
              <w:rPr>
                <w:rFonts w:ascii="Times New Roman" w:hAnsi="Times New Roman" w:cs="Times New Roman"/>
                <w:sz w:val="20"/>
                <w:szCs w:val="20"/>
              </w:rPr>
            </w:pPr>
            <w:r w:rsidRPr="006B32E6">
              <w:rPr>
                <w:rFonts w:ascii="Times New Roman" w:hAnsi="Times New Roman" w:cs="Times New Roman"/>
                <w:sz w:val="20"/>
                <w:szCs w:val="20"/>
              </w:rPr>
              <w:t>3.</w:t>
            </w:r>
          </w:p>
        </w:tc>
        <w:tc>
          <w:tcPr>
            <w:tcW w:w="6441" w:type="dxa"/>
          </w:tcPr>
          <w:p w:rsidR="00626ADC" w:rsidRPr="006B32E6" w:rsidRDefault="00626ADC" w:rsidP="00626ADC">
            <w:pPr>
              <w:rPr>
                <w:rFonts w:ascii="Times New Roman" w:hAnsi="Times New Roman" w:cs="Times New Roman"/>
                <w:sz w:val="20"/>
                <w:szCs w:val="20"/>
              </w:rPr>
            </w:pPr>
            <w:r w:rsidRPr="006B32E6">
              <w:rPr>
                <w:rFonts w:ascii="Times New Roman" w:hAnsi="Times New Roman" w:cs="Times New Roman"/>
                <w:sz w:val="20"/>
                <w:szCs w:val="20"/>
              </w:rPr>
              <w:t>Realizarea de mobilități profesionale internaționale (outgoing):</w:t>
            </w:r>
          </w:p>
        </w:tc>
        <w:tc>
          <w:tcPr>
            <w:tcW w:w="2241" w:type="dxa"/>
          </w:tcPr>
          <w:p w:rsidR="00626ADC" w:rsidRPr="006B32E6" w:rsidRDefault="00626ADC" w:rsidP="00626ADC">
            <w:pPr>
              <w:jc w:val="right"/>
              <w:rPr>
                <w:rFonts w:ascii="Times New Roman" w:hAnsi="Times New Roman" w:cs="Times New Roman"/>
                <w:sz w:val="20"/>
                <w:szCs w:val="20"/>
              </w:rPr>
            </w:pPr>
          </w:p>
        </w:tc>
      </w:tr>
      <w:tr w:rsidR="00626ADC" w:rsidRPr="006B32E6" w:rsidTr="006B32E6">
        <w:trPr>
          <w:trHeight w:val="224"/>
        </w:trPr>
        <w:tc>
          <w:tcPr>
            <w:tcW w:w="894" w:type="dxa"/>
          </w:tcPr>
          <w:p w:rsidR="00626ADC" w:rsidRPr="006B32E6" w:rsidRDefault="00626ADC" w:rsidP="00626ADC">
            <w:pPr>
              <w:rPr>
                <w:rFonts w:ascii="Times New Roman" w:hAnsi="Times New Roman" w:cs="Times New Roman"/>
                <w:sz w:val="20"/>
                <w:szCs w:val="20"/>
              </w:rPr>
            </w:pPr>
          </w:p>
        </w:tc>
        <w:tc>
          <w:tcPr>
            <w:tcW w:w="6441" w:type="dxa"/>
          </w:tcPr>
          <w:p w:rsidR="00626ADC" w:rsidRPr="006B32E6" w:rsidRDefault="00626ADC" w:rsidP="00626ADC">
            <w:pPr>
              <w:rPr>
                <w:rFonts w:ascii="Times New Roman" w:hAnsi="Times New Roman" w:cs="Times New Roman"/>
                <w:sz w:val="20"/>
                <w:szCs w:val="20"/>
              </w:rPr>
            </w:pPr>
            <w:r w:rsidRPr="006B32E6">
              <w:rPr>
                <w:rFonts w:ascii="Times New Roman" w:hAnsi="Times New Roman" w:cs="Times New Roman"/>
                <w:sz w:val="20"/>
                <w:szCs w:val="20"/>
              </w:rPr>
              <w:t>- visiting professor, pentru cel puţin o lună</w:t>
            </w:r>
          </w:p>
        </w:tc>
        <w:tc>
          <w:tcPr>
            <w:tcW w:w="2241" w:type="dxa"/>
          </w:tcPr>
          <w:p w:rsidR="00626ADC" w:rsidRPr="006B32E6" w:rsidRDefault="00626ADC" w:rsidP="00626ADC">
            <w:pPr>
              <w:jc w:val="right"/>
              <w:rPr>
                <w:rFonts w:ascii="Times New Roman" w:hAnsi="Times New Roman" w:cs="Times New Roman"/>
                <w:sz w:val="20"/>
                <w:szCs w:val="20"/>
              </w:rPr>
            </w:pPr>
            <w:r w:rsidRPr="006B32E6">
              <w:rPr>
                <w:rFonts w:ascii="Times New Roman" w:hAnsi="Times New Roman" w:cs="Times New Roman"/>
                <w:sz w:val="20"/>
                <w:szCs w:val="20"/>
              </w:rPr>
              <w:t>2.000 lei</w:t>
            </w:r>
          </w:p>
        </w:tc>
      </w:tr>
      <w:tr w:rsidR="00626ADC" w:rsidRPr="006B32E6" w:rsidTr="006B32E6">
        <w:trPr>
          <w:trHeight w:val="224"/>
        </w:trPr>
        <w:tc>
          <w:tcPr>
            <w:tcW w:w="894" w:type="dxa"/>
          </w:tcPr>
          <w:p w:rsidR="00626ADC" w:rsidRPr="006B32E6" w:rsidRDefault="00626ADC" w:rsidP="00626ADC">
            <w:pPr>
              <w:rPr>
                <w:rFonts w:ascii="Times New Roman" w:hAnsi="Times New Roman" w:cs="Times New Roman"/>
                <w:sz w:val="20"/>
                <w:szCs w:val="20"/>
              </w:rPr>
            </w:pPr>
          </w:p>
        </w:tc>
        <w:tc>
          <w:tcPr>
            <w:tcW w:w="6441" w:type="dxa"/>
          </w:tcPr>
          <w:p w:rsidR="00626ADC" w:rsidRPr="006B32E6" w:rsidRDefault="00626ADC" w:rsidP="00626ADC">
            <w:pPr>
              <w:rPr>
                <w:rFonts w:ascii="Times New Roman" w:hAnsi="Times New Roman" w:cs="Times New Roman"/>
                <w:sz w:val="20"/>
                <w:szCs w:val="20"/>
              </w:rPr>
            </w:pPr>
            <w:r w:rsidRPr="006B32E6">
              <w:rPr>
                <w:rFonts w:ascii="Times New Roman" w:hAnsi="Times New Roman" w:cs="Times New Roman"/>
                <w:sz w:val="20"/>
                <w:szCs w:val="20"/>
              </w:rPr>
              <w:t>- doctor honoris causa</w:t>
            </w:r>
          </w:p>
        </w:tc>
        <w:tc>
          <w:tcPr>
            <w:tcW w:w="2241" w:type="dxa"/>
          </w:tcPr>
          <w:p w:rsidR="00626ADC" w:rsidRPr="006B32E6" w:rsidRDefault="00626ADC" w:rsidP="00626ADC">
            <w:pPr>
              <w:jc w:val="right"/>
              <w:rPr>
                <w:rFonts w:ascii="Times New Roman" w:hAnsi="Times New Roman" w:cs="Times New Roman"/>
                <w:sz w:val="20"/>
                <w:szCs w:val="20"/>
              </w:rPr>
            </w:pPr>
            <w:r w:rsidRPr="006B32E6">
              <w:rPr>
                <w:rFonts w:ascii="Times New Roman" w:hAnsi="Times New Roman" w:cs="Times New Roman"/>
                <w:sz w:val="20"/>
                <w:szCs w:val="20"/>
              </w:rPr>
              <w:t>5.000 lei</w:t>
            </w:r>
          </w:p>
        </w:tc>
      </w:tr>
      <w:tr w:rsidR="00626ADC" w:rsidRPr="006B32E6" w:rsidTr="006B32E6">
        <w:trPr>
          <w:trHeight w:val="449"/>
        </w:trPr>
        <w:tc>
          <w:tcPr>
            <w:tcW w:w="894" w:type="dxa"/>
          </w:tcPr>
          <w:p w:rsidR="00626ADC" w:rsidRPr="006B32E6" w:rsidRDefault="00626ADC" w:rsidP="00626ADC">
            <w:pPr>
              <w:rPr>
                <w:rFonts w:ascii="Times New Roman" w:hAnsi="Times New Roman" w:cs="Times New Roman"/>
                <w:sz w:val="20"/>
                <w:szCs w:val="20"/>
              </w:rPr>
            </w:pPr>
            <w:r w:rsidRPr="006B32E6">
              <w:rPr>
                <w:rFonts w:ascii="Times New Roman" w:hAnsi="Times New Roman" w:cs="Times New Roman"/>
                <w:sz w:val="20"/>
                <w:szCs w:val="20"/>
              </w:rPr>
              <w:t>4.</w:t>
            </w:r>
          </w:p>
        </w:tc>
        <w:tc>
          <w:tcPr>
            <w:tcW w:w="6441" w:type="dxa"/>
          </w:tcPr>
          <w:p w:rsidR="00626ADC" w:rsidRPr="006B32E6" w:rsidRDefault="00626ADC" w:rsidP="00626ADC">
            <w:pPr>
              <w:rPr>
                <w:rFonts w:ascii="Times New Roman" w:hAnsi="Times New Roman" w:cs="Times New Roman"/>
                <w:sz w:val="20"/>
                <w:szCs w:val="20"/>
              </w:rPr>
            </w:pPr>
            <w:r w:rsidRPr="006B32E6">
              <w:rPr>
                <w:rFonts w:ascii="Times New Roman" w:hAnsi="Times New Roman" w:cs="Times New Roman"/>
                <w:sz w:val="20"/>
                <w:szCs w:val="20"/>
              </w:rPr>
              <w:t>Susţinerea reuşită a unui doctorat în cotutelă internaţională (în calitate de coordonator științific)</w:t>
            </w:r>
          </w:p>
        </w:tc>
        <w:tc>
          <w:tcPr>
            <w:tcW w:w="2241" w:type="dxa"/>
          </w:tcPr>
          <w:p w:rsidR="00626ADC" w:rsidRPr="006B32E6" w:rsidRDefault="00626ADC" w:rsidP="00626ADC">
            <w:pPr>
              <w:jc w:val="right"/>
              <w:rPr>
                <w:rFonts w:ascii="Times New Roman" w:hAnsi="Times New Roman" w:cs="Times New Roman"/>
                <w:sz w:val="20"/>
                <w:szCs w:val="20"/>
              </w:rPr>
            </w:pPr>
            <w:r w:rsidRPr="006B32E6">
              <w:rPr>
                <w:rFonts w:ascii="Times New Roman" w:hAnsi="Times New Roman" w:cs="Times New Roman"/>
                <w:sz w:val="20"/>
                <w:szCs w:val="20"/>
              </w:rPr>
              <w:t>2.000 lei</w:t>
            </w:r>
          </w:p>
        </w:tc>
      </w:tr>
    </w:tbl>
    <w:p w:rsidR="00E8305D" w:rsidRDefault="00626ADC" w:rsidP="00C23568">
      <w:pPr>
        <w:jc w:val="both"/>
        <w:rPr>
          <w:rFonts w:ascii="Times New Roman" w:hAnsi="Times New Roman" w:cs="Times New Roman"/>
          <w:sz w:val="24"/>
          <w:szCs w:val="24"/>
        </w:rPr>
      </w:pPr>
      <w:r w:rsidRPr="00626ADC">
        <w:rPr>
          <w:rFonts w:ascii="Times New Roman" w:hAnsi="Times New Roman" w:cs="Times New Roman"/>
          <w:sz w:val="24"/>
          <w:szCs w:val="24"/>
        </w:rPr>
        <w:t>Notă: Suma brută lunară ce revine fiecărui beneficiar se determină împărțind totalul sumelor brute acordate la numărul de luni din perioada de acordare.</w:t>
      </w:r>
    </w:p>
    <w:p w:rsidR="004E24F4" w:rsidRDefault="004E24F4" w:rsidP="00F81E56">
      <w:pPr>
        <w:jc w:val="both"/>
        <w:rPr>
          <w:rFonts w:ascii="Times New Roman" w:hAnsi="Times New Roman" w:cs="Times New Roman"/>
          <w:sz w:val="24"/>
          <w:szCs w:val="24"/>
        </w:rPr>
      </w:pPr>
    </w:p>
    <w:p w:rsidR="00F81E56" w:rsidRPr="00234A7E" w:rsidRDefault="004E24F4" w:rsidP="00F81E56">
      <w:pPr>
        <w:jc w:val="both"/>
        <w:rPr>
          <w:rFonts w:ascii="Times New Roman" w:hAnsi="Times New Roman" w:cs="Times New Roman"/>
          <w:b/>
          <w:sz w:val="24"/>
          <w:szCs w:val="24"/>
        </w:rPr>
      </w:pPr>
      <w:r w:rsidRPr="00234A7E">
        <w:rPr>
          <w:rFonts w:ascii="Times New Roman" w:hAnsi="Times New Roman" w:cs="Times New Roman"/>
          <w:b/>
          <w:sz w:val="24"/>
          <w:szCs w:val="24"/>
        </w:rPr>
        <w:t>SECȚIUNEA D</w:t>
      </w:r>
      <w:r w:rsidR="00F81E56" w:rsidRPr="00234A7E">
        <w:rPr>
          <w:rFonts w:ascii="Times New Roman" w:hAnsi="Times New Roman" w:cs="Times New Roman"/>
          <w:b/>
          <w:sz w:val="24"/>
          <w:szCs w:val="24"/>
        </w:rPr>
        <w:t>. ACTIVITĂȚI ADMINISTRATIVE</w:t>
      </w:r>
      <w:r w:rsidRPr="00234A7E">
        <w:rPr>
          <w:rFonts w:ascii="Times New Roman" w:hAnsi="Times New Roman" w:cs="Times New Roman"/>
          <w:b/>
          <w:sz w:val="24"/>
          <w:szCs w:val="24"/>
        </w:rPr>
        <w:t xml:space="preserve"> LA NIVELUL UVT și FEFS</w:t>
      </w:r>
    </w:p>
    <w:tbl>
      <w:tblPr>
        <w:tblW w:w="9501" w:type="dxa"/>
        <w:tblLayout w:type="fixed"/>
        <w:tblCellMar>
          <w:left w:w="0" w:type="dxa"/>
          <w:right w:w="0" w:type="dxa"/>
        </w:tblCellMar>
        <w:tblLook w:val="04A0"/>
      </w:tblPr>
      <w:tblGrid>
        <w:gridCol w:w="841"/>
        <w:gridCol w:w="6237"/>
        <w:gridCol w:w="1134"/>
        <w:gridCol w:w="1289"/>
      </w:tblGrid>
      <w:tr w:rsidR="006B32E6" w:rsidRPr="00E356B3" w:rsidTr="006B32E6">
        <w:trPr>
          <w:trHeight w:val="702"/>
        </w:trPr>
        <w:tc>
          <w:tcPr>
            <w:tcW w:w="84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bCs/>
                <w:color w:val="000000"/>
                <w:kern w:val="24"/>
                <w:sz w:val="20"/>
                <w:szCs w:val="20"/>
                <w:lang w:val="fr-FR" w:eastAsia="ro-RO"/>
              </w:rPr>
              <w:t>Indicator</w:t>
            </w:r>
            <w:proofErr w:type="spellEnd"/>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bCs/>
                <w:color w:val="000000"/>
                <w:kern w:val="24"/>
                <w:sz w:val="20"/>
                <w:szCs w:val="20"/>
                <w:lang w:val="fr-FR" w:eastAsia="ro-RO"/>
              </w:rPr>
              <w:t>Denumire</w:t>
            </w:r>
            <w:proofErr w:type="spellEnd"/>
            <w:r w:rsidRPr="00E356B3">
              <w:rPr>
                <w:rFonts w:ascii="Times New Roman" w:eastAsia="Calibri" w:hAnsi="Times New Roman" w:cs="Times New Roman"/>
                <w:bCs/>
                <w:color w:val="000000"/>
                <w:kern w:val="24"/>
                <w:sz w:val="20"/>
                <w:szCs w:val="20"/>
                <w:lang w:val="fr-FR" w:eastAsia="ro-RO"/>
              </w:rPr>
              <w:t xml:space="preserve"> </w:t>
            </w:r>
            <w:proofErr w:type="spellStart"/>
            <w:r w:rsidRPr="00E356B3">
              <w:rPr>
                <w:rFonts w:ascii="Times New Roman" w:eastAsia="Calibri" w:hAnsi="Times New Roman" w:cs="Times New Roman"/>
                <w:bCs/>
                <w:color w:val="000000"/>
                <w:kern w:val="24"/>
                <w:sz w:val="20"/>
                <w:szCs w:val="20"/>
                <w:lang w:val="fr-FR" w:eastAsia="ro-RO"/>
              </w:rPr>
              <w:t>indicator</w:t>
            </w:r>
            <w:proofErr w:type="spellEnd"/>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bCs/>
                <w:color w:val="000000"/>
                <w:kern w:val="24"/>
                <w:sz w:val="20"/>
                <w:szCs w:val="20"/>
                <w:lang w:val="fr-FR" w:eastAsia="ro-RO"/>
              </w:rPr>
              <w:t>Punctaj</w:t>
            </w:r>
            <w:proofErr w:type="spellEnd"/>
          </w:p>
        </w:tc>
        <w:tc>
          <w:tcPr>
            <w:tcW w:w="128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bCs/>
                <w:color w:val="000000"/>
                <w:kern w:val="24"/>
                <w:sz w:val="20"/>
                <w:szCs w:val="20"/>
                <w:lang w:val="fr-FR" w:eastAsia="ro-RO"/>
              </w:rPr>
              <w:t>Unitate</w:t>
            </w:r>
            <w:proofErr w:type="spellEnd"/>
            <w:r w:rsidRPr="00E356B3">
              <w:rPr>
                <w:rFonts w:ascii="Times New Roman" w:eastAsia="Calibri" w:hAnsi="Times New Roman" w:cs="Times New Roman"/>
                <w:bCs/>
                <w:color w:val="000000"/>
                <w:kern w:val="24"/>
                <w:sz w:val="20"/>
                <w:szCs w:val="20"/>
                <w:lang w:val="fr-FR" w:eastAsia="ro-RO"/>
              </w:rPr>
              <w:t xml:space="preserve"> de </w:t>
            </w:r>
            <w:proofErr w:type="spellStart"/>
            <w:r w:rsidRPr="00E356B3">
              <w:rPr>
                <w:rFonts w:ascii="Times New Roman" w:eastAsia="Calibri" w:hAnsi="Times New Roman" w:cs="Times New Roman"/>
                <w:bCs/>
                <w:color w:val="000000"/>
                <w:kern w:val="24"/>
                <w:sz w:val="20"/>
                <w:szCs w:val="20"/>
                <w:lang w:val="fr-FR" w:eastAsia="ro-RO"/>
              </w:rPr>
              <w:t>masura</w:t>
            </w:r>
            <w:proofErr w:type="spellEnd"/>
          </w:p>
        </w:tc>
      </w:tr>
      <w:tr w:rsidR="006B32E6" w:rsidRPr="00E356B3" w:rsidTr="006B32E6">
        <w:trPr>
          <w:trHeight w:val="353"/>
        </w:trPr>
        <w:tc>
          <w:tcPr>
            <w:tcW w:w="84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fr-FR" w:eastAsia="ro-RO"/>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proofErr w:type="spellStart"/>
            <w:r w:rsidRPr="006B32E6">
              <w:rPr>
                <w:rFonts w:ascii="Times New Roman" w:eastAsia="Calibri" w:hAnsi="Times New Roman" w:cs="Times New Roman"/>
                <w:color w:val="000000"/>
                <w:kern w:val="24"/>
                <w:sz w:val="20"/>
                <w:szCs w:val="20"/>
                <w:lang w:val="fr-FR" w:eastAsia="ro-RO"/>
              </w:rPr>
              <w:t>Intre</w:t>
            </w:r>
            <w:proofErr w:type="spellEnd"/>
            <w:r w:rsidRPr="006B32E6">
              <w:rPr>
                <w:rFonts w:ascii="Times New Roman" w:eastAsia="Calibri" w:hAnsi="Times New Roman" w:cs="Times New Roman"/>
                <w:color w:val="000000"/>
                <w:kern w:val="24"/>
                <w:sz w:val="20"/>
                <w:szCs w:val="20"/>
                <w:lang w:val="fr-FR" w:eastAsia="ro-RO"/>
              </w:rPr>
              <w:t>ț</w:t>
            </w:r>
            <w:proofErr w:type="spellStart"/>
            <w:r w:rsidRPr="006B32E6">
              <w:rPr>
                <w:rFonts w:ascii="Times New Roman" w:eastAsia="Calibri" w:hAnsi="Times New Roman" w:cs="Times New Roman"/>
                <w:color w:val="000000"/>
                <w:kern w:val="24"/>
                <w:sz w:val="20"/>
                <w:szCs w:val="20"/>
                <w:lang w:val="fr-FR" w:eastAsia="ro-RO"/>
              </w:rPr>
              <w:t>inerea</w:t>
            </w:r>
            <w:proofErr w:type="spellEnd"/>
            <w:r w:rsidRPr="006B32E6">
              <w:rPr>
                <w:rFonts w:ascii="Times New Roman" w:eastAsia="Calibri" w:hAnsi="Times New Roman" w:cs="Times New Roman"/>
                <w:color w:val="000000"/>
                <w:kern w:val="24"/>
                <w:sz w:val="20"/>
                <w:szCs w:val="20"/>
                <w:lang w:val="fr-FR" w:eastAsia="ro-RO"/>
              </w:rPr>
              <w:t xml:space="preserve"> site-</w:t>
            </w:r>
            <w:proofErr w:type="spellStart"/>
            <w:r w:rsidRPr="006B32E6">
              <w:rPr>
                <w:rFonts w:ascii="Times New Roman" w:eastAsia="Calibri" w:hAnsi="Times New Roman" w:cs="Times New Roman"/>
                <w:color w:val="000000"/>
                <w:kern w:val="24"/>
                <w:sz w:val="20"/>
                <w:szCs w:val="20"/>
                <w:lang w:val="fr-FR" w:eastAsia="ro-RO"/>
              </w:rPr>
              <w:t>ului</w:t>
            </w:r>
            <w:proofErr w:type="spellEnd"/>
            <w:r w:rsidRPr="006B32E6">
              <w:rPr>
                <w:rFonts w:ascii="Times New Roman" w:eastAsia="Calibri" w:hAnsi="Times New Roman" w:cs="Times New Roman"/>
                <w:color w:val="000000"/>
                <w:kern w:val="24"/>
                <w:sz w:val="20"/>
                <w:szCs w:val="20"/>
                <w:lang w:val="fr-FR" w:eastAsia="ro-RO"/>
              </w:rPr>
              <w:t xml:space="preserve"> </w:t>
            </w:r>
            <w:proofErr w:type="spellStart"/>
            <w:r w:rsidRPr="006B32E6">
              <w:rPr>
                <w:rFonts w:ascii="Times New Roman" w:eastAsia="Calibri" w:hAnsi="Times New Roman" w:cs="Times New Roman"/>
                <w:color w:val="000000"/>
                <w:kern w:val="24"/>
                <w:sz w:val="20"/>
                <w:szCs w:val="20"/>
                <w:lang w:val="fr-FR" w:eastAsia="ro-RO"/>
              </w:rPr>
              <w:t>facultă</w:t>
            </w:r>
            <w:proofErr w:type="spellEnd"/>
            <w:r w:rsidRPr="006B32E6">
              <w:rPr>
                <w:rFonts w:ascii="Times New Roman" w:eastAsia="Calibri" w:hAnsi="Times New Roman" w:cs="Times New Roman"/>
                <w:color w:val="000000"/>
                <w:kern w:val="24"/>
                <w:sz w:val="20"/>
                <w:szCs w:val="20"/>
                <w:lang w:val="fr-FR" w:eastAsia="ro-RO"/>
              </w:rPr>
              <w:t>ț</w:t>
            </w:r>
            <w:r w:rsidRPr="00E356B3">
              <w:rPr>
                <w:rFonts w:ascii="Times New Roman" w:eastAsia="Calibri" w:hAnsi="Times New Roman" w:cs="Times New Roman"/>
                <w:color w:val="000000"/>
                <w:kern w:val="24"/>
                <w:sz w:val="20"/>
                <w:szCs w:val="20"/>
                <w:lang w:val="fr-FR" w:eastAsia="ro-RO"/>
              </w:rPr>
              <w:t>ii</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fr-FR" w:eastAsia="ro-RO"/>
              </w:rPr>
              <w:t>5</w:t>
            </w:r>
          </w:p>
        </w:tc>
        <w:tc>
          <w:tcPr>
            <w:tcW w:w="128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fr-FR" w:eastAsia="ro-RO"/>
              </w:rPr>
              <w:t>Pe</w:t>
            </w:r>
            <w:proofErr w:type="spellEnd"/>
            <w:r w:rsidRPr="00E356B3">
              <w:rPr>
                <w:rFonts w:ascii="Times New Roman" w:eastAsia="Calibri" w:hAnsi="Times New Roman" w:cs="Times New Roman"/>
                <w:color w:val="000000"/>
                <w:kern w:val="24"/>
                <w:sz w:val="20"/>
                <w:szCs w:val="20"/>
                <w:lang w:val="fr-FR" w:eastAsia="ro-RO"/>
              </w:rPr>
              <w:t xml:space="preserve"> an</w:t>
            </w:r>
          </w:p>
        </w:tc>
      </w:tr>
      <w:tr w:rsidR="006B32E6" w:rsidRPr="00E356B3" w:rsidTr="006B32E6">
        <w:trPr>
          <w:trHeight w:val="353"/>
        </w:trPr>
        <w:tc>
          <w:tcPr>
            <w:tcW w:w="84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fr-FR" w:eastAsia="ro-RO"/>
              </w:rPr>
              <w:t>2</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proofErr w:type="spellStart"/>
            <w:r w:rsidRPr="006B32E6">
              <w:rPr>
                <w:rFonts w:ascii="Times New Roman" w:eastAsia="Calibri" w:hAnsi="Times New Roman" w:cs="Times New Roman"/>
                <w:color w:val="000000"/>
                <w:kern w:val="24"/>
                <w:sz w:val="20"/>
                <w:szCs w:val="20"/>
                <w:lang w:val="fr-FR" w:eastAsia="ro-RO"/>
              </w:rPr>
              <w:t>Realizarea</w:t>
            </w:r>
            <w:proofErr w:type="spellEnd"/>
            <w:r w:rsidRPr="006B32E6">
              <w:rPr>
                <w:rFonts w:ascii="Times New Roman" w:eastAsia="Calibri" w:hAnsi="Times New Roman" w:cs="Times New Roman"/>
                <w:color w:val="000000"/>
                <w:kern w:val="24"/>
                <w:sz w:val="20"/>
                <w:szCs w:val="20"/>
                <w:lang w:val="fr-FR" w:eastAsia="ro-RO"/>
              </w:rPr>
              <w:t xml:space="preserve"> </w:t>
            </w:r>
            <w:proofErr w:type="spellStart"/>
            <w:r w:rsidRPr="006B32E6">
              <w:rPr>
                <w:rFonts w:ascii="Times New Roman" w:eastAsia="Calibri" w:hAnsi="Times New Roman" w:cs="Times New Roman"/>
                <w:color w:val="000000"/>
                <w:kern w:val="24"/>
                <w:sz w:val="20"/>
                <w:szCs w:val="20"/>
                <w:lang w:val="fr-FR" w:eastAsia="ro-RO"/>
              </w:rPr>
              <w:t>orarului</w:t>
            </w:r>
            <w:proofErr w:type="spellEnd"/>
            <w:r w:rsidRPr="006B32E6">
              <w:rPr>
                <w:rFonts w:ascii="Times New Roman" w:eastAsia="Calibri" w:hAnsi="Times New Roman" w:cs="Times New Roman"/>
                <w:color w:val="000000"/>
                <w:kern w:val="24"/>
                <w:sz w:val="20"/>
                <w:szCs w:val="20"/>
                <w:lang w:val="fr-FR" w:eastAsia="ro-RO"/>
              </w:rPr>
              <w:t xml:space="preserve"> </w:t>
            </w:r>
            <w:proofErr w:type="spellStart"/>
            <w:r w:rsidRPr="006B32E6">
              <w:rPr>
                <w:rFonts w:ascii="Times New Roman" w:eastAsia="Calibri" w:hAnsi="Times New Roman" w:cs="Times New Roman"/>
                <w:color w:val="000000"/>
                <w:kern w:val="24"/>
                <w:sz w:val="20"/>
                <w:szCs w:val="20"/>
                <w:lang w:val="fr-FR" w:eastAsia="ro-RO"/>
              </w:rPr>
              <w:t>facultă</w:t>
            </w:r>
            <w:proofErr w:type="spellEnd"/>
            <w:r w:rsidRPr="006B32E6">
              <w:rPr>
                <w:rFonts w:ascii="Times New Roman" w:eastAsia="Calibri" w:hAnsi="Times New Roman" w:cs="Times New Roman"/>
                <w:color w:val="000000"/>
                <w:kern w:val="24"/>
                <w:sz w:val="20"/>
                <w:szCs w:val="20"/>
                <w:lang w:val="fr-FR" w:eastAsia="ro-RO"/>
              </w:rPr>
              <w:t>ț</w:t>
            </w:r>
            <w:r w:rsidRPr="00E356B3">
              <w:rPr>
                <w:rFonts w:ascii="Times New Roman" w:eastAsia="Calibri" w:hAnsi="Times New Roman" w:cs="Times New Roman"/>
                <w:color w:val="000000"/>
                <w:kern w:val="24"/>
                <w:sz w:val="20"/>
                <w:szCs w:val="20"/>
                <w:lang w:val="fr-FR" w:eastAsia="ro-RO"/>
              </w:rPr>
              <w:t>ii</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fr-FR" w:eastAsia="ro-RO"/>
              </w:rPr>
              <w:t>5</w:t>
            </w:r>
          </w:p>
        </w:tc>
        <w:tc>
          <w:tcPr>
            <w:tcW w:w="128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fr-FR" w:eastAsia="ro-RO"/>
              </w:rPr>
              <w:t>Pe</w:t>
            </w:r>
            <w:proofErr w:type="spellEnd"/>
            <w:r w:rsidRPr="00E356B3">
              <w:rPr>
                <w:rFonts w:ascii="Times New Roman" w:eastAsia="Calibri" w:hAnsi="Times New Roman" w:cs="Times New Roman"/>
                <w:color w:val="000000"/>
                <w:kern w:val="24"/>
                <w:sz w:val="20"/>
                <w:szCs w:val="20"/>
                <w:lang w:val="fr-FR" w:eastAsia="ro-RO"/>
              </w:rPr>
              <w:t xml:space="preserve"> an</w:t>
            </w:r>
          </w:p>
        </w:tc>
      </w:tr>
      <w:tr w:rsidR="006B32E6" w:rsidRPr="00E356B3" w:rsidTr="006B32E6">
        <w:trPr>
          <w:trHeight w:val="353"/>
        </w:trPr>
        <w:tc>
          <w:tcPr>
            <w:tcW w:w="84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fr-FR" w:eastAsia="ro-RO"/>
              </w:rPr>
              <w:t>3</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proofErr w:type="spellStart"/>
            <w:r w:rsidRPr="006B32E6">
              <w:rPr>
                <w:rFonts w:ascii="Times New Roman" w:eastAsia="Calibri" w:hAnsi="Times New Roman" w:cs="Times New Roman"/>
                <w:color w:val="000000"/>
                <w:kern w:val="24"/>
                <w:sz w:val="20"/>
                <w:szCs w:val="20"/>
                <w:lang w:val="fr-FR" w:eastAsia="ro-RO"/>
              </w:rPr>
              <w:t>Asisten</w:t>
            </w:r>
            <w:proofErr w:type="spellEnd"/>
            <w:r w:rsidRPr="006B32E6">
              <w:rPr>
                <w:rFonts w:ascii="Times New Roman" w:eastAsia="Calibri" w:hAnsi="Times New Roman" w:cs="Times New Roman"/>
                <w:color w:val="000000"/>
                <w:kern w:val="24"/>
                <w:sz w:val="20"/>
                <w:szCs w:val="20"/>
                <w:lang w:val="fr-FR" w:eastAsia="ro-RO"/>
              </w:rPr>
              <w:t xml:space="preserve">ță </w:t>
            </w:r>
            <w:proofErr w:type="spellStart"/>
            <w:r w:rsidRPr="006B32E6">
              <w:rPr>
                <w:rFonts w:ascii="Times New Roman" w:eastAsia="Calibri" w:hAnsi="Times New Roman" w:cs="Times New Roman"/>
                <w:color w:val="000000"/>
                <w:kern w:val="24"/>
                <w:sz w:val="20"/>
                <w:szCs w:val="20"/>
                <w:lang w:val="fr-FR" w:eastAsia="ro-RO"/>
              </w:rPr>
              <w:t>medicală</w:t>
            </w:r>
            <w:proofErr w:type="spellEnd"/>
            <w:r w:rsidRPr="00E356B3">
              <w:rPr>
                <w:rFonts w:ascii="Times New Roman" w:eastAsia="Calibri" w:hAnsi="Times New Roman" w:cs="Times New Roman"/>
                <w:color w:val="000000"/>
                <w:kern w:val="24"/>
                <w:sz w:val="20"/>
                <w:szCs w:val="20"/>
                <w:lang w:val="fr-FR" w:eastAsia="ro-RO"/>
              </w:rPr>
              <w:t xml:space="preserve"> la</w:t>
            </w:r>
            <w:r w:rsidRPr="006B32E6">
              <w:rPr>
                <w:rFonts w:ascii="Times New Roman" w:eastAsia="Calibri" w:hAnsi="Times New Roman" w:cs="Times New Roman"/>
                <w:color w:val="000000"/>
                <w:kern w:val="24"/>
                <w:sz w:val="20"/>
                <w:szCs w:val="20"/>
                <w:lang w:val="fr-FR" w:eastAsia="ro-RO"/>
              </w:rPr>
              <w:t xml:space="preserve"> </w:t>
            </w:r>
            <w:proofErr w:type="spellStart"/>
            <w:r w:rsidRPr="006B32E6">
              <w:rPr>
                <w:rFonts w:ascii="Times New Roman" w:eastAsia="Calibri" w:hAnsi="Times New Roman" w:cs="Times New Roman"/>
                <w:color w:val="000000"/>
                <w:kern w:val="24"/>
                <w:sz w:val="20"/>
                <w:szCs w:val="20"/>
                <w:lang w:val="fr-FR" w:eastAsia="ro-RO"/>
              </w:rPr>
              <w:t>competi</w:t>
            </w:r>
            <w:proofErr w:type="spellEnd"/>
            <w:r w:rsidRPr="006B32E6">
              <w:rPr>
                <w:rFonts w:ascii="Times New Roman" w:eastAsia="Calibri" w:hAnsi="Times New Roman" w:cs="Times New Roman"/>
                <w:color w:val="000000"/>
                <w:kern w:val="24"/>
                <w:sz w:val="20"/>
                <w:szCs w:val="20"/>
                <w:lang w:val="fr-FR" w:eastAsia="ro-RO"/>
              </w:rPr>
              <w:t>ț</w:t>
            </w:r>
            <w:r w:rsidRPr="00E356B3">
              <w:rPr>
                <w:rFonts w:ascii="Times New Roman" w:eastAsia="Calibri" w:hAnsi="Times New Roman" w:cs="Times New Roman"/>
                <w:color w:val="000000"/>
                <w:kern w:val="24"/>
                <w:sz w:val="20"/>
                <w:szCs w:val="20"/>
                <w:lang w:val="fr-FR" w:eastAsia="ro-RO"/>
              </w:rPr>
              <w:t>ii</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fr-FR" w:eastAsia="ro-RO"/>
              </w:rPr>
              <w:t>5</w:t>
            </w:r>
          </w:p>
        </w:tc>
        <w:tc>
          <w:tcPr>
            <w:tcW w:w="128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fr-FR" w:eastAsia="ro-RO"/>
              </w:rPr>
              <w:t>Pe</w:t>
            </w:r>
            <w:proofErr w:type="spellEnd"/>
            <w:r w:rsidRPr="00E356B3">
              <w:rPr>
                <w:rFonts w:ascii="Times New Roman" w:eastAsia="Calibri" w:hAnsi="Times New Roman" w:cs="Times New Roman"/>
                <w:color w:val="000000"/>
                <w:kern w:val="24"/>
                <w:sz w:val="20"/>
                <w:szCs w:val="20"/>
                <w:lang w:val="fr-FR" w:eastAsia="ro-RO"/>
              </w:rPr>
              <w:t xml:space="preserve"> an</w:t>
            </w:r>
          </w:p>
        </w:tc>
      </w:tr>
      <w:tr w:rsidR="006B32E6" w:rsidRPr="00E356B3" w:rsidTr="006B32E6">
        <w:trPr>
          <w:trHeight w:val="353"/>
        </w:trPr>
        <w:tc>
          <w:tcPr>
            <w:tcW w:w="84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fr-FR" w:eastAsia="ro-RO"/>
              </w:rPr>
              <w:t>4</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fr-FR" w:eastAsia="ro-RO"/>
              </w:rPr>
              <w:t>Realizarea</w:t>
            </w:r>
            <w:proofErr w:type="spellEnd"/>
            <w:r w:rsidRPr="00E356B3">
              <w:rPr>
                <w:rFonts w:ascii="Times New Roman" w:eastAsia="Calibri" w:hAnsi="Times New Roman" w:cs="Times New Roman"/>
                <w:color w:val="000000"/>
                <w:kern w:val="24"/>
                <w:sz w:val="20"/>
                <w:szCs w:val="20"/>
                <w:lang w:val="fr-FR" w:eastAsia="ro-RO"/>
              </w:rPr>
              <w:t xml:space="preserve"> </w:t>
            </w:r>
            <w:proofErr w:type="spellStart"/>
            <w:r w:rsidRPr="00E356B3">
              <w:rPr>
                <w:rFonts w:ascii="Times New Roman" w:eastAsia="Calibri" w:hAnsi="Times New Roman" w:cs="Times New Roman"/>
                <w:color w:val="000000"/>
                <w:kern w:val="24"/>
                <w:sz w:val="20"/>
                <w:szCs w:val="20"/>
                <w:lang w:val="fr-FR" w:eastAsia="ro-RO"/>
              </w:rPr>
              <w:t>activitatii</w:t>
            </w:r>
            <w:proofErr w:type="spellEnd"/>
            <w:r w:rsidRPr="00E356B3">
              <w:rPr>
                <w:rFonts w:ascii="Times New Roman" w:eastAsia="Calibri" w:hAnsi="Times New Roman" w:cs="Times New Roman"/>
                <w:color w:val="000000"/>
                <w:kern w:val="24"/>
                <w:sz w:val="20"/>
                <w:szCs w:val="20"/>
                <w:lang w:val="fr-FR" w:eastAsia="ro-RO"/>
              </w:rPr>
              <w:t xml:space="preserve"> de </w:t>
            </w:r>
            <w:proofErr w:type="spellStart"/>
            <w:r w:rsidRPr="00E356B3">
              <w:rPr>
                <w:rFonts w:ascii="Times New Roman" w:eastAsia="Calibri" w:hAnsi="Times New Roman" w:cs="Times New Roman"/>
                <w:color w:val="000000"/>
                <w:kern w:val="24"/>
                <w:sz w:val="20"/>
                <w:szCs w:val="20"/>
                <w:lang w:val="fr-FR" w:eastAsia="ro-RO"/>
              </w:rPr>
              <w:t>decan</w:t>
            </w:r>
            <w:proofErr w:type="spellEnd"/>
            <w:r w:rsidRPr="00E356B3">
              <w:rPr>
                <w:rFonts w:ascii="Times New Roman" w:eastAsia="Calibri" w:hAnsi="Times New Roman" w:cs="Times New Roman"/>
                <w:color w:val="000000"/>
                <w:kern w:val="24"/>
                <w:sz w:val="20"/>
                <w:szCs w:val="20"/>
                <w:lang w:val="fr-FR" w:eastAsia="ro-RO"/>
              </w:rPr>
              <w:t xml:space="preserve"> </w:t>
            </w:r>
            <w:proofErr w:type="gramStart"/>
            <w:r w:rsidRPr="00E356B3">
              <w:rPr>
                <w:rFonts w:ascii="Times New Roman" w:eastAsia="Calibri" w:hAnsi="Times New Roman" w:cs="Times New Roman"/>
                <w:color w:val="000000"/>
                <w:kern w:val="24"/>
                <w:sz w:val="20"/>
                <w:szCs w:val="20"/>
                <w:lang w:val="fr-FR" w:eastAsia="ro-RO"/>
              </w:rPr>
              <w:t>de an</w:t>
            </w:r>
            <w:proofErr w:type="gramEnd"/>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fr-FR" w:eastAsia="ro-RO"/>
              </w:rPr>
              <w:t>5</w:t>
            </w:r>
          </w:p>
        </w:tc>
        <w:tc>
          <w:tcPr>
            <w:tcW w:w="128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fr-FR" w:eastAsia="ro-RO"/>
              </w:rPr>
              <w:t>Pe</w:t>
            </w:r>
            <w:proofErr w:type="spellEnd"/>
            <w:r w:rsidRPr="00E356B3">
              <w:rPr>
                <w:rFonts w:ascii="Times New Roman" w:eastAsia="Calibri" w:hAnsi="Times New Roman" w:cs="Times New Roman"/>
                <w:color w:val="000000"/>
                <w:kern w:val="24"/>
                <w:sz w:val="20"/>
                <w:szCs w:val="20"/>
                <w:lang w:val="fr-FR" w:eastAsia="ro-RO"/>
              </w:rPr>
              <w:t xml:space="preserve"> mandat</w:t>
            </w:r>
          </w:p>
        </w:tc>
      </w:tr>
      <w:tr w:rsidR="006B32E6" w:rsidRPr="00E356B3" w:rsidTr="006B32E6">
        <w:trPr>
          <w:trHeight w:val="532"/>
        </w:trPr>
        <w:tc>
          <w:tcPr>
            <w:tcW w:w="84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fr-FR" w:eastAsia="ro-RO"/>
              </w:rPr>
              <w:t>5</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fr-FR" w:eastAsia="ro-RO"/>
              </w:rPr>
              <w:t>Participarea</w:t>
            </w:r>
            <w:proofErr w:type="spellEnd"/>
            <w:r w:rsidRPr="00E356B3">
              <w:rPr>
                <w:rFonts w:ascii="Times New Roman" w:eastAsia="Calibri" w:hAnsi="Times New Roman" w:cs="Times New Roman"/>
                <w:color w:val="000000"/>
                <w:kern w:val="24"/>
                <w:sz w:val="20"/>
                <w:szCs w:val="20"/>
                <w:lang w:val="fr-FR" w:eastAsia="ro-RO"/>
              </w:rPr>
              <w:t xml:space="preserve"> la </w:t>
            </w:r>
            <w:proofErr w:type="spellStart"/>
            <w:r w:rsidRPr="00E356B3">
              <w:rPr>
                <w:rFonts w:ascii="Times New Roman" w:eastAsia="Calibri" w:hAnsi="Times New Roman" w:cs="Times New Roman"/>
                <w:color w:val="000000"/>
                <w:kern w:val="24"/>
                <w:sz w:val="20"/>
                <w:szCs w:val="20"/>
                <w:lang w:val="fr-FR" w:eastAsia="ro-RO"/>
              </w:rPr>
              <w:t>comisii</w:t>
            </w:r>
            <w:proofErr w:type="spellEnd"/>
            <w:r w:rsidRPr="00E356B3">
              <w:rPr>
                <w:rFonts w:ascii="Times New Roman" w:eastAsia="Calibri" w:hAnsi="Times New Roman" w:cs="Times New Roman"/>
                <w:color w:val="000000"/>
                <w:kern w:val="24"/>
                <w:sz w:val="20"/>
                <w:szCs w:val="20"/>
                <w:lang w:val="fr-FR" w:eastAsia="ro-RO"/>
              </w:rPr>
              <w:t xml:space="preserve"> </w:t>
            </w:r>
            <w:proofErr w:type="spellStart"/>
            <w:r w:rsidRPr="00E356B3">
              <w:rPr>
                <w:rFonts w:ascii="Times New Roman" w:eastAsia="Calibri" w:hAnsi="Times New Roman" w:cs="Times New Roman"/>
                <w:color w:val="000000"/>
                <w:kern w:val="24"/>
                <w:sz w:val="20"/>
                <w:szCs w:val="20"/>
                <w:lang w:val="fr-FR" w:eastAsia="ro-RO"/>
              </w:rPr>
              <w:t>neretribuite</w:t>
            </w:r>
            <w:proofErr w:type="spellEnd"/>
            <w:r w:rsidRPr="00E356B3">
              <w:rPr>
                <w:rFonts w:ascii="Times New Roman" w:eastAsia="Calibri" w:hAnsi="Times New Roman" w:cs="Times New Roman"/>
                <w:color w:val="000000"/>
                <w:kern w:val="24"/>
                <w:sz w:val="20"/>
                <w:szCs w:val="20"/>
                <w:lang w:val="fr-FR" w:eastAsia="ro-RO"/>
              </w:rPr>
              <w:t xml:space="preserve"> (</w:t>
            </w:r>
            <w:proofErr w:type="spellStart"/>
            <w:r w:rsidRPr="00E356B3">
              <w:rPr>
                <w:rFonts w:ascii="Times New Roman" w:eastAsia="Calibri" w:hAnsi="Times New Roman" w:cs="Times New Roman"/>
                <w:color w:val="000000"/>
                <w:kern w:val="24"/>
                <w:sz w:val="20"/>
                <w:szCs w:val="20"/>
                <w:lang w:val="fr-FR" w:eastAsia="ro-RO"/>
              </w:rPr>
              <w:t>altele</w:t>
            </w:r>
            <w:proofErr w:type="spellEnd"/>
            <w:r w:rsidRPr="00E356B3">
              <w:rPr>
                <w:rFonts w:ascii="Times New Roman" w:eastAsia="Calibri" w:hAnsi="Times New Roman" w:cs="Times New Roman"/>
                <w:color w:val="000000"/>
                <w:kern w:val="24"/>
                <w:sz w:val="20"/>
                <w:szCs w:val="20"/>
                <w:lang w:val="fr-FR" w:eastAsia="ro-RO"/>
              </w:rPr>
              <w:t xml:space="preserve"> </w:t>
            </w:r>
            <w:proofErr w:type="spellStart"/>
            <w:r w:rsidRPr="00E356B3">
              <w:rPr>
                <w:rFonts w:ascii="Times New Roman" w:eastAsia="Calibri" w:hAnsi="Times New Roman" w:cs="Times New Roman"/>
                <w:color w:val="000000"/>
                <w:kern w:val="24"/>
                <w:sz w:val="20"/>
                <w:szCs w:val="20"/>
                <w:lang w:val="fr-FR" w:eastAsia="ro-RO"/>
              </w:rPr>
              <w:t>decat</w:t>
            </w:r>
            <w:proofErr w:type="spellEnd"/>
            <w:r w:rsidRPr="00E356B3">
              <w:rPr>
                <w:rFonts w:ascii="Times New Roman" w:eastAsia="Calibri" w:hAnsi="Times New Roman" w:cs="Times New Roman"/>
                <w:color w:val="000000"/>
                <w:kern w:val="24"/>
                <w:sz w:val="20"/>
                <w:szCs w:val="20"/>
                <w:lang w:val="fr-FR" w:eastAsia="ro-RO"/>
              </w:rPr>
              <w:t xml:space="preserve"> </w:t>
            </w:r>
            <w:proofErr w:type="spellStart"/>
            <w:r w:rsidRPr="00E356B3">
              <w:rPr>
                <w:rFonts w:ascii="Times New Roman" w:eastAsia="Calibri" w:hAnsi="Times New Roman" w:cs="Times New Roman"/>
                <w:color w:val="000000"/>
                <w:kern w:val="24"/>
                <w:sz w:val="20"/>
                <w:szCs w:val="20"/>
                <w:lang w:val="fr-FR" w:eastAsia="ro-RO"/>
              </w:rPr>
              <w:t>cele</w:t>
            </w:r>
            <w:proofErr w:type="spellEnd"/>
            <w:r w:rsidRPr="00E356B3">
              <w:rPr>
                <w:rFonts w:ascii="Times New Roman" w:eastAsia="Calibri" w:hAnsi="Times New Roman" w:cs="Times New Roman"/>
                <w:color w:val="000000"/>
                <w:kern w:val="24"/>
                <w:sz w:val="20"/>
                <w:szCs w:val="20"/>
                <w:lang w:val="fr-FR" w:eastAsia="ro-RO"/>
              </w:rPr>
              <w:t xml:space="preserve"> </w:t>
            </w:r>
            <w:proofErr w:type="spellStart"/>
            <w:r w:rsidRPr="00E356B3">
              <w:rPr>
                <w:rFonts w:ascii="Times New Roman" w:eastAsia="Calibri" w:hAnsi="Times New Roman" w:cs="Times New Roman"/>
                <w:color w:val="000000"/>
                <w:kern w:val="24"/>
                <w:sz w:val="20"/>
                <w:szCs w:val="20"/>
                <w:lang w:val="fr-FR" w:eastAsia="ro-RO"/>
              </w:rPr>
              <w:t>prevazute</w:t>
            </w:r>
            <w:proofErr w:type="spellEnd"/>
            <w:r w:rsidRPr="00E356B3">
              <w:rPr>
                <w:rFonts w:ascii="Times New Roman" w:eastAsia="Calibri" w:hAnsi="Times New Roman" w:cs="Times New Roman"/>
                <w:color w:val="000000"/>
                <w:kern w:val="24"/>
                <w:sz w:val="20"/>
                <w:szCs w:val="20"/>
                <w:lang w:val="fr-FR" w:eastAsia="ro-RO"/>
              </w:rPr>
              <w:t xml:space="preserve"> in </w:t>
            </w:r>
            <w:proofErr w:type="spellStart"/>
            <w:r w:rsidRPr="00E356B3">
              <w:rPr>
                <w:rFonts w:ascii="Times New Roman" w:eastAsia="Calibri" w:hAnsi="Times New Roman" w:cs="Times New Roman"/>
                <w:color w:val="000000"/>
                <w:kern w:val="24"/>
                <w:sz w:val="20"/>
                <w:szCs w:val="20"/>
                <w:lang w:val="fr-FR" w:eastAsia="ro-RO"/>
              </w:rPr>
              <w:t>fisa</w:t>
            </w:r>
            <w:proofErr w:type="spellEnd"/>
            <w:r w:rsidRPr="00E356B3">
              <w:rPr>
                <w:rFonts w:ascii="Times New Roman" w:eastAsia="Calibri" w:hAnsi="Times New Roman" w:cs="Times New Roman"/>
                <w:color w:val="000000"/>
                <w:kern w:val="24"/>
                <w:sz w:val="20"/>
                <w:szCs w:val="20"/>
                <w:lang w:val="fr-FR" w:eastAsia="ro-RO"/>
              </w:rPr>
              <w:t xml:space="preserve"> </w:t>
            </w:r>
            <w:proofErr w:type="spellStart"/>
            <w:r w:rsidRPr="00E356B3">
              <w:rPr>
                <w:rFonts w:ascii="Times New Roman" w:eastAsia="Calibri" w:hAnsi="Times New Roman" w:cs="Times New Roman"/>
                <w:color w:val="000000"/>
                <w:kern w:val="24"/>
                <w:sz w:val="20"/>
                <w:szCs w:val="20"/>
                <w:lang w:val="fr-FR" w:eastAsia="ro-RO"/>
              </w:rPr>
              <w:t>postului</w:t>
            </w:r>
            <w:proofErr w:type="spellEnd"/>
            <w:r w:rsidRPr="00E356B3">
              <w:rPr>
                <w:rFonts w:ascii="Times New Roman" w:eastAsia="Calibri" w:hAnsi="Times New Roman" w:cs="Times New Roman"/>
                <w:color w:val="000000"/>
                <w:kern w:val="24"/>
                <w:sz w:val="20"/>
                <w:szCs w:val="20"/>
                <w:lang w:val="fr-FR" w:eastAsia="ro-RO"/>
              </w:rPr>
              <w:t xml:space="preserve">) : </w:t>
            </w:r>
            <w:proofErr w:type="spellStart"/>
            <w:r w:rsidRPr="00E356B3">
              <w:rPr>
                <w:rFonts w:ascii="Times New Roman" w:eastAsia="Calibri" w:hAnsi="Times New Roman" w:cs="Times New Roman"/>
                <w:color w:val="000000"/>
                <w:kern w:val="24"/>
                <w:sz w:val="20"/>
                <w:szCs w:val="20"/>
                <w:lang w:val="fr-FR" w:eastAsia="ro-RO"/>
              </w:rPr>
              <w:t>dosare</w:t>
            </w:r>
            <w:proofErr w:type="spellEnd"/>
            <w:r w:rsidRPr="00E356B3">
              <w:rPr>
                <w:rFonts w:ascii="Times New Roman" w:eastAsia="Calibri" w:hAnsi="Times New Roman" w:cs="Times New Roman"/>
                <w:color w:val="000000"/>
                <w:kern w:val="24"/>
                <w:sz w:val="20"/>
                <w:szCs w:val="20"/>
                <w:lang w:val="fr-FR" w:eastAsia="ro-RO"/>
              </w:rPr>
              <w:t xml:space="preserve"> </w:t>
            </w:r>
            <w:proofErr w:type="spellStart"/>
            <w:r w:rsidRPr="00E356B3">
              <w:rPr>
                <w:rFonts w:ascii="Times New Roman" w:eastAsia="Calibri" w:hAnsi="Times New Roman" w:cs="Times New Roman"/>
                <w:color w:val="000000"/>
                <w:kern w:val="24"/>
                <w:sz w:val="20"/>
                <w:szCs w:val="20"/>
                <w:lang w:val="fr-FR" w:eastAsia="ro-RO"/>
              </w:rPr>
              <w:t>acreditare</w:t>
            </w:r>
            <w:proofErr w:type="spellEnd"/>
            <w:r w:rsidRPr="00E356B3">
              <w:rPr>
                <w:rFonts w:ascii="Times New Roman" w:eastAsia="Calibri" w:hAnsi="Times New Roman" w:cs="Times New Roman"/>
                <w:color w:val="000000"/>
                <w:kern w:val="24"/>
                <w:sz w:val="20"/>
                <w:szCs w:val="20"/>
                <w:lang w:val="fr-FR" w:eastAsia="ro-RO"/>
              </w:rPr>
              <w:t>/</w:t>
            </w:r>
            <w:proofErr w:type="spellStart"/>
            <w:r w:rsidRPr="00E356B3">
              <w:rPr>
                <w:rFonts w:ascii="Times New Roman" w:eastAsia="Calibri" w:hAnsi="Times New Roman" w:cs="Times New Roman"/>
                <w:color w:val="000000"/>
                <w:kern w:val="24"/>
                <w:sz w:val="20"/>
                <w:szCs w:val="20"/>
                <w:lang w:val="fr-FR" w:eastAsia="ro-RO"/>
              </w:rPr>
              <w:t>reacreditare</w:t>
            </w:r>
            <w:proofErr w:type="spellEnd"/>
            <w:r w:rsidRPr="00E356B3">
              <w:rPr>
                <w:rFonts w:ascii="Times New Roman" w:eastAsia="Calibri" w:hAnsi="Times New Roman" w:cs="Times New Roman"/>
                <w:color w:val="000000"/>
                <w:kern w:val="24"/>
                <w:sz w:val="20"/>
                <w:szCs w:val="20"/>
                <w:lang w:val="fr-FR" w:eastAsia="ro-RO"/>
              </w:rPr>
              <w:t xml:space="preserve">/ programme </w:t>
            </w:r>
            <w:proofErr w:type="spellStart"/>
            <w:r w:rsidRPr="00E356B3">
              <w:rPr>
                <w:rFonts w:ascii="Times New Roman" w:eastAsia="Calibri" w:hAnsi="Times New Roman" w:cs="Times New Roman"/>
                <w:color w:val="000000"/>
                <w:kern w:val="24"/>
                <w:sz w:val="20"/>
                <w:szCs w:val="20"/>
                <w:lang w:val="fr-FR" w:eastAsia="ro-RO"/>
              </w:rPr>
              <w:t>noi</w:t>
            </w:r>
            <w:proofErr w:type="spellEnd"/>
            <w:r w:rsidRPr="00E356B3">
              <w:rPr>
                <w:rFonts w:ascii="Times New Roman" w:eastAsia="Calibri" w:hAnsi="Times New Roman" w:cs="Times New Roman"/>
                <w:color w:val="000000"/>
                <w:kern w:val="24"/>
                <w:sz w:val="20"/>
                <w:szCs w:val="20"/>
                <w:lang w:val="fr-FR" w:eastAsia="ro-RO"/>
              </w:rPr>
              <w:t xml:space="preserve"> de </w:t>
            </w:r>
            <w:proofErr w:type="spellStart"/>
            <w:r w:rsidRPr="00E356B3">
              <w:rPr>
                <w:rFonts w:ascii="Times New Roman" w:eastAsia="Calibri" w:hAnsi="Times New Roman" w:cs="Times New Roman"/>
                <w:color w:val="000000"/>
                <w:kern w:val="24"/>
                <w:sz w:val="20"/>
                <w:szCs w:val="20"/>
                <w:lang w:val="fr-FR" w:eastAsia="ro-RO"/>
              </w:rPr>
              <w:t>studii</w:t>
            </w:r>
            <w:proofErr w:type="spellEnd"/>
            <w:r w:rsidRPr="00E356B3">
              <w:rPr>
                <w:rFonts w:ascii="Times New Roman" w:eastAsia="Calibri" w:hAnsi="Times New Roman" w:cs="Times New Roman"/>
                <w:color w:val="000000"/>
                <w:kern w:val="24"/>
                <w:sz w:val="20"/>
                <w:szCs w:val="20"/>
                <w:lang w:val="fr-FR" w:eastAsia="ro-RO"/>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fr-FR" w:eastAsia="ro-RO"/>
              </w:rPr>
              <w:t>5</w:t>
            </w:r>
          </w:p>
        </w:tc>
        <w:tc>
          <w:tcPr>
            <w:tcW w:w="128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fr-FR" w:eastAsia="ro-RO"/>
              </w:rPr>
              <w:t>Comisie</w:t>
            </w:r>
            <w:proofErr w:type="spellEnd"/>
          </w:p>
        </w:tc>
      </w:tr>
      <w:tr w:rsidR="006B32E6" w:rsidRPr="00E356B3" w:rsidTr="006B32E6">
        <w:trPr>
          <w:trHeight w:val="353"/>
        </w:trPr>
        <w:tc>
          <w:tcPr>
            <w:tcW w:w="84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fr-FR" w:eastAsia="ro-RO"/>
              </w:rPr>
              <w:t>6</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fr-FR" w:eastAsia="ro-RO"/>
              </w:rPr>
              <w:t>Coordonarea</w:t>
            </w:r>
            <w:proofErr w:type="spellEnd"/>
            <w:r w:rsidRPr="00E356B3">
              <w:rPr>
                <w:rFonts w:ascii="Times New Roman" w:eastAsia="Calibri" w:hAnsi="Times New Roman" w:cs="Times New Roman"/>
                <w:color w:val="000000"/>
                <w:kern w:val="24"/>
                <w:sz w:val="20"/>
                <w:szCs w:val="20"/>
                <w:lang w:val="fr-FR" w:eastAsia="ro-RO"/>
              </w:rPr>
              <w:t xml:space="preserve"> </w:t>
            </w:r>
            <w:proofErr w:type="spellStart"/>
            <w:r w:rsidRPr="00E356B3">
              <w:rPr>
                <w:rFonts w:ascii="Times New Roman" w:eastAsia="Calibri" w:hAnsi="Times New Roman" w:cs="Times New Roman"/>
                <w:color w:val="000000"/>
                <w:kern w:val="24"/>
                <w:sz w:val="20"/>
                <w:szCs w:val="20"/>
                <w:lang w:val="fr-FR" w:eastAsia="ro-RO"/>
              </w:rPr>
              <w:t>unui</w:t>
            </w:r>
            <w:proofErr w:type="spellEnd"/>
            <w:r w:rsidRPr="00E356B3">
              <w:rPr>
                <w:rFonts w:ascii="Times New Roman" w:eastAsia="Calibri" w:hAnsi="Times New Roman" w:cs="Times New Roman"/>
                <w:color w:val="000000"/>
                <w:kern w:val="24"/>
                <w:sz w:val="20"/>
                <w:szCs w:val="20"/>
                <w:lang w:val="fr-FR" w:eastAsia="ro-RO"/>
              </w:rPr>
              <w:t xml:space="preserve"> program </w:t>
            </w:r>
            <w:proofErr w:type="spellStart"/>
            <w:r w:rsidRPr="00E356B3">
              <w:rPr>
                <w:rFonts w:ascii="Times New Roman" w:eastAsia="Calibri" w:hAnsi="Times New Roman" w:cs="Times New Roman"/>
                <w:color w:val="000000"/>
                <w:kern w:val="24"/>
                <w:sz w:val="20"/>
                <w:szCs w:val="20"/>
                <w:lang w:val="fr-FR" w:eastAsia="ro-RO"/>
              </w:rPr>
              <w:t>masteral</w:t>
            </w:r>
            <w:proofErr w:type="spellEnd"/>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fr-FR" w:eastAsia="ro-RO"/>
              </w:rPr>
              <w:t>5</w:t>
            </w:r>
          </w:p>
        </w:tc>
        <w:tc>
          <w:tcPr>
            <w:tcW w:w="128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fr-FR" w:eastAsia="ro-RO"/>
              </w:rPr>
              <w:t>Pe</w:t>
            </w:r>
            <w:proofErr w:type="spellEnd"/>
            <w:r w:rsidRPr="00E356B3">
              <w:rPr>
                <w:rFonts w:ascii="Times New Roman" w:eastAsia="Calibri" w:hAnsi="Times New Roman" w:cs="Times New Roman"/>
                <w:color w:val="000000"/>
                <w:kern w:val="24"/>
                <w:sz w:val="20"/>
                <w:szCs w:val="20"/>
                <w:lang w:val="fr-FR" w:eastAsia="ro-RO"/>
              </w:rPr>
              <w:t xml:space="preserve"> mandat</w:t>
            </w:r>
          </w:p>
        </w:tc>
      </w:tr>
      <w:tr w:rsidR="006B32E6" w:rsidRPr="00E356B3" w:rsidTr="006B32E6">
        <w:trPr>
          <w:trHeight w:val="353"/>
        </w:trPr>
        <w:tc>
          <w:tcPr>
            <w:tcW w:w="84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fr-FR" w:eastAsia="ro-RO"/>
              </w:rPr>
              <w:t>7</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en-US" w:eastAsia="ro-RO"/>
              </w:rPr>
              <w:t>Proiecte</w:t>
            </w:r>
            <w:proofErr w:type="spellEnd"/>
            <w:r w:rsidRPr="00E356B3">
              <w:rPr>
                <w:rFonts w:ascii="Times New Roman" w:eastAsia="Calibri" w:hAnsi="Times New Roman" w:cs="Times New Roman"/>
                <w:color w:val="000000"/>
                <w:kern w:val="24"/>
                <w:sz w:val="20"/>
                <w:szCs w:val="20"/>
                <w:lang w:val="en-US" w:eastAsia="ro-RO"/>
              </w:rPr>
              <w:t xml:space="preserve"> locale in </w:t>
            </w:r>
            <w:proofErr w:type="spellStart"/>
            <w:r w:rsidRPr="00E356B3">
              <w:rPr>
                <w:rFonts w:ascii="Times New Roman" w:eastAsia="Calibri" w:hAnsi="Times New Roman" w:cs="Times New Roman"/>
                <w:color w:val="000000"/>
                <w:kern w:val="24"/>
                <w:sz w:val="20"/>
                <w:szCs w:val="20"/>
                <w:lang w:val="en-US" w:eastAsia="ro-RO"/>
              </w:rPr>
              <w:t>interesul</w:t>
            </w:r>
            <w:proofErr w:type="spellEnd"/>
            <w:r w:rsidRPr="00E356B3">
              <w:rPr>
                <w:rFonts w:ascii="Times New Roman" w:eastAsia="Calibri" w:hAnsi="Times New Roman" w:cs="Times New Roman"/>
                <w:color w:val="000000"/>
                <w:kern w:val="24"/>
                <w:sz w:val="20"/>
                <w:szCs w:val="20"/>
                <w:lang w:val="en-US" w:eastAsia="ro-RO"/>
              </w:rPr>
              <w:t xml:space="preserve"> </w:t>
            </w:r>
            <w:proofErr w:type="spellStart"/>
            <w:r w:rsidRPr="00E356B3">
              <w:rPr>
                <w:rFonts w:ascii="Times New Roman" w:eastAsia="Calibri" w:hAnsi="Times New Roman" w:cs="Times New Roman"/>
                <w:color w:val="000000"/>
                <w:kern w:val="24"/>
                <w:sz w:val="20"/>
                <w:szCs w:val="20"/>
                <w:lang w:val="en-US" w:eastAsia="ro-RO"/>
              </w:rPr>
              <w:t>facultatii</w:t>
            </w:r>
            <w:proofErr w:type="spellEnd"/>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fr-FR" w:eastAsia="ro-RO"/>
              </w:rPr>
              <w:t>5</w:t>
            </w:r>
          </w:p>
        </w:tc>
        <w:tc>
          <w:tcPr>
            <w:tcW w:w="128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fr-FR" w:eastAsia="ro-RO"/>
              </w:rPr>
              <w:t>Pe</w:t>
            </w:r>
            <w:proofErr w:type="spellEnd"/>
            <w:r w:rsidRPr="00E356B3">
              <w:rPr>
                <w:rFonts w:ascii="Times New Roman" w:eastAsia="Calibri" w:hAnsi="Times New Roman" w:cs="Times New Roman"/>
                <w:color w:val="000000"/>
                <w:kern w:val="24"/>
                <w:sz w:val="20"/>
                <w:szCs w:val="20"/>
                <w:lang w:val="fr-FR" w:eastAsia="ro-RO"/>
              </w:rPr>
              <w:t xml:space="preserve"> </w:t>
            </w:r>
            <w:proofErr w:type="spellStart"/>
            <w:r w:rsidRPr="00E356B3">
              <w:rPr>
                <w:rFonts w:ascii="Times New Roman" w:eastAsia="Calibri" w:hAnsi="Times New Roman" w:cs="Times New Roman"/>
                <w:color w:val="000000"/>
                <w:kern w:val="24"/>
                <w:sz w:val="20"/>
                <w:szCs w:val="20"/>
                <w:lang w:val="fr-FR" w:eastAsia="ro-RO"/>
              </w:rPr>
              <w:t>proiect</w:t>
            </w:r>
            <w:proofErr w:type="spellEnd"/>
          </w:p>
        </w:tc>
      </w:tr>
      <w:tr w:rsidR="006B32E6" w:rsidRPr="00E356B3" w:rsidTr="006B32E6">
        <w:trPr>
          <w:trHeight w:val="353"/>
        </w:trPr>
        <w:tc>
          <w:tcPr>
            <w:tcW w:w="84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fr-FR" w:eastAsia="ro-RO"/>
              </w:rPr>
              <w:t>8</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fr-FR" w:eastAsia="ro-RO"/>
              </w:rPr>
              <w:t>Cursuri</w:t>
            </w:r>
            <w:proofErr w:type="spellEnd"/>
            <w:r w:rsidRPr="00E356B3">
              <w:rPr>
                <w:rFonts w:ascii="Times New Roman" w:eastAsia="Calibri" w:hAnsi="Times New Roman" w:cs="Times New Roman"/>
                <w:color w:val="000000"/>
                <w:kern w:val="24"/>
                <w:sz w:val="20"/>
                <w:szCs w:val="20"/>
                <w:lang w:val="fr-FR" w:eastAsia="ro-RO"/>
              </w:rPr>
              <w:t xml:space="preserve">/ </w:t>
            </w:r>
            <w:proofErr w:type="spellStart"/>
            <w:r w:rsidRPr="00E356B3">
              <w:rPr>
                <w:rFonts w:ascii="Times New Roman" w:eastAsia="Calibri" w:hAnsi="Times New Roman" w:cs="Times New Roman"/>
                <w:color w:val="000000"/>
                <w:kern w:val="24"/>
                <w:sz w:val="20"/>
                <w:szCs w:val="20"/>
                <w:lang w:val="fr-FR" w:eastAsia="ro-RO"/>
              </w:rPr>
              <w:t>specializari</w:t>
            </w:r>
            <w:proofErr w:type="spellEnd"/>
            <w:r w:rsidRPr="00E356B3">
              <w:rPr>
                <w:rFonts w:ascii="Times New Roman" w:eastAsia="Calibri" w:hAnsi="Times New Roman" w:cs="Times New Roman"/>
                <w:color w:val="000000"/>
                <w:kern w:val="24"/>
                <w:sz w:val="20"/>
                <w:szCs w:val="20"/>
                <w:lang w:val="fr-FR" w:eastAsia="ro-RO"/>
              </w:rPr>
              <w:t xml:space="preserve"> </w:t>
            </w:r>
            <w:proofErr w:type="spellStart"/>
            <w:r w:rsidRPr="00E356B3">
              <w:rPr>
                <w:rFonts w:ascii="Times New Roman" w:eastAsia="Calibri" w:hAnsi="Times New Roman" w:cs="Times New Roman"/>
                <w:color w:val="000000"/>
                <w:kern w:val="24"/>
                <w:sz w:val="20"/>
                <w:szCs w:val="20"/>
                <w:lang w:val="fr-FR" w:eastAsia="ro-RO"/>
              </w:rPr>
              <w:t>postuniversitare</w:t>
            </w:r>
            <w:proofErr w:type="spellEnd"/>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fr-FR" w:eastAsia="ro-RO"/>
              </w:rPr>
              <w:t>2</w:t>
            </w:r>
          </w:p>
        </w:tc>
        <w:tc>
          <w:tcPr>
            <w:tcW w:w="128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fr-FR" w:eastAsia="ro-RO"/>
              </w:rPr>
              <w:t>Pe</w:t>
            </w:r>
            <w:proofErr w:type="spellEnd"/>
            <w:r w:rsidRPr="00E356B3">
              <w:rPr>
                <w:rFonts w:ascii="Times New Roman" w:eastAsia="Calibri" w:hAnsi="Times New Roman" w:cs="Times New Roman"/>
                <w:color w:val="000000"/>
                <w:kern w:val="24"/>
                <w:sz w:val="20"/>
                <w:szCs w:val="20"/>
                <w:lang w:val="fr-FR" w:eastAsia="ro-RO"/>
              </w:rPr>
              <w:t xml:space="preserve"> </w:t>
            </w:r>
            <w:proofErr w:type="spellStart"/>
            <w:r w:rsidRPr="00E356B3">
              <w:rPr>
                <w:rFonts w:ascii="Times New Roman" w:eastAsia="Calibri" w:hAnsi="Times New Roman" w:cs="Times New Roman"/>
                <w:color w:val="000000"/>
                <w:kern w:val="24"/>
                <w:sz w:val="20"/>
                <w:szCs w:val="20"/>
                <w:lang w:val="fr-FR" w:eastAsia="ro-RO"/>
              </w:rPr>
              <w:t>curs</w:t>
            </w:r>
            <w:proofErr w:type="spellEnd"/>
          </w:p>
        </w:tc>
      </w:tr>
      <w:tr w:rsidR="006B32E6" w:rsidRPr="00E356B3" w:rsidTr="006B32E6">
        <w:trPr>
          <w:trHeight w:val="224"/>
        </w:trPr>
        <w:tc>
          <w:tcPr>
            <w:tcW w:w="84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fr-FR" w:eastAsia="ro-RO"/>
              </w:rPr>
              <w:t>9</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fr-FR" w:eastAsia="ro-RO"/>
              </w:rPr>
              <w:t>Articole</w:t>
            </w:r>
            <w:proofErr w:type="spellEnd"/>
            <w:r w:rsidRPr="00E356B3">
              <w:rPr>
                <w:rFonts w:ascii="Times New Roman" w:eastAsia="Calibri" w:hAnsi="Times New Roman" w:cs="Times New Roman"/>
                <w:color w:val="000000"/>
                <w:kern w:val="24"/>
                <w:sz w:val="20"/>
                <w:szCs w:val="20"/>
                <w:lang w:val="fr-FR" w:eastAsia="ro-RO"/>
              </w:rPr>
              <w:t xml:space="preserve"> in Anale/ </w:t>
            </w:r>
            <w:proofErr w:type="spellStart"/>
            <w:r w:rsidRPr="00E356B3">
              <w:rPr>
                <w:rFonts w:ascii="Times New Roman" w:eastAsia="Calibri" w:hAnsi="Times New Roman" w:cs="Times New Roman"/>
                <w:color w:val="000000"/>
                <w:kern w:val="24"/>
                <w:sz w:val="20"/>
                <w:szCs w:val="20"/>
                <w:lang w:val="fr-FR" w:eastAsia="ro-RO"/>
              </w:rPr>
              <w:t>alte</w:t>
            </w:r>
            <w:proofErr w:type="spellEnd"/>
            <w:r w:rsidRPr="00E356B3">
              <w:rPr>
                <w:rFonts w:ascii="Times New Roman" w:eastAsia="Calibri" w:hAnsi="Times New Roman" w:cs="Times New Roman"/>
                <w:color w:val="000000"/>
                <w:kern w:val="24"/>
                <w:sz w:val="20"/>
                <w:szCs w:val="20"/>
                <w:lang w:val="fr-FR" w:eastAsia="ro-RO"/>
              </w:rPr>
              <w:t xml:space="preserve"> </w:t>
            </w:r>
            <w:proofErr w:type="spellStart"/>
            <w:r w:rsidRPr="00E356B3">
              <w:rPr>
                <w:rFonts w:ascii="Times New Roman" w:eastAsia="Calibri" w:hAnsi="Times New Roman" w:cs="Times New Roman"/>
                <w:color w:val="000000"/>
                <w:kern w:val="24"/>
                <w:sz w:val="20"/>
                <w:szCs w:val="20"/>
                <w:lang w:val="fr-FR" w:eastAsia="ro-RO"/>
              </w:rPr>
              <w:t>reviste</w:t>
            </w:r>
            <w:proofErr w:type="spellEnd"/>
            <w:r w:rsidRPr="00E356B3">
              <w:rPr>
                <w:rFonts w:ascii="Times New Roman" w:eastAsia="Calibri" w:hAnsi="Times New Roman" w:cs="Times New Roman"/>
                <w:color w:val="000000"/>
                <w:kern w:val="24"/>
                <w:sz w:val="20"/>
                <w:szCs w:val="20"/>
                <w:lang w:val="fr-FR" w:eastAsia="ro-RO"/>
              </w:rPr>
              <w:t xml:space="preserve"> </w:t>
            </w:r>
            <w:proofErr w:type="spellStart"/>
            <w:r w:rsidRPr="00E356B3">
              <w:rPr>
                <w:rFonts w:ascii="Times New Roman" w:eastAsia="Calibri" w:hAnsi="Times New Roman" w:cs="Times New Roman"/>
                <w:color w:val="000000"/>
                <w:kern w:val="24"/>
                <w:sz w:val="20"/>
                <w:szCs w:val="20"/>
                <w:lang w:val="fr-FR" w:eastAsia="ro-RO"/>
              </w:rPr>
              <w:t>neindexate</w:t>
            </w:r>
            <w:proofErr w:type="spellEnd"/>
            <w:r w:rsidRPr="00E356B3">
              <w:rPr>
                <w:rFonts w:ascii="Times New Roman" w:eastAsia="Calibri" w:hAnsi="Times New Roman" w:cs="Times New Roman"/>
                <w:color w:val="000000"/>
                <w:kern w:val="24"/>
                <w:sz w:val="20"/>
                <w:szCs w:val="20"/>
                <w:lang w:val="fr-FR" w:eastAsia="ro-RO"/>
              </w:rPr>
              <w:t xml:space="preserve"> BDI</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fr-FR" w:eastAsia="ro-RO"/>
              </w:rPr>
              <w:t>0.5</w:t>
            </w:r>
          </w:p>
        </w:tc>
        <w:tc>
          <w:tcPr>
            <w:tcW w:w="128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fr-FR" w:eastAsia="ro-RO"/>
              </w:rPr>
              <w:t>Articol</w:t>
            </w:r>
            <w:proofErr w:type="spellEnd"/>
          </w:p>
        </w:tc>
      </w:tr>
      <w:tr w:rsidR="006B32E6" w:rsidRPr="00E356B3" w:rsidTr="006B32E6">
        <w:trPr>
          <w:trHeight w:val="358"/>
        </w:trPr>
        <w:tc>
          <w:tcPr>
            <w:tcW w:w="84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fr-FR" w:eastAsia="ro-RO"/>
              </w:rPr>
              <w:t>10</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fr-FR" w:eastAsia="ro-RO"/>
              </w:rPr>
              <w:t>Responsabil</w:t>
            </w:r>
            <w:proofErr w:type="spellEnd"/>
            <w:r w:rsidRPr="00E356B3">
              <w:rPr>
                <w:rFonts w:ascii="Times New Roman" w:eastAsia="Calibri" w:hAnsi="Times New Roman" w:cs="Times New Roman"/>
                <w:color w:val="000000"/>
                <w:kern w:val="24"/>
                <w:sz w:val="20"/>
                <w:szCs w:val="20"/>
                <w:lang w:val="fr-FR" w:eastAsia="ro-RO"/>
              </w:rPr>
              <w:t xml:space="preserve"> de </w:t>
            </w:r>
            <w:proofErr w:type="spellStart"/>
            <w:r w:rsidRPr="00E356B3">
              <w:rPr>
                <w:rFonts w:ascii="Times New Roman" w:eastAsia="Calibri" w:hAnsi="Times New Roman" w:cs="Times New Roman"/>
                <w:color w:val="000000"/>
                <w:kern w:val="24"/>
                <w:sz w:val="20"/>
                <w:szCs w:val="20"/>
                <w:lang w:val="fr-FR" w:eastAsia="ro-RO"/>
              </w:rPr>
              <w:t>curs</w:t>
            </w:r>
            <w:proofErr w:type="spellEnd"/>
            <w:r w:rsidRPr="00E356B3">
              <w:rPr>
                <w:rFonts w:ascii="Times New Roman" w:eastAsia="Calibri" w:hAnsi="Times New Roman" w:cs="Times New Roman"/>
                <w:color w:val="000000"/>
                <w:kern w:val="24"/>
                <w:sz w:val="20"/>
                <w:szCs w:val="20"/>
                <w:lang w:val="fr-FR" w:eastAsia="ro-RO"/>
              </w:rPr>
              <w:t xml:space="preserve"> </w:t>
            </w:r>
            <w:proofErr w:type="spellStart"/>
            <w:r w:rsidRPr="00E356B3">
              <w:rPr>
                <w:rFonts w:ascii="Times New Roman" w:eastAsia="Calibri" w:hAnsi="Times New Roman" w:cs="Times New Roman"/>
                <w:color w:val="000000"/>
                <w:kern w:val="24"/>
                <w:sz w:val="20"/>
                <w:szCs w:val="20"/>
                <w:lang w:val="fr-FR" w:eastAsia="ro-RO"/>
              </w:rPr>
              <w:t>general</w:t>
            </w:r>
            <w:proofErr w:type="spellEnd"/>
            <w:r w:rsidRPr="00E356B3">
              <w:rPr>
                <w:rFonts w:ascii="Times New Roman" w:eastAsia="Calibri" w:hAnsi="Times New Roman" w:cs="Times New Roman"/>
                <w:color w:val="000000"/>
                <w:kern w:val="24"/>
                <w:sz w:val="20"/>
                <w:szCs w:val="20"/>
                <w:lang w:val="fr-FR" w:eastAsia="ro-RO"/>
              </w:rPr>
              <w:t>/</w:t>
            </w:r>
            <w:proofErr w:type="spellStart"/>
            <w:r w:rsidRPr="00E356B3">
              <w:rPr>
                <w:rFonts w:ascii="Times New Roman" w:eastAsia="Calibri" w:hAnsi="Times New Roman" w:cs="Times New Roman"/>
                <w:color w:val="000000"/>
                <w:kern w:val="24"/>
                <w:sz w:val="20"/>
                <w:szCs w:val="20"/>
                <w:lang w:val="fr-FR" w:eastAsia="ro-RO"/>
              </w:rPr>
              <w:t>facultati</w:t>
            </w:r>
            <w:proofErr w:type="spellEnd"/>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fr-FR" w:eastAsia="ro-RO"/>
              </w:rPr>
              <w:t>1</w:t>
            </w:r>
          </w:p>
        </w:tc>
        <w:tc>
          <w:tcPr>
            <w:tcW w:w="128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fr-FR" w:eastAsia="ro-RO"/>
              </w:rPr>
              <w:t>Pe</w:t>
            </w:r>
            <w:proofErr w:type="spellEnd"/>
            <w:r w:rsidRPr="00E356B3">
              <w:rPr>
                <w:rFonts w:ascii="Times New Roman" w:eastAsia="Calibri" w:hAnsi="Times New Roman" w:cs="Times New Roman"/>
                <w:color w:val="000000"/>
                <w:kern w:val="24"/>
                <w:sz w:val="20"/>
                <w:szCs w:val="20"/>
                <w:lang w:val="fr-FR" w:eastAsia="ro-RO"/>
              </w:rPr>
              <w:t xml:space="preserve"> an/ </w:t>
            </w:r>
            <w:proofErr w:type="spellStart"/>
            <w:r w:rsidRPr="00E356B3">
              <w:rPr>
                <w:rFonts w:ascii="Times New Roman" w:eastAsia="Calibri" w:hAnsi="Times New Roman" w:cs="Times New Roman"/>
                <w:color w:val="000000"/>
                <w:kern w:val="24"/>
                <w:sz w:val="20"/>
                <w:szCs w:val="20"/>
                <w:lang w:val="fr-FR" w:eastAsia="ro-RO"/>
              </w:rPr>
              <w:t>facultate</w:t>
            </w:r>
            <w:proofErr w:type="spellEnd"/>
          </w:p>
        </w:tc>
      </w:tr>
      <w:tr w:rsidR="006B32E6" w:rsidRPr="00E356B3" w:rsidTr="006B32E6">
        <w:trPr>
          <w:trHeight w:val="252"/>
        </w:trPr>
        <w:tc>
          <w:tcPr>
            <w:tcW w:w="84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fr-FR" w:eastAsia="ro-RO"/>
              </w:rPr>
              <w:t>11</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fr-FR" w:eastAsia="ro-RO"/>
              </w:rPr>
              <w:t>Promovarea</w:t>
            </w:r>
            <w:proofErr w:type="spellEnd"/>
            <w:r w:rsidRPr="00E356B3">
              <w:rPr>
                <w:rFonts w:ascii="Times New Roman" w:eastAsia="Calibri" w:hAnsi="Times New Roman" w:cs="Times New Roman"/>
                <w:color w:val="000000"/>
                <w:kern w:val="24"/>
                <w:sz w:val="20"/>
                <w:szCs w:val="20"/>
                <w:lang w:val="fr-FR" w:eastAsia="ro-RO"/>
              </w:rPr>
              <w:t xml:space="preserve"> </w:t>
            </w:r>
            <w:proofErr w:type="spellStart"/>
            <w:r w:rsidRPr="00E356B3">
              <w:rPr>
                <w:rFonts w:ascii="Times New Roman" w:eastAsia="Calibri" w:hAnsi="Times New Roman" w:cs="Times New Roman"/>
                <w:color w:val="000000"/>
                <w:kern w:val="24"/>
                <w:sz w:val="20"/>
                <w:szCs w:val="20"/>
                <w:lang w:val="fr-FR" w:eastAsia="ro-RO"/>
              </w:rPr>
              <w:t>facultatii</w:t>
            </w:r>
            <w:proofErr w:type="spellEnd"/>
            <w:r w:rsidRPr="00E356B3">
              <w:rPr>
                <w:rFonts w:ascii="Times New Roman" w:eastAsia="Calibri" w:hAnsi="Times New Roman" w:cs="Times New Roman"/>
                <w:color w:val="000000"/>
                <w:kern w:val="24"/>
                <w:sz w:val="20"/>
                <w:szCs w:val="20"/>
                <w:lang w:val="fr-FR" w:eastAsia="ro-RO"/>
              </w:rPr>
              <w:t xml:space="preserve"> in </w:t>
            </w:r>
            <w:proofErr w:type="spellStart"/>
            <w:r w:rsidRPr="00E356B3">
              <w:rPr>
                <w:rFonts w:ascii="Times New Roman" w:eastAsia="Calibri" w:hAnsi="Times New Roman" w:cs="Times New Roman"/>
                <w:color w:val="000000"/>
                <w:kern w:val="24"/>
                <w:sz w:val="20"/>
                <w:szCs w:val="20"/>
                <w:lang w:val="fr-FR" w:eastAsia="ro-RO"/>
              </w:rPr>
              <w:t>actiuni</w:t>
            </w:r>
            <w:proofErr w:type="spellEnd"/>
            <w:r w:rsidRPr="00E356B3">
              <w:rPr>
                <w:rFonts w:ascii="Times New Roman" w:eastAsia="Calibri" w:hAnsi="Times New Roman" w:cs="Times New Roman"/>
                <w:color w:val="000000"/>
                <w:kern w:val="24"/>
                <w:sz w:val="20"/>
                <w:szCs w:val="20"/>
                <w:lang w:val="fr-FR" w:eastAsia="ro-RO"/>
              </w:rPr>
              <w:t xml:space="preserve"> ale UVT / caravane/</w:t>
            </w:r>
            <w:r w:rsidR="006F1D76" w:rsidRPr="006B32E6">
              <w:rPr>
                <w:rFonts w:ascii="Times New Roman" w:eastAsia="Calibri" w:hAnsi="Times New Roman" w:cs="Times New Roman"/>
                <w:color w:val="000000"/>
                <w:kern w:val="24"/>
                <w:sz w:val="20"/>
                <w:szCs w:val="20"/>
                <w:lang w:val="fr-FR" w:eastAsia="ro-RO"/>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fr-FR" w:eastAsia="ro-RO"/>
              </w:rPr>
              <w:t>5</w:t>
            </w:r>
          </w:p>
        </w:tc>
        <w:tc>
          <w:tcPr>
            <w:tcW w:w="128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fr-FR" w:eastAsia="ro-RO"/>
              </w:rPr>
              <w:t>Pe</w:t>
            </w:r>
            <w:proofErr w:type="spellEnd"/>
            <w:r w:rsidRPr="00E356B3">
              <w:rPr>
                <w:rFonts w:ascii="Times New Roman" w:eastAsia="Calibri" w:hAnsi="Times New Roman" w:cs="Times New Roman"/>
                <w:color w:val="000000"/>
                <w:kern w:val="24"/>
                <w:sz w:val="20"/>
                <w:szCs w:val="20"/>
                <w:lang w:val="fr-FR" w:eastAsia="ro-RO"/>
              </w:rPr>
              <w:t xml:space="preserve"> </w:t>
            </w:r>
            <w:proofErr w:type="spellStart"/>
            <w:r w:rsidRPr="00E356B3">
              <w:rPr>
                <w:rFonts w:ascii="Times New Roman" w:eastAsia="Calibri" w:hAnsi="Times New Roman" w:cs="Times New Roman"/>
                <w:color w:val="000000"/>
                <w:kern w:val="24"/>
                <w:sz w:val="20"/>
                <w:szCs w:val="20"/>
                <w:lang w:val="fr-FR" w:eastAsia="ro-RO"/>
              </w:rPr>
              <w:t>actiune</w:t>
            </w:r>
            <w:proofErr w:type="spellEnd"/>
          </w:p>
        </w:tc>
      </w:tr>
      <w:tr w:rsidR="006B32E6" w:rsidRPr="00E356B3" w:rsidTr="006B32E6">
        <w:trPr>
          <w:trHeight w:val="500"/>
        </w:trPr>
        <w:tc>
          <w:tcPr>
            <w:tcW w:w="84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fr-FR" w:eastAsia="ro-RO"/>
              </w:rPr>
              <w:t>12</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en-US" w:eastAsia="ro-RO"/>
              </w:rPr>
              <w:t>Actiuni</w:t>
            </w:r>
            <w:proofErr w:type="spellEnd"/>
            <w:r w:rsidRPr="00E356B3">
              <w:rPr>
                <w:rFonts w:ascii="Times New Roman" w:eastAsia="Calibri" w:hAnsi="Times New Roman" w:cs="Times New Roman"/>
                <w:color w:val="000000"/>
                <w:kern w:val="24"/>
                <w:sz w:val="20"/>
                <w:szCs w:val="20"/>
                <w:lang w:val="en-US" w:eastAsia="ro-RO"/>
              </w:rPr>
              <w:t xml:space="preserve"> </w:t>
            </w:r>
            <w:proofErr w:type="spellStart"/>
            <w:r w:rsidRPr="00E356B3">
              <w:rPr>
                <w:rFonts w:ascii="Times New Roman" w:eastAsia="Calibri" w:hAnsi="Times New Roman" w:cs="Times New Roman"/>
                <w:color w:val="000000"/>
                <w:kern w:val="24"/>
                <w:sz w:val="20"/>
                <w:szCs w:val="20"/>
                <w:lang w:val="en-US" w:eastAsia="ro-RO"/>
              </w:rPr>
              <w:t>organizate</w:t>
            </w:r>
            <w:proofErr w:type="spellEnd"/>
            <w:r w:rsidRPr="00E356B3">
              <w:rPr>
                <w:rFonts w:ascii="Times New Roman" w:eastAsia="Calibri" w:hAnsi="Times New Roman" w:cs="Times New Roman"/>
                <w:color w:val="000000"/>
                <w:kern w:val="24"/>
                <w:sz w:val="20"/>
                <w:szCs w:val="20"/>
                <w:lang w:val="en-US" w:eastAsia="ro-RO"/>
              </w:rPr>
              <w:t xml:space="preserve"> de UVT </w:t>
            </w:r>
            <w:proofErr w:type="spellStart"/>
            <w:r w:rsidRPr="00E356B3">
              <w:rPr>
                <w:rFonts w:ascii="Times New Roman" w:eastAsia="Calibri" w:hAnsi="Times New Roman" w:cs="Times New Roman"/>
                <w:color w:val="000000"/>
                <w:kern w:val="24"/>
                <w:sz w:val="20"/>
                <w:szCs w:val="20"/>
                <w:lang w:val="en-US" w:eastAsia="ro-RO"/>
              </w:rPr>
              <w:t>si</w:t>
            </w:r>
            <w:proofErr w:type="spellEnd"/>
            <w:r w:rsidRPr="00E356B3">
              <w:rPr>
                <w:rFonts w:ascii="Times New Roman" w:eastAsia="Calibri" w:hAnsi="Times New Roman" w:cs="Times New Roman"/>
                <w:color w:val="000000"/>
                <w:kern w:val="24"/>
                <w:sz w:val="20"/>
                <w:szCs w:val="20"/>
                <w:lang w:val="en-US" w:eastAsia="ro-RO"/>
              </w:rPr>
              <w:t xml:space="preserve"> FEFS :</w:t>
            </w:r>
            <w:proofErr w:type="spellStart"/>
            <w:r w:rsidRPr="00E356B3">
              <w:rPr>
                <w:rFonts w:ascii="Times New Roman" w:eastAsia="Calibri" w:hAnsi="Times New Roman" w:cs="Times New Roman"/>
                <w:color w:val="000000"/>
                <w:kern w:val="24"/>
                <w:sz w:val="20"/>
                <w:szCs w:val="20"/>
                <w:lang w:val="en-US" w:eastAsia="ro-RO"/>
              </w:rPr>
              <w:t>Unisportvest</w:t>
            </w:r>
            <w:proofErr w:type="spellEnd"/>
            <w:r w:rsidRPr="00E356B3">
              <w:rPr>
                <w:rFonts w:ascii="Times New Roman" w:eastAsia="Calibri" w:hAnsi="Times New Roman" w:cs="Times New Roman"/>
                <w:color w:val="000000"/>
                <w:kern w:val="24"/>
                <w:sz w:val="20"/>
                <w:szCs w:val="20"/>
                <w:lang w:val="en-US" w:eastAsia="ro-RO"/>
              </w:rPr>
              <w:t xml:space="preserve">/ West summer university/ </w:t>
            </w:r>
            <w:proofErr w:type="spellStart"/>
            <w:r w:rsidRPr="00E356B3">
              <w:rPr>
                <w:rFonts w:ascii="Times New Roman" w:eastAsia="Calibri" w:hAnsi="Times New Roman" w:cs="Times New Roman"/>
                <w:color w:val="000000"/>
                <w:kern w:val="24"/>
                <w:sz w:val="20"/>
                <w:szCs w:val="20"/>
                <w:lang w:val="en-US" w:eastAsia="ro-RO"/>
              </w:rPr>
              <w:t>Conferinta</w:t>
            </w:r>
            <w:proofErr w:type="spellEnd"/>
            <w:r w:rsidRPr="00E356B3">
              <w:rPr>
                <w:rFonts w:ascii="Times New Roman" w:eastAsia="Calibri" w:hAnsi="Times New Roman" w:cs="Times New Roman"/>
                <w:color w:val="000000"/>
                <w:kern w:val="24"/>
                <w:sz w:val="20"/>
                <w:szCs w:val="20"/>
                <w:lang w:val="en-US" w:eastAsia="ro-RO"/>
              </w:rPr>
              <w:t xml:space="preserve"> </w:t>
            </w:r>
            <w:proofErr w:type="spellStart"/>
            <w:r w:rsidRPr="00E356B3">
              <w:rPr>
                <w:rFonts w:ascii="Times New Roman" w:eastAsia="Calibri" w:hAnsi="Times New Roman" w:cs="Times New Roman"/>
                <w:color w:val="000000"/>
                <w:kern w:val="24"/>
                <w:sz w:val="20"/>
                <w:szCs w:val="20"/>
                <w:lang w:val="en-US" w:eastAsia="ro-RO"/>
              </w:rPr>
              <w:t>studentilor</w:t>
            </w:r>
            <w:proofErr w:type="spellEnd"/>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en-US" w:eastAsia="ro-RO"/>
              </w:rPr>
              <w:t>3/1</w:t>
            </w:r>
          </w:p>
        </w:tc>
        <w:tc>
          <w:tcPr>
            <w:tcW w:w="128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en-US" w:eastAsia="ro-RO"/>
              </w:rPr>
              <w:t>Pe</w:t>
            </w:r>
            <w:proofErr w:type="spellEnd"/>
            <w:r w:rsidRPr="00E356B3">
              <w:rPr>
                <w:rFonts w:ascii="Times New Roman" w:eastAsia="Calibri" w:hAnsi="Times New Roman" w:cs="Times New Roman"/>
                <w:color w:val="000000"/>
                <w:kern w:val="24"/>
                <w:sz w:val="20"/>
                <w:szCs w:val="20"/>
                <w:lang w:val="en-US" w:eastAsia="ro-RO"/>
              </w:rPr>
              <w:t xml:space="preserve"> </w:t>
            </w:r>
            <w:proofErr w:type="spellStart"/>
            <w:r w:rsidRPr="00E356B3">
              <w:rPr>
                <w:rFonts w:ascii="Times New Roman" w:eastAsia="Calibri" w:hAnsi="Times New Roman" w:cs="Times New Roman"/>
                <w:color w:val="000000"/>
                <w:kern w:val="24"/>
                <w:sz w:val="20"/>
                <w:szCs w:val="20"/>
                <w:lang w:val="en-US" w:eastAsia="ro-RO"/>
              </w:rPr>
              <w:t>actiune</w:t>
            </w:r>
            <w:proofErr w:type="spellEnd"/>
          </w:p>
        </w:tc>
      </w:tr>
      <w:tr w:rsidR="006B32E6" w:rsidRPr="00E356B3" w:rsidTr="006B32E6">
        <w:trPr>
          <w:trHeight w:val="353"/>
        </w:trPr>
        <w:tc>
          <w:tcPr>
            <w:tcW w:w="84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en-US" w:eastAsia="ro-RO"/>
              </w:rPr>
              <w:t>13</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en-US" w:eastAsia="ro-RO"/>
              </w:rPr>
              <w:t>Participarea</w:t>
            </w:r>
            <w:proofErr w:type="spellEnd"/>
            <w:r w:rsidRPr="00E356B3">
              <w:rPr>
                <w:rFonts w:ascii="Times New Roman" w:eastAsia="Calibri" w:hAnsi="Times New Roman" w:cs="Times New Roman"/>
                <w:color w:val="000000"/>
                <w:kern w:val="24"/>
                <w:sz w:val="20"/>
                <w:szCs w:val="20"/>
                <w:lang w:val="en-US" w:eastAsia="ro-RO"/>
              </w:rPr>
              <w:t xml:space="preserve"> la CNU</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en-US" w:eastAsia="ro-RO"/>
              </w:rPr>
              <w:t>5</w:t>
            </w:r>
          </w:p>
        </w:tc>
        <w:tc>
          <w:tcPr>
            <w:tcW w:w="128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en-US" w:eastAsia="ro-RO"/>
              </w:rPr>
              <w:t>Pe</w:t>
            </w:r>
            <w:proofErr w:type="spellEnd"/>
            <w:r w:rsidRPr="00E356B3">
              <w:rPr>
                <w:rFonts w:ascii="Times New Roman" w:eastAsia="Calibri" w:hAnsi="Times New Roman" w:cs="Times New Roman"/>
                <w:color w:val="000000"/>
                <w:kern w:val="24"/>
                <w:sz w:val="20"/>
                <w:szCs w:val="20"/>
                <w:lang w:val="en-US" w:eastAsia="ro-RO"/>
              </w:rPr>
              <w:t xml:space="preserve"> </w:t>
            </w:r>
            <w:proofErr w:type="spellStart"/>
            <w:r w:rsidRPr="00E356B3">
              <w:rPr>
                <w:rFonts w:ascii="Times New Roman" w:eastAsia="Calibri" w:hAnsi="Times New Roman" w:cs="Times New Roman"/>
                <w:color w:val="000000"/>
                <w:kern w:val="24"/>
                <w:sz w:val="20"/>
                <w:szCs w:val="20"/>
                <w:lang w:val="en-US" w:eastAsia="ro-RO"/>
              </w:rPr>
              <w:t>competitie</w:t>
            </w:r>
            <w:proofErr w:type="spellEnd"/>
          </w:p>
        </w:tc>
      </w:tr>
      <w:tr w:rsidR="006B32E6" w:rsidRPr="00E356B3" w:rsidTr="006B32E6">
        <w:trPr>
          <w:trHeight w:val="353"/>
        </w:trPr>
        <w:tc>
          <w:tcPr>
            <w:tcW w:w="84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en-US" w:eastAsia="ro-RO"/>
              </w:rPr>
              <w:t>14</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en-US" w:eastAsia="ro-RO"/>
              </w:rPr>
              <w:t>Organizarea</w:t>
            </w:r>
            <w:proofErr w:type="spellEnd"/>
            <w:r w:rsidRPr="00E356B3">
              <w:rPr>
                <w:rFonts w:ascii="Times New Roman" w:eastAsia="Calibri" w:hAnsi="Times New Roman" w:cs="Times New Roman"/>
                <w:color w:val="000000"/>
                <w:kern w:val="24"/>
                <w:sz w:val="20"/>
                <w:szCs w:val="20"/>
                <w:lang w:val="en-US" w:eastAsia="ro-RO"/>
              </w:rPr>
              <w:t xml:space="preserve"> de CNU</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en-US" w:eastAsia="ro-RO"/>
              </w:rPr>
              <w:t>5</w:t>
            </w:r>
          </w:p>
        </w:tc>
        <w:tc>
          <w:tcPr>
            <w:tcW w:w="128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en-US" w:eastAsia="ro-RO"/>
              </w:rPr>
              <w:t>Pe</w:t>
            </w:r>
            <w:proofErr w:type="spellEnd"/>
            <w:r w:rsidRPr="00E356B3">
              <w:rPr>
                <w:rFonts w:ascii="Times New Roman" w:eastAsia="Calibri" w:hAnsi="Times New Roman" w:cs="Times New Roman"/>
                <w:color w:val="000000"/>
                <w:kern w:val="24"/>
                <w:sz w:val="20"/>
                <w:szCs w:val="20"/>
                <w:lang w:val="en-US" w:eastAsia="ro-RO"/>
              </w:rPr>
              <w:t xml:space="preserve"> </w:t>
            </w:r>
            <w:proofErr w:type="spellStart"/>
            <w:r w:rsidRPr="00E356B3">
              <w:rPr>
                <w:rFonts w:ascii="Times New Roman" w:eastAsia="Calibri" w:hAnsi="Times New Roman" w:cs="Times New Roman"/>
                <w:color w:val="000000"/>
                <w:kern w:val="24"/>
                <w:sz w:val="20"/>
                <w:szCs w:val="20"/>
                <w:lang w:val="en-US" w:eastAsia="ro-RO"/>
              </w:rPr>
              <w:t>actiune</w:t>
            </w:r>
            <w:proofErr w:type="spellEnd"/>
          </w:p>
        </w:tc>
      </w:tr>
      <w:tr w:rsidR="006B32E6" w:rsidRPr="00E356B3" w:rsidTr="006B32E6">
        <w:trPr>
          <w:trHeight w:val="324"/>
        </w:trPr>
        <w:tc>
          <w:tcPr>
            <w:tcW w:w="84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en-US" w:eastAsia="ro-RO"/>
              </w:rPr>
              <w:t>15</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en-US" w:eastAsia="ro-RO"/>
              </w:rPr>
              <w:t>Organizarea</w:t>
            </w:r>
            <w:proofErr w:type="spellEnd"/>
            <w:r w:rsidRPr="00E356B3">
              <w:rPr>
                <w:rFonts w:ascii="Times New Roman" w:eastAsia="Calibri" w:hAnsi="Times New Roman" w:cs="Times New Roman"/>
                <w:color w:val="000000"/>
                <w:kern w:val="24"/>
                <w:sz w:val="20"/>
                <w:szCs w:val="20"/>
                <w:lang w:val="en-US" w:eastAsia="ro-RO"/>
              </w:rPr>
              <w:t xml:space="preserve"> de </w:t>
            </w:r>
            <w:proofErr w:type="spellStart"/>
            <w:r w:rsidRPr="00E356B3">
              <w:rPr>
                <w:rFonts w:ascii="Times New Roman" w:eastAsia="Calibri" w:hAnsi="Times New Roman" w:cs="Times New Roman"/>
                <w:color w:val="000000"/>
                <w:kern w:val="24"/>
                <w:sz w:val="20"/>
                <w:szCs w:val="20"/>
                <w:lang w:val="en-US" w:eastAsia="ro-RO"/>
              </w:rPr>
              <w:t>actiuni</w:t>
            </w:r>
            <w:proofErr w:type="spellEnd"/>
            <w:r w:rsidRPr="00E356B3">
              <w:rPr>
                <w:rFonts w:ascii="Times New Roman" w:eastAsia="Calibri" w:hAnsi="Times New Roman" w:cs="Times New Roman"/>
                <w:color w:val="000000"/>
                <w:kern w:val="24"/>
                <w:sz w:val="20"/>
                <w:szCs w:val="20"/>
                <w:lang w:val="en-US" w:eastAsia="ro-RO"/>
              </w:rPr>
              <w:t xml:space="preserve"> sportive/ </w:t>
            </w:r>
            <w:proofErr w:type="spellStart"/>
            <w:r w:rsidRPr="00E356B3">
              <w:rPr>
                <w:rFonts w:ascii="Times New Roman" w:eastAsia="Calibri" w:hAnsi="Times New Roman" w:cs="Times New Roman"/>
                <w:color w:val="000000"/>
                <w:kern w:val="24"/>
                <w:sz w:val="20"/>
                <w:szCs w:val="20"/>
                <w:lang w:val="en-US" w:eastAsia="ro-RO"/>
              </w:rPr>
              <w:t>stiintifice</w:t>
            </w:r>
            <w:proofErr w:type="spellEnd"/>
            <w:r w:rsidRPr="00E356B3">
              <w:rPr>
                <w:rFonts w:ascii="Times New Roman" w:eastAsia="Calibri" w:hAnsi="Times New Roman" w:cs="Times New Roman"/>
                <w:color w:val="000000"/>
                <w:kern w:val="24"/>
                <w:sz w:val="20"/>
                <w:szCs w:val="20"/>
                <w:lang w:val="en-US" w:eastAsia="ro-RO"/>
              </w:rPr>
              <w:t xml:space="preserve">/ didactic cu </w:t>
            </w:r>
            <w:proofErr w:type="spellStart"/>
            <w:r w:rsidRPr="00E356B3">
              <w:rPr>
                <w:rFonts w:ascii="Times New Roman" w:eastAsia="Calibri" w:hAnsi="Times New Roman" w:cs="Times New Roman"/>
                <w:color w:val="000000"/>
                <w:kern w:val="24"/>
                <w:sz w:val="20"/>
                <w:szCs w:val="20"/>
                <w:lang w:val="en-US" w:eastAsia="ro-RO"/>
              </w:rPr>
              <w:t>parteneri</w:t>
            </w:r>
            <w:proofErr w:type="spellEnd"/>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en-US" w:eastAsia="ro-RO"/>
              </w:rPr>
              <w:t>3</w:t>
            </w:r>
          </w:p>
        </w:tc>
        <w:tc>
          <w:tcPr>
            <w:tcW w:w="128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en-US" w:eastAsia="ro-RO"/>
              </w:rPr>
              <w:t>Pe</w:t>
            </w:r>
            <w:proofErr w:type="spellEnd"/>
            <w:r w:rsidRPr="00E356B3">
              <w:rPr>
                <w:rFonts w:ascii="Times New Roman" w:eastAsia="Calibri" w:hAnsi="Times New Roman" w:cs="Times New Roman"/>
                <w:color w:val="000000"/>
                <w:kern w:val="24"/>
                <w:sz w:val="20"/>
                <w:szCs w:val="20"/>
                <w:lang w:val="en-US" w:eastAsia="ro-RO"/>
              </w:rPr>
              <w:t xml:space="preserve"> </w:t>
            </w:r>
            <w:proofErr w:type="spellStart"/>
            <w:r w:rsidRPr="00E356B3">
              <w:rPr>
                <w:rFonts w:ascii="Times New Roman" w:eastAsia="Calibri" w:hAnsi="Times New Roman" w:cs="Times New Roman"/>
                <w:color w:val="000000"/>
                <w:kern w:val="24"/>
                <w:sz w:val="20"/>
                <w:szCs w:val="20"/>
                <w:lang w:val="en-US" w:eastAsia="ro-RO"/>
              </w:rPr>
              <w:t>actiune</w:t>
            </w:r>
            <w:proofErr w:type="spellEnd"/>
          </w:p>
        </w:tc>
      </w:tr>
      <w:tr w:rsidR="006B32E6" w:rsidRPr="00E356B3" w:rsidTr="006B32E6">
        <w:trPr>
          <w:trHeight w:val="353"/>
        </w:trPr>
        <w:tc>
          <w:tcPr>
            <w:tcW w:w="84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en-US" w:eastAsia="ro-RO"/>
              </w:rPr>
              <w:t>16</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en-US" w:eastAsia="ro-RO"/>
              </w:rPr>
              <w:t>Responsabil</w:t>
            </w:r>
            <w:proofErr w:type="spellEnd"/>
            <w:r w:rsidRPr="00E356B3">
              <w:rPr>
                <w:rFonts w:ascii="Times New Roman" w:eastAsia="Calibri" w:hAnsi="Times New Roman" w:cs="Times New Roman"/>
                <w:color w:val="000000"/>
                <w:kern w:val="24"/>
                <w:sz w:val="20"/>
                <w:szCs w:val="20"/>
                <w:lang w:val="en-US" w:eastAsia="ro-RO"/>
              </w:rPr>
              <w:t xml:space="preserve"> </w:t>
            </w:r>
            <w:proofErr w:type="spellStart"/>
            <w:r w:rsidRPr="00E356B3">
              <w:rPr>
                <w:rFonts w:ascii="Times New Roman" w:eastAsia="Calibri" w:hAnsi="Times New Roman" w:cs="Times New Roman"/>
                <w:color w:val="000000"/>
                <w:kern w:val="24"/>
                <w:sz w:val="20"/>
                <w:szCs w:val="20"/>
                <w:lang w:val="en-US" w:eastAsia="ro-RO"/>
              </w:rPr>
              <w:t>Erasums</w:t>
            </w:r>
            <w:proofErr w:type="spellEnd"/>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en-US" w:eastAsia="ro-RO"/>
              </w:rPr>
              <w:t>5</w:t>
            </w:r>
          </w:p>
        </w:tc>
        <w:tc>
          <w:tcPr>
            <w:tcW w:w="128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en-US" w:eastAsia="ro-RO"/>
              </w:rPr>
              <w:t>Pe</w:t>
            </w:r>
            <w:proofErr w:type="spellEnd"/>
            <w:r w:rsidRPr="00E356B3">
              <w:rPr>
                <w:rFonts w:ascii="Times New Roman" w:eastAsia="Calibri" w:hAnsi="Times New Roman" w:cs="Times New Roman"/>
                <w:color w:val="000000"/>
                <w:kern w:val="24"/>
                <w:sz w:val="20"/>
                <w:szCs w:val="20"/>
                <w:lang w:val="en-US" w:eastAsia="ro-RO"/>
              </w:rPr>
              <w:t xml:space="preserve"> an</w:t>
            </w:r>
          </w:p>
        </w:tc>
      </w:tr>
      <w:tr w:rsidR="00E356B3" w:rsidRPr="006B32E6" w:rsidTr="006B32E6">
        <w:trPr>
          <w:trHeight w:val="353"/>
        </w:trPr>
        <w:tc>
          <w:tcPr>
            <w:tcW w:w="84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rsidR="00E356B3" w:rsidRPr="006B32E6" w:rsidRDefault="006F1D76" w:rsidP="00E356B3">
            <w:pPr>
              <w:spacing w:after="0" w:line="256" w:lineRule="auto"/>
              <w:jc w:val="both"/>
              <w:rPr>
                <w:rFonts w:ascii="Times New Roman" w:eastAsia="Calibri" w:hAnsi="Times New Roman" w:cs="Times New Roman"/>
                <w:color w:val="000000"/>
                <w:kern w:val="24"/>
                <w:sz w:val="20"/>
                <w:szCs w:val="20"/>
                <w:lang w:val="en-US" w:eastAsia="ro-RO"/>
              </w:rPr>
            </w:pPr>
            <w:r w:rsidRPr="006B32E6">
              <w:rPr>
                <w:rFonts w:ascii="Times New Roman" w:eastAsia="Calibri" w:hAnsi="Times New Roman" w:cs="Times New Roman"/>
                <w:color w:val="000000"/>
                <w:kern w:val="24"/>
                <w:sz w:val="20"/>
                <w:szCs w:val="20"/>
                <w:lang w:val="en-US" w:eastAsia="ro-RO"/>
              </w:rPr>
              <w:lastRenderedPageBreak/>
              <w:t>17</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rsidR="00E356B3" w:rsidRPr="006B32E6" w:rsidRDefault="00E356B3" w:rsidP="00E356B3">
            <w:pPr>
              <w:spacing w:after="0" w:line="256" w:lineRule="auto"/>
              <w:jc w:val="both"/>
              <w:rPr>
                <w:rFonts w:ascii="Times New Roman" w:eastAsia="Calibri" w:hAnsi="Times New Roman" w:cs="Times New Roman"/>
                <w:color w:val="000000"/>
                <w:kern w:val="24"/>
                <w:sz w:val="20"/>
                <w:szCs w:val="20"/>
                <w:lang w:val="en-US" w:eastAsia="ro-RO"/>
              </w:rPr>
            </w:pPr>
            <w:proofErr w:type="spellStart"/>
            <w:r w:rsidRPr="006B32E6">
              <w:rPr>
                <w:rFonts w:ascii="Times New Roman" w:eastAsia="Calibri" w:hAnsi="Times New Roman" w:cs="Times New Roman"/>
                <w:color w:val="000000"/>
                <w:kern w:val="24"/>
                <w:sz w:val="20"/>
                <w:szCs w:val="20"/>
                <w:lang w:val="en-US" w:eastAsia="ro-RO"/>
              </w:rPr>
              <w:t>Organizarea</w:t>
            </w:r>
            <w:proofErr w:type="spellEnd"/>
            <w:r w:rsidRPr="006B32E6">
              <w:rPr>
                <w:rFonts w:ascii="Times New Roman" w:eastAsia="Calibri" w:hAnsi="Times New Roman" w:cs="Times New Roman"/>
                <w:color w:val="000000"/>
                <w:kern w:val="24"/>
                <w:sz w:val="20"/>
                <w:szCs w:val="20"/>
                <w:lang w:val="en-US" w:eastAsia="ro-RO"/>
              </w:rPr>
              <w:t xml:space="preserve"> (</w:t>
            </w:r>
            <w:proofErr w:type="spellStart"/>
            <w:r w:rsidRPr="006B32E6">
              <w:rPr>
                <w:rFonts w:ascii="Times New Roman" w:eastAsia="Calibri" w:hAnsi="Times New Roman" w:cs="Times New Roman"/>
                <w:color w:val="000000"/>
                <w:kern w:val="24"/>
                <w:sz w:val="20"/>
                <w:szCs w:val="20"/>
                <w:lang w:val="en-US" w:eastAsia="ro-RO"/>
              </w:rPr>
              <w:t>sau</w:t>
            </w:r>
            <w:proofErr w:type="spellEnd"/>
            <w:r w:rsidRPr="006B32E6">
              <w:rPr>
                <w:rFonts w:ascii="Times New Roman" w:eastAsia="Calibri" w:hAnsi="Times New Roman" w:cs="Times New Roman"/>
                <w:color w:val="000000"/>
                <w:kern w:val="24"/>
                <w:sz w:val="20"/>
                <w:szCs w:val="20"/>
                <w:lang w:val="en-US" w:eastAsia="ro-RO"/>
              </w:rPr>
              <w:t xml:space="preserve"> co-</w:t>
            </w:r>
            <w:proofErr w:type="spellStart"/>
            <w:r w:rsidRPr="006B32E6">
              <w:rPr>
                <w:rFonts w:ascii="Times New Roman" w:eastAsia="Calibri" w:hAnsi="Times New Roman" w:cs="Times New Roman"/>
                <w:color w:val="000000"/>
                <w:kern w:val="24"/>
                <w:sz w:val="20"/>
                <w:szCs w:val="20"/>
                <w:lang w:val="en-US" w:eastAsia="ro-RO"/>
              </w:rPr>
              <w:t>organizarea</w:t>
            </w:r>
            <w:proofErr w:type="spellEnd"/>
            <w:r w:rsidRPr="006B32E6">
              <w:rPr>
                <w:rFonts w:ascii="Times New Roman" w:eastAsia="Calibri" w:hAnsi="Times New Roman" w:cs="Times New Roman"/>
                <w:color w:val="000000"/>
                <w:kern w:val="24"/>
                <w:sz w:val="20"/>
                <w:szCs w:val="20"/>
                <w:lang w:val="en-US" w:eastAsia="ro-RO"/>
              </w:rPr>
              <w:t xml:space="preserve">) de </w:t>
            </w:r>
            <w:proofErr w:type="spellStart"/>
            <w:r w:rsidRPr="006B32E6">
              <w:rPr>
                <w:rFonts w:ascii="Times New Roman" w:eastAsia="Calibri" w:hAnsi="Times New Roman" w:cs="Times New Roman"/>
                <w:color w:val="000000"/>
                <w:kern w:val="24"/>
                <w:sz w:val="20"/>
                <w:szCs w:val="20"/>
                <w:lang w:val="en-US" w:eastAsia="ro-RO"/>
              </w:rPr>
              <w:t>conferințe</w:t>
            </w:r>
            <w:proofErr w:type="spellEnd"/>
            <w:r w:rsidRPr="006B32E6">
              <w:rPr>
                <w:rFonts w:ascii="Times New Roman" w:eastAsia="Calibri" w:hAnsi="Times New Roman" w:cs="Times New Roman"/>
                <w:color w:val="000000"/>
                <w:kern w:val="24"/>
                <w:sz w:val="20"/>
                <w:szCs w:val="20"/>
                <w:lang w:val="en-US" w:eastAsia="ro-RO"/>
              </w:rPr>
              <w:t xml:space="preserve">, </w:t>
            </w:r>
            <w:proofErr w:type="spellStart"/>
            <w:r w:rsidRPr="006B32E6">
              <w:rPr>
                <w:rFonts w:ascii="Times New Roman" w:eastAsia="Calibri" w:hAnsi="Times New Roman" w:cs="Times New Roman"/>
                <w:color w:val="000000"/>
                <w:kern w:val="24"/>
                <w:sz w:val="20"/>
                <w:szCs w:val="20"/>
                <w:lang w:val="en-US" w:eastAsia="ro-RO"/>
              </w:rPr>
              <w:t>simpozioane</w:t>
            </w:r>
            <w:proofErr w:type="spellEnd"/>
            <w:r w:rsidRPr="006B32E6">
              <w:rPr>
                <w:rFonts w:ascii="Times New Roman" w:eastAsia="Calibri" w:hAnsi="Times New Roman" w:cs="Times New Roman"/>
                <w:color w:val="000000"/>
                <w:kern w:val="24"/>
                <w:sz w:val="20"/>
                <w:szCs w:val="20"/>
                <w:lang w:val="en-US" w:eastAsia="ro-RO"/>
              </w:rPr>
              <w:t xml:space="preserve">, </w:t>
            </w:r>
            <w:proofErr w:type="spellStart"/>
            <w:r w:rsidRPr="006B32E6">
              <w:rPr>
                <w:rFonts w:ascii="Times New Roman" w:eastAsia="Calibri" w:hAnsi="Times New Roman" w:cs="Times New Roman"/>
                <w:color w:val="000000"/>
                <w:kern w:val="24"/>
                <w:sz w:val="20"/>
                <w:szCs w:val="20"/>
                <w:lang w:val="en-US" w:eastAsia="ro-RO"/>
              </w:rPr>
              <w:t>seminarii</w:t>
            </w:r>
            <w:proofErr w:type="spellEnd"/>
            <w:r w:rsidRPr="006B32E6">
              <w:rPr>
                <w:rFonts w:ascii="Times New Roman" w:eastAsia="Calibri" w:hAnsi="Times New Roman" w:cs="Times New Roman"/>
                <w:color w:val="000000"/>
                <w:kern w:val="24"/>
                <w:sz w:val="20"/>
                <w:szCs w:val="20"/>
                <w:lang w:val="en-US" w:eastAsia="ro-RO"/>
              </w:rPr>
              <w:t xml:space="preserve"> </w:t>
            </w:r>
            <w:proofErr w:type="spellStart"/>
            <w:r w:rsidRPr="006B32E6">
              <w:rPr>
                <w:rFonts w:ascii="Times New Roman" w:eastAsia="Calibri" w:hAnsi="Times New Roman" w:cs="Times New Roman"/>
                <w:color w:val="000000"/>
                <w:kern w:val="24"/>
                <w:sz w:val="20"/>
                <w:szCs w:val="20"/>
                <w:lang w:val="en-US" w:eastAsia="ro-RO"/>
              </w:rPr>
              <w:t>sau</w:t>
            </w:r>
            <w:proofErr w:type="spellEnd"/>
            <w:r w:rsidRPr="006B32E6">
              <w:rPr>
                <w:rFonts w:ascii="Times New Roman" w:eastAsia="Calibri" w:hAnsi="Times New Roman" w:cs="Times New Roman"/>
                <w:color w:val="000000"/>
                <w:kern w:val="24"/>
                <w:sz w:val="20"/>
                <w:szCs w:val="20"/>
                <w:lang w:val="en-US" w:eastAsia="ro-RO"/>
              </w:rPr>
              <w:t xml:space="preserve"> workshop-</w:t>
            </w:r>
            <w:proofErr w:type="spellStart"/>
            <w:r w:rsidRPr="006B32E6">
              <w:rPr>
                <w:rFonts w:ascii="Times New Roman" w:eastAsia="Calibri" w:hAnsi="Times New Roman" w:cs="Times New Roman"/>
                <w:color w:val="000000"/>
                <w:kern w:val="24"/>
                <w:sz w:val="20"/>
                <w:szCs w:val="20"/>
                <w:lang w:val="en-US" w:eastAsia="ro-RO"/>
              </w:rPr>
              <w:t>uri</w:t>
            </w:r>
            <w:proofErr w:type="spellEnd"/>
            <w:r w:rsidRPr="006B32E6">
              <w:rPr>
                <w:rFonts w:ascii="Times New Roman" w:eastAsia="Calibri" w:hAnsi="Times New Roman" w:cs="Times New Roman"/>
                <w:color w:val="000000"/>
                <w:kern w:val="24"/>
                <w:sz w:val="20"/>
                <w:szCs w:val="20"/>
                <w:lang w:val="en-US" w:eastAsia="ro-RO"/>
              </w:rPr>
              <w:t xml:space="preserve"> cu </w:t>
            </w:r>
            <w:proofErr w:type="spellStart"/>
            <w:r w:rsidRPr="006B32E6">
              <w:rPr>
                <w:rFonts w:ascii="Times New Roman" w:eastAsia="Calibri" w:hAnsi="Times New Roman" w:cs="Times New Roman"/>
                <w:color w:val="000000"/>
                <w:kern w:val="24"/>
                <w:sz w:val="20"/>
                <w:szCs w:val="20"/>
                <w:lang w:val="en-US" w:eastAsia="ro-RO"/>
              </w:rPr>
              <w:t>participare</w:t>
            </w:r>
            <w:proofErr w:type="spellEnd"/>
            <w:r w:rsidRPr="006B32E6">
              <w:rPr>
                <w:rFonts w:ascii="Times New Roman" w:eastAsia="Calibri" w:hAnsi="Times New Roman" w:cs="Times New Roman"/>
                <w:color w:val="000000"/>
                <w:kern w:val="24"/>
                <w:sz w:val="20"/>
                <w:szCs w:val="20"/>
                <w:lang w:val="en-US" w:eastAsia="ro-RO"/>
              </w:rPr>
              <w:t xml:space="preserve"> </w:t>
            </w:r>
            <w:proofErr w:type="spellStart"/>
            <w:r w:rsidRPr="006B32E6">
              <w:rPr>
                <w:rFonts w:ascii="Times New Roman" w:eastAsia="Calibri" w:hAnsi="Times New Roman" w:cs="Times New Roman"/>
                <w:color w:val="000000"/>
                <w:kern w:val="24"/>
                <w:sz w:val="20"/>
                <w:szCs w:val="20"/>
                <w:lang w:val="en-US" w:eastAsia="ro-RO"/>
              </w:rPr>
              <w:t>națională</w:t>
            </w:r>
            <w:proofErr w:type="spellEnd"/>
            <w:r w:rsidRPr="006B32E6">
              <w:rPr>
                <w:rFonts w:ascii="Times New Roman" w:eastAsia="Calibri" w:hAnsi="Times New Roman" w:cs="Times New Roman"/>
                <w:color w:val="000000"/>
                <w:kern w:val="24"/>
                <w:sz w:val="20"/>
                <w:szCs w:val="20"/>
                <w:lang w:val="en-US" w:eastAsia="ro-RO"/>
              </w:rPr>
              <w:t xml:space="preserve"> </w:t>
            </w:r>
            <w:proofErr w:type="spellStart"/>
            <w:r w:rsidRPr="006B32E6">
              <w:rPr>
                <w:rFonts w:ascii="Times New Roman" w:eastAsia="Calibri" w:hAnsi="Times New Roman" w:cs="Times New Roman"/>
                <w:color w:val="000000"/>
                <w:kern w:val="24"/>
                <w:sz w:val="20"/>
                <w:szCs w:val="20"/>
                <w:lang w:val="en-US" w:eastAsia="ro-RO"/>
              </w:rPr>
              <w:t>și</w:t>
            </w:r>
            <w:proofErr w:type="spellEnd"/>
            <w:r w:rsidRPr="006B32E6">
              <w:rPr>
                <w:rFonts w:ascii="Times New Roman" w:eastAsia="Calibri" w:hAnsi="Times New Roman" w:cs="Times New Roman"/>
                <w:color w:val="000000"/>
                <w:kern w:val="24"/>
                <w:sz w:val="20"/>
                <w:szCs w:val="20"/>
                <w:lang w:val="en-US" w:eastAsia="ro-RO"/>
              </w:rPr>
              <w:t xml:space="preserve"> </w:t>
            </w:r>
            <w:proofErr w:type="spellStart"/>
            <w:r w:rsidRPr="006B32E6">
              <w:rPr>
                <w:rFonts w:ascii="Times New Roman" w:eastAsia="Calibri" w:hAnsi="Times New Roman" w:cs="Times New Roman"/>
                <w:color w:val="000000"/>
                <w:kern w:val="24"/>
                <w:sz w:val="20"/>
                <w:szCs w:val="20"/>
                <w:lang w:val="en-US" w:eastAsia="ro-RO"/>
              </w:rPr>
              <w:t>internațională</w:t>
            </w:r>
            <w:proofErr w:type="spellEnd"/>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rsidR="00E356B3" w:rsidRPr="006B32E6" w:rsidRDefault="006F1D76" w:rsidP="006B32E6">
            <w:pPr>
              <w:spacing w:after="0" w:line="256" w:lineRule="auto"/>
              <w:jc w:val="center"/>
              <w:rPr>
                <w:rFonts w:ascii="Times New Roman" w:eastAsia="Calibri" w:hAnsi="Times New Roman" w:cs="Times New Roman"/>
                <w:color w:val="000000"/>
                <w:kern w:val="24"/>
                <w:sz w:val="20"/>
                <w:szCs w:val="20"/>
                <w:lang w:val="en-US" w:eastAsia="ro-RO"/>
              </w:rPr>
            </w:pPr>
            <w:r w:rsidRPr="006B32E6">
              <w:rPr>
                <w:rFonts w:ascii="Times New Roman" w:eastAsia="Calibri" w:hAnsi="Times New Roman" w:cs="Times New Roman"/>
                <w:color w:val="000000"/>
                <w:kern w:val="24"/>
                <w:sz w:val="20"/>
                <w:szCs w:val="20"/>
                <w:lang w:val="en-US" w:eastAsia="ro-RO"/>
              </w:rPr>
              <w:t>3</w:t>
            </w:r>
          </w:p>
        </w:tc>
        <w:tc>
          <w:tcPr>
            <w:tcW w:w="128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rsidR="00E356B3" w:rsidRPr="006B32E6" w:rsidRDefault="00E356B3" w:rsidP="006B32E6">
            <w:pPr>
              <w:spacing w:after="0" w:line="256" w:lineRule="auto"/>
              <w:jc w:val="center"/>
              <w:rPr>
                <w:rFonts w:ascii="Times New Roman" w:eastAsia="Calibri" w:hAnsi="Times New Roman" w:cs="Times New Roman"/>
                <w:color w:val="000000"/>
                <w:kern w:val="24"/>
                <w:sz w:val="20"/>
                <w:szCs w:val="20"/>
                <w:lang w:val="en-US" w:eastAsia="ro-RO"/>
              </w:rPr>
            </w:pPr>
            <w:proofErr w:type="spellStart"/>
            <w:r w:rsidRPr="006B32E6">
              <w:rPr>
                <w:rFonts w:ascii="Times New Roman" w:eastAsia="Calibri" w:hAnsi="Times New Roman" w:cs="Times New Roman"/>
                <w:color w:val="000000"/>
                <w:kern w:val="24"/>
                <w:sz w:val="20"/>
                <w:szCs w:val="20"/>
                <w:lang w:val="en-US" w:eastAsia="ro-RO"/>
              </w:rPr>
              <w:t>Pe</w:t>
            </w:r>
            <w:proofErr w:type="spellEnd"/>
            <w:r w:rsidRPr="006B32E6">
              <w:rPr>
                <w:rFonts w:ascii="Times New Roman" w:eastAsia="Calibri" w:hAnsi="Times New Roman" w:cs="Times New Roman"/>
                <w:color w:val="000000"/>
                <w:kern w:val="24"/>
                <w:sz w:val="20"/>
                <w:szCs w:val="20"/>
                <w:lang w:val="en-US" w:eastAsia="ro-RO"/>
              </w:rPr>
              <w:t xml:space="preserve"> </w:t>
            </w:r>
            <w:proofErr w:type="spellStart"/>
            <w:r w:rsidRPr="006B32E6">
              <w:rPr>
                <w:rFonts w:ascii="Times New Roman" w:eastAsia="Calibri" w:hAnsi="Times New Roman" w:cs="Times New Roman"/>
                <w:color w:val="000000"/>
                <w:kern w:val="24"/>
                <w:sz w:val="20"/>
                <w:szCs w:val="20"/>
                <w:lang w:val="en-US" w:eastAsia="ro-RO"/>
              </w:rPr>
              <w:t>actiune</w:t>
            </w:r>
            <w:proofErr w:type="spellEnd"/>
          </w:p>
        </w:tc>
      </w:tr>
      <w:tr w:rsidR="006B32E6" w:rsidRPr="00E356B3" w:rsidTr="006B32E6">
        <w:trPr>
          <w:trHeight w:val="353"/>
        </w:trPr>
        <w:tc>
          <w:tcPr>
            <w:tcW w:w="84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6F1D76" w:rsidP="00E356B3">
            <w:pPr>
              <w:spacing w:after="0" w:line="256" w:lineRule="auto"/>
              <w:jc w:val="both"/>
              <w:rPr>
                <w:rFonts w:ascii="Times New Roman" w:eastAsia="Times New Roman" w:hAnsi="Times New Roman" w:cs="Times New Roman"/>
                <w:sz w:val="20"/>
                <w:szCs w:val="20"/>
                <w:lang w:eastAsia="ro-RO"/>
              </w:rPr>
            </w:pPr>
            <w:r w:rsidRPr="006B32E6">
              <w:rPr>
                <w:rFonts w:ascii="Times New Roman" w:eastAsia="Calibri" w:hAnsi="Times New Roman" w:cs="Times New Roman"/>
                <w:color w:val="000000"/>
                <w:kern w:val="24"/>
                <w:sz w:val="20"/>
                <w:szCs w:val="20"/>
                <w:lang w:val="en-US" w:eastAsia="ro-RO"/>
              </w:rPr>
              <w:t>18</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en-US" w:eastAsia="ro-RO"/>
              </w:rPr>
              <w:t>Activitati</w:t>
            </w:r>
            <w:proofErr w:type="spellEnd"/>
            <w:r w:rsidRPr="00E356B3">
              <w:rPr>
                <w:rFonts w:ascii="Times New Roman" w:eastAsia="Calibri" w:hAnsi="Times New Roman" w:cs="Times New Roman"/>
                <w:color w:val="000000"/>
                <w:kern w:val="24"/>
                <w:sz w:val="20"/>
                <w:szCs w:val="20"/>
                <w:lang w:val="en-US" w:eastAsia="ro-RO"/>
              </w:rPr>
              <w:t xml:space="preserve"> administrative </w:t>
            </w:r>
            <w:proofErr w:type="spellStart"/>
            <w:r w:rsidRPr="00E356B3">
              <w:rPr>
                <w:rFonts w:ascii="Times New Roman" w:eastAsia="Calibri" w:hAnsi="Times New Roman" w:cs="Times New Roman"/>
                <w:color w:val="000000"/>
                <w:kern w:val="24"/>
                <w:sz w:val="20"/>
                <w:szCs w:val="20"/>
                <w:lang w:val="en-US" w:eastAsia="ro-RO"/>
              </w:rPr>
              <w:t>neretribuite</w:t>
            </w:r>
            <w:proofErr w:type="spellEnd"/>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en-US" w:eastAsia="ro-RO"/>
              </w:rPr>
              <w:t>5</w:t>
            </w:r>
          </w:p>
        </w:tc>
        <w:tc>
          <w:tcPr>
            <w:tcW w:w="128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en-US" w:eastAsia="ro-RO"/>
              </w:rPr>
              <w:t>Pe</w:t>
            </w:r>
            <w:proofErr w:type="spellEnd"/>
            <w:r w:rsidRPr="00E356B3">
              <w:rPr>
                <w:rFonts w:ascii="Times New Roman" w:eastAsia="Calibri" w:hAnsi="Times New Roman" w:cs="Times New Roman"/>
                <w:color w:val="000000"/>
                <w:kern w:val="24"/>
                <w:sz w:val="20"/>
                <w:szCs w:val="20"/>
                <w:lang w:val="en-US" w:eastAsia="ro-RO"/>
              </w:rPr>
              <w:t xml:space="preserve"> an</w:t>
            </w:r>
          </w:p>
        </w:tc>
      </w:tr>
      <w:tr w:rsidR="006B32E6" w:rsidRPr="00E356B3" w:rsidTr="006B32E6">
        <w:trPr>
          <w:trHeight w:val="353"/>
        </w:trPr>
        <w:tc>
          <w:tcPr>
            <w:tcW w:w="84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6F1D76" w:rsidP="00E356B3">
            <w:pPr>
              <w:spacing w:after="0" w:line="256" w:lineRule="auto"/>
              <w:jc w:val="both"/>
              <w:rPr>
                <w:rFonts w:ascii="Times New Roman" w:eastAsia="Times New Roman" w:hAnsi="Times New Roman" w:cs="Times New Roman"/>
                <w:sz w:val="20"/>
                <w:szCs w:val="20"/>
                <w:lang w:eastAsia="ro-RO"/>
              </w:rPr>
            </w:pPr>
            <w:r w:rsidRPr="006B32E6">
              <w:rPr>
                <w:rFonts w:ascii="Times New Roman" w:eastAsia="Calibri" w:hAnsi="Times New Roman" w:cs="Times New Roman"/>
                <w:color w:val="000000"/>
                <w:kern w:val="24"/>
                <w:sz w:val="20"/>
                <w:szCs w:val="20"/>
                <w:lang w:val="en-US" w:eastAsia="ro-RO"/>
              </w:rPr>
              <w:t>19</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en-US" w:eastAsia="ro-RO"/>
              </w:rPr>
              <w:t>Inscrieri</w:t>
            </w:r>
            <w:proofErr w:type="spellEnd"/>
            <w:r w:rsidRPr="00E356B3">
              <w:rPr>
                <w:rFonts w:ascii="Times New Roman" w:eastAsia="Calibri" w:hAnsi="Times New Roman" w:cs="Times New Roman"/>
                <w:color w:val="000000"/>
                <w:kern w:val="24"/>
                <w:sz w:val="20"/>
                <w:szCs w:val="20"/>
                <w:lang w:val="en-US" w:eastAsia="ro-RO"/>
              </w:rPr>
              <w:t xml:space="preserve"> </w:t>
            </w:r>
            <w:proofErr w:type="spellStart"/>
            <w:r w:rsidRPr="00E356B3">
              <w:rPr>
                <w:rFonts w:ascii="Times New Roman" w:eastAsia="Calibri" w:hAnsi="Times New Roman" w:cs="Times New Roman"/>
                <w:color w:val="000000"/>
                <w:kern w:val="24"/>
                <w:sz w:val="20"/>
                <w:szCs w:val="20"/>
                <w:lang w:val="en-US" w:eastAsia="ro-RO"/>
              </w:rPr>
              <w:t>admitere</w:t>
            </w:r>
            <w:proofErr w:type="spellEnd"/>
            <w:r w:rsidRPr="00E356B3">
              <w:rPr>
                <w:rFonts w:ascii="Times New Roman" w:eastAsia="Calibri" w:hAnsi="Times New Roman" w:cs="Times New Roman"/>
                <w:color w:val="000000"/>
                <w:kern w:val="24"/>
                <w:sz w:val="20"/>
                <w:szCs w:val="20"/>
                <w:lang w:val="en-US" w:eastAsia="ro-RO"/>
              </w:rPr>
              <w:t xml:space="preserve">/ </w:t>
            </w:r>
            <w:proofErr w:type="spellStart"/>
            <w:r w:rsidRPr="00E356B3">
              <w:rPr>
                <w:rFonts w:ascii="Times New Roman" w:eastAsia="Calibri" w:hAnsi="Times New Roman" w:cs="Times New Roman"/>
                <w:color w:val="000000"/>
                <w:kern w:val="24"/>
                <w:sz w:val="20"/>
                <w:szCs w:val="20"/>
                <w:lang w:val="en-US" w:eastAsia="ro-RO"/>
              </w:rPr>
              <w:t>pregatire</w:t>
            </w:r>
            <w:proofErr w:type="spellEnd"/>
            <w:r w:rsidRPr="00E356B3">
              <w:rPr>
                <w:rFonts w:ascii="Times New Roman" w:eastAsia="Calibri" w:hAnsi="Times New Roman" w:cs="Times New Roman"/>
                <w:color w:val="000000"/>
                <w:kern w:val="24"/>
                <w:sz w:val="20"/>
                <w:szCs w:val="20"/>
                <w:lang w:val="en-US" w:eastAsia="ro-RO"/>
              </w:rPr>
              <w:t xml:space="preserve"> </w:t>
            </w:r>
            <w:proofErr w:type="spellStart"/>
            <w:r w:rsidRPr="00E356B3">
              <w:rPr>
                <w:rFonts w:ascii="Times New Roman" w:eastAsia="Calibri" w:hAnsi="Times New Roman" w:cs="Times New Roman"/>
                <w:color w:val="000000"/>
                <w:kern w:val="24"/>
                <w:sz w:val="20"/>
                <w:szCs w:val="20"/>
                <w:lang w:val="en-US" w:eastAsia="ro-RO"/>
              </w:rPr>
              <w:t>admitere</w:t>
            </w:r>
            <w:proofErr w:type="spellEnd"/>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6F1D76" w:rsidP="006B32E6">
            <w:pPr>
              <w:spacing w:after="0" w:line="256" w:lineRule="auto"/>
              <w:jc w:val="center"/>
              <w:rPr>
                <w:rFonts w:ascii="Times New Roman" w:eastAsia="Times New Roman" w:hAnsi="Times New Roman" w:cs="Times New Roman"/>
                <w:sz w:val="20"/>
                <w:szCs w:val="20"/>
                <w:lang w:eastAsia="ro-RO"/>
              </w:rPr>
            </w:pPr>
            <w:r w:rsidRPr="006B32E6">
              <w:rPr>
                <w:rFonts w:ascii="Times New Roman" w:eastAsia="Calibri" w:hAnsi="Times New Roman" w:cs="Times New Roman"/>
                <w:color w:val="000000"/>
                <w:kern w:val="24"/>
                <w:sz w:val="20"/>
                <w:szCs w:val="20"/>
                <w:lang w:val="en-US" w:eastAsia="ro-RO"/>
              </w:rPr>
              <w:t>3</w:t>
            </w:r>
          </w:p>
        </w:tc>
        <w:tc>
          <w:tcPr>
            <w:tcW w:w="128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en-US" w:eastAsia="ro-RO"/>
              </w:rPr>
              <w:t>Pe</w:t>
            </w:r>
            <w:proofErr w:type="spellEnd"/>
            <w:r w:rsidRPr="00E356B3">
              <w:rPr>
                <w:rFonts w:ascii="Times New Roman" w:eastAsia="Calibri" w:hAnsi="Times New Roman" w:cs="Times New Roman"/>
                <w:color w:val="000000"/>
                <w:kern w:val="24"/>
                <w:sz w:val="20"/>
                <w:szCs w:val="20"/>
                <w:lang w:val="en-US" w:eastAsia="ro-RO"/>
              </w:rPr>
              <w:t xml:space="preserve"> </w:t>
            </w:r>
            <w:proofErr w:type="spellStart"/>
            <w:r w:rsidRPr="00E356B3">
              <w:rPr>
                <w:rFonts w:ascii="Times New Roman" w:eastAsia="Calibri" w:hAnsi="Times New Roman" w:cs="Times New Roman"/>
                <w:color w:val="000000"/>
                <w:kern w:val="24"/>
                <w:sz w:val="20"/>
                <w:szCs w:val="20"/>
                <w:lang w:val="en-US" w:eastAsia="ro-RO"/>
              </w:rPr>
              <w:t>sesiune</w:t>
            </w:r>
            <w:proofErr w:type="spellEnd"/>
          </w:p>
        </w:tc>
      </w:tr>
      <w:tr w:rsidR="006B32E6" w:rsidRPr="00E356B3" w:rsidTr="006B32E6">
        <w:trPr>
          <w:trHeight w:val="353"/>
        </w:trPr>
        <w:tc>
          <w:tcPr>
            <w:tcW w:w="84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6F1D76" w:rsidP="00E356B3">
            <w:pPr>
              <w:spacing w:after="0" w:line="256" w:lineRule="auto"/>
              <w:jc w:val="both"/>
              <w:rPr>
                <w:rFonts w:ascii="Times New Roman" w:eastAsia="Times New Roman" w:hAnsi="Times New Roman" w:cs="Times New Roman"/>
                <w:sz w:val="20"/>
                <w:szCs w:val="20"/>
                <w:lang w:eastAsia="ro-RO"/>
              </w:rPr>
            </w:pPr>
            <w:r w:rsidRPr="006B32E6">
              <w:rPr>
                <w:rFonts w:ascii="Times New Roman" w:eastAsia="Calibri" w:hAnsi="Times New Roman" w:cs="Times New Roman"/>
                <w:color w:val="000000"/>
                <w:kern w:val="24"/>
                <w:sz w:val="20"/>
                <w:szCs w:val="20"/>
                <w:lang w:val="en-US" w:eastAsia="ro-RO"/>
              </w:rPr>
              <w:t>20</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fr-FR" w:eastAsia="ro-RO"/>
              </w:rPr>
              <w:t>Alte</w:t>
            </w:r>
            <w:proofErr w:type="spellEnd"/>
            <w:r w:rsidRPr="00E356B3">
              <w:rPr>
                <w:rFonts w:ascii="Times New Roman" w:eastAsia="Calibri" w:hAnsi="Times New Roman" w:cs="Times New Roman"/>
                <w:color w:val="000000"/>
                <w:kern w:val="24"/>
                <w:sz w:val="20"/>
                <w:szCs w:val="20"/>
                <w:lang w:val="fr-FR" w:eastAsia="ro-RO"/>
              </w:rPr>
              <w:t xml:space="preserve"> </w:t>
            </w:r>
            <w:proofErr w:type="spellStart"/>
            <w:r w:rsidRPr="00E356B3">
              <w:rPr>
                <w:rFonts w:ascii="Times New Roman" w:eastAsia="Calibri" w:hAnsi="Times New Roman" w:cs="Times New Roman"/>
                <w:color w:val="000000"/>
                <w:kern w:val="24"/>
                <w:sz w:val="20"/>
                <w:szCs w:val="20"/>
                <w:lang w:val="fr-FR" w:eastAsia="ro-RO"/>
              </w:rPr>
              <w:t>activitati</w:t>
            </w:r>
            <w:proofErr w:type="spellEnd"/>
            <w:r w:rsidRPr="00E356B3">
              <w:rPr>
                <w:rFonts w:ascii="Times New Roman" w:eastAsia="Calibri" w:hAnsi="Times New Roman" w:cs="Times New Roman"/>
                <w:color w:val="000000"/>
                <w:kern w:val="24"/>
                <w:sz w:val="20"/>
                <w:szCs w:val="20"/>
                <w:lang w:val="fr-FR" w:eastAsia="ro-RO"/>
              </w:rPr>
              <w:t xml:space="preserve"> sportive </w:t>
            </w:r>
            <w:proofErr w:type="spellStart"/>
            <w:r w:rsidRPr="00E356B3">
              <w:rPr>
                <w:rFonts w:ascii="Times New Roman" w:eastAsia="Calibri" w:hAnsi="Times New Roman" w:cs="Times New Roman"/>
                <w:color w:val="000000"/>
                <w:kern w:val="24"/>
                <w:sz w:val="20"/>
                <w:szCs w:val="20"/>
                <w:lang w:val="fr-FR" w:eastAsia="ro-RO"/>
              </w:rPr>
              <w:t>legate</w:t>
            </w:r>
            <w:proofErr w:type="spellEnd"/>
            <w:r w:rsidRPr="00E356B3">
              <w:rPr>
                <w:rFonts w:ascii="Times New Roman" w:eastAsia="Calibri" w:hAnsi="Times New Roman" w:cs="Times New Roman"/>
                <w:color w:val="000000"/>
                <w:kern w:val="24"/>
                <w:sz w:val="20"/>
                <w:szCs w:val="20"/>
                <w:lang w:val="fr-FR" w:eastAsia="ro-RO"/>
              </w:rPr>
              <w:t xml:space="preserve"> de CSU UVT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fr-FR" w:eastAsia="ro-RO"/>
              </w:rPr>
              <w:t>5</w:t>
            </w:r>
          </w:p>
        </w:tc>
        <w:tc>
          <w:tcPr>
            <w:tcW w:w="128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fr-FR" w:eastAsia="ro-RO"/>
              </w:rPr>
              <w:t>Pe</w:t>
            </w:r>
            <w:proofErr w:type="spellEnd"/>
            <w:r w:rsidRPr="00E356B3">
              <w:rPr>
                <w:rFonts w:ascii="Times New Roman" w:eastAsia="Calibri" w:hAnsi="Times New Roman" w:cs="Times New Roman"/>
                <w:color w:val="000000"/>
                <w:kern w:val="24"/>
                <w:sz w:val="20"/>
                <w:szCs w:val="20"/>
                <w:lang w:val="fr-FR" w:eastAsia="ro-RO"/>
              </w:rPr>
              <w:t xml:space="preserve"> an</w:t>
            </w:r>
          </w:p>
        </w:tc>
      </w:tr>
      <w:tr w:rsidR="006B32E6" w:rsidRPr="00E356B3" w:rsidTr="006B32E6">
        <w:trPr>
          <w:trHeight w:val="350"/>
        </w:trPr>
        <w:tc>
          <w:tcPr>
            <w:tcW w:w="84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6F1D76" w:rsidP="00E356B3">
            <w:pPr>
              <w:spacing w:after="0" w:line="256" w:lineRule="auto"/>
              <w:jc w:val="both"/>
              <w:rPr>
                <w:rFonts w:ascii="Times New Roman" w:eastAsia="Times New Roman" w:hAnsi="Times New Roman" w:cs="Times New Roman"/>
                <w:sz w:val="20"/>
                <w:szCs w:val="20"/>
                <w:lang w:eastAsia="ro-RO"/>
              </w:rPr>
            </w:pPr>
            <w:r w:rsidRPr="006B32E6">
              <w:rPr>
                <w:rFonts w:ascii="Times New Roman" w:eastAsia="Calibri" w:hAnsi="Times New Roman" w:cs="Times New Roman"/>
                <w:color w:val="000000"/>
                <w:kern w:val="24"/>
                <w:sz w:val="20"/>
                <w:szCs w:val="20"/>
                <w:lang w:val="en-US" w:eastAsia="ro-RO"/>
              </w:rPr>
              <w:t>21</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fr-FR" w:eastAsia="ro-RO"/>
              </w:rPr>
              <w:t>Redactor</w:t>
            </w:r>
            <w:proofErr w:type="spellEnd"/>
            <w:r w:rsidRPr="00E356B3">
              <w:rPr>
                <w:rFonts w:ascii="Times New Roman" w:eastAsia="Calibri" w:hAnsi="Times New Roman" w:cs="Times New Roman"/>
                <w:color w:val="000000"/>
                <w:kern w:val="24"/>
                <w:sz w:val="20"/>
                <w:szCs w:val="20"/>
                <w:lang w:val="fr-FR" w:eastAsia="ro-RO"/>
              </w:rPr>
              <w:t xml:space="preserve"> ș</w:t>
            </w:r>
            <w:proofErr w:type="spellStart"/>
            <w:r w:rsidRPr="00E356B3">
              <w:rPr>
                <w:rFonts w:ascii="Times New Roman" w:eastAsia="Calibri" w:hAnsi="Times New Roman" w:cs="Times New Roman"/>
                <w:color w:val="000000"/>
                <w:kern w:val="24"/>
                <w:sz w:val="20"/>
                <w:szCs w:val="20"/>
                <w:lang w:val="fr-FR" w:eastAsia="ro-RO"/>
              </w:rPr>
              <w:t>ef</w:t>
            </w:r>
            <w:proofErr w:type="spellEnd"/>
            <w:r w:rsidRPr="00E356B3">
              <w:rPr>
                <w:rFonts w:ascii="Times New Roman" w:eastAsia="Calibri" w:hAnsi="Times New Roman" w:cs="Times New Roman"/>
                <w:color w:val="000000"/>
                <w:kern w:val="24"/>
                <w:sz w:val="20"/>
                <w:szCs w:val="20"/>
                <w:lang w:val="fr-FR" w:eastAsia="ro-RO"/>
              </w:rPr>
              <w:t xml:space="preserve"> /membru </w:t>
            </w:r>
            <w:proofErr w:type="spellStart"/>
            <w:r w:rsidRPr="00E356B3">
              <w:rPr>
                <w:rFonts w:ascii="Times New Roman" w:eastAsia="Calibri" w:hAnsi="Times New Roman" w:cs="Times New Roman"/>
                <w:color w:val="000000"/>
                <w:kern w:val="24"/>
                <w:sz w:val="20"/>
                <w:szCs w:val="20"/>
                <w:lang w:val="fr-FR" w:eastAsia="ro-RO"/>
              </w:rPr>
              <w:t>în</w:t>
            </w:r>
            <w:proofErr w:type="spellEnd"/>
            <w:r w:rsidRPr="00E356B3">
              <w:rPr>
                <w:rFonts w:ascii="Times New Roman" w:eastAsia="Calibri" w:hAnsi="Times New Roman" w:cs="Times New Roman"/>
                <w:color w:val="000000"/>
                <w:kern w:val="24"/>
                <w:sz w:val="20"/>
                <w:szCs w:val="20"/>
                <w:lang w:val="fr-FR" w:eastAsia="ro-RO"/>
              </w:rPr>
              <w:t xml:space="preserve"> </w:t>
            </w:r>
            <w:proofErr w:type="spellStart"/>
            <w:r w:rsidRPr="00E356B3">
              <w:rPr>
                <w:rFonts w:ascii="Times New Roman" w:eastAsia="Calibri" w:hAnsi="Times New Roman" w:cs="Times New Roman"/>
                <w:color w:val="000000"/>
                <w:kern w:val="24"/>
                <w:sz w:val="20"/>
                <w:szCs w:val="20"/>
                <w:lang w:val="fr-FR" w:eastAsia="ro-RO"/>
              </w:rPr>
              <w:t>comitetul</w:t>
            </w:r>
            <w:proofErr w:type="spellEnd"/>
            <w:r w:rsidRPr="00E356B3">
              <w:rPr>
                <w:rFonts w:ascii="Times New Roman" w:eastAsia="Calibri" w:hAnsi="Times New Roman" w:cs="Times New Roman"/>
                <w:color w:val="000000"/>
                <w:kern w:val="24"/>
                <w:sz w:val="20"/>
                <w:szCs w:val="20"/>
                <w:lang w:val="fr-FR" w:eastAsia="ro-RO"/>
              </w:rPr>
              <w:t xml:space="preserve"> </w:t>
            </w:r>
            <w:proofErr w:type="spellStart"/>
            <w:r w:rsidRPr="00E356B3">
              <w:rPr>
                <w:rFonts w:ascii="Times New Roman" w:eastAsia="Calibri" w:hAnsi="Times New Roman" w:cs="Times New Roman"/>
                <w:color w:val="000000"/>
                <w:kern w:val="24"/>
                <w:sz w:val="20"/>
                <w:szCs w:val="20"/>
                <w:lang w:val="fr-FR" w:eastAsia="ro-RO"/>
              </w:rPr>
              <w:t>editorial</w:t>
            </w:r>
            <w:proofErr w:type="spellEnd"/>
            <w:r w:rsidRPr="00E356B3">
              <w:rPr>
                <w:rFonts w:ascii="Times New Roman" w:eastAsia="Calibri" w:hAnsi="Times New Roman" w:cs="Times New Roman"/>
                <w:color w:val="000000"/>
                <w:kern w:val="24"/>
                <w:sz w:val="20"/>
                <w:szCs w:val="20"/>
                <w:lang w:val="fr-FR" w:eastAsia="ro-RO"/>
              </w:rPr>
              <w:t xml:space="preserve"> al </w:t>
            </w:r>
            <w:proofErr w:type="spellStart"/>
            <w:r w:rsidRPr="00E356B3">
              <w:rPr>
                <w:rFonts w:ascii="Times New Roman" w:eastAsia="Calibri" w:hAnsi="Times New Roman" w:cs="Times New Roman"/>
                <w:color w:val="000000"/>
                <w:kern w:val="24"/>
                <w:sz w:val="20"/>
                <w:szCs w:val="20"/>
                <w:lang w:val="fr-FR" w:eastAsia="ro-RO"/>
              </w:rPr>
              <w:t>revistei</w:t>
            </w:r>
            <w:proofErr w:type="spellEnd"/>
            <w:r w:rsidRPr="00E356B3">
              <w:rPr>
                <w:rFonts w:ascii="Times New Roman" w:eastAsia="Calibri" w:hAnsi="Times New Roman" w:cs="Times New Roman"/>
                <w:color w:val="000000"/>
                <w:kern w:val="24"/>
                <w:sz w:val="20"/>
                <w:szCs w:val="20"/>
                <w:lang w:val="fr-FR" w:eastAsia="ro-RO"/>
              </w:rPr>
              <w:t xml:space="preserve"> </w:t>
            </w:r>
            <w:proofErr w:type="spellStart"/>
            <w:r w:rsidRPr="00E356B3">
              <w:rPr>
                <w:rFonts w:ascii="Times New Roman" w:eastAsia="Calibri" w:hAnsi="Times New Roman" w:cs="Times New Roman"/>
                <w:color w:val="000000"/>
                <w:kern w:val="24"/>
                <w:sz w:val="20"/>
                <w:szCs w:val="20"/>
                <w:lang w:val="fr-FR" w:eastAsia="ro-RO"/>
              </w:rPr>
              <w:t>facultă</w:t>
            </w:r>
            <w:proofErr w:type="spellEnd"/>
            <w:r w:rsidRPr="00E356B3">
              <w:rPr>
                <w:rFonts w:ascii="Times New Roman" w:eastAsia="Calibri" w:hAnsi="Times New Roman" w:cs="Times New Roman"/>
                <w:color w:val="000000"/>
                <w:kern w:val="24"/>
                <w:sz w:val="20"/>
                <w:szCs w:val="20"/>
                <w:lang w:val="fr-FR" w:eastAsia="ro-RO"/>
              </w:rPr>
              <w:t>ții  TPERJ</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fr-FR" w:eastAsia="ro-RO"/>
              </w:rPr>
              <w:t>5/4</w:t>
            </w:r>
          </w:p>
        </w:tc>
        <w:tc>
          <w:tcPr>
            <w:tcW w:w="128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p>
        </w:tc>
      </w:tr>
      <w:tr w:rsidR="006B32E6" w:rsidRPr="00E356B3" w:rsidTr="006B32E6">
        <w:trPr>
          <w:trHeight w:val="242"/>
        </w:trPr>
        <w:tc>
          <w:tcPr>
            <w:tcW w:w="84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6F1D76" w:rsidP="00E356B3">
            <w:pPr>
              <w:spacing w:after="0" w:line="256" w:lineRule="auto"/>
              <w:jc w:val="both"/>
              <w:rPr>
                <w:rFonts w:ascii="Times New Roman" w:eastAsia="Times New Roman" w:hAnsi="Times New Roman" w:cs="Times New Roman"/>
                <w:sz w:val="20"/>
                <w:szCs w:val="20"/>
                <w:lang w:eastAsia="ro-RO"/>
              </w:rPr>
            </w:pPr>
            <w:r w:rsidRPr="006B32E6">
              <w:rPr>
                <w:rFonts w:ascii="Times New Roman" w:eastAsia="Calibri" w:hAnsi="Times New Roman" w:cs="Times New Roman"/>
                <w:color w:val="000000"/>
                <w:kern w:val="24"/>
                <w:sz w:val="20"/>
                <w:szCs w:val="20"/>
                <w:lang w:val="en-US" w:eastAsia="ro-RO"/>
              </w:rPr>
              <w:t>22</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E356B3">
            <w:pPr>
              <w:spacing w:after="0" w:line="256" w:lineRule="auto"/>
              <w:jc w:val="both"/>
              <w:rPr>
                <w:rFonts w:ascii="Times New Roman" w:eastAsia="Times New Roman" w:hAnsi="Times New Roman" w:cs="Times New Roman"/>
                <w:sz w:val="20"/>
                <w:szCs w:val="20"/>
                <w:lang w:eastAsia="ro-RO"/>
              </w:rPr>
            </w:pPr>
            <w:proofErr w:type="spellStart"/>
            <w:r w:rsidRPr="00E356B3">
              <w:rPr>
                <w:rFonts w:ascii="Times New Roman" w:eastAsia="Calibri" w:hAnsi="Times New Roman" w:cs="Times New Roman"/>
                <w:color w:val="000000"/>
                <w:kern w:val="24"/>
                <w:sz w:val="20"/>
                <w:szCs w:val="20"/>
                <w:lang w:val="fr-FR" w:eastAsia="ro-RO"/>
              </w:rPr>
              <w:t>Redactor</w:t>
            </w:r>
            <w:proofErr w:type="spellEnd"/>
            <w:r w:rsidRPr="00E356B3">
              <w:rPr>
                <w:rFonts w:ascii="Times New Roman" w:eastAsia="Calibri" w:hAnsi="Times New Roman" w:cs="Times New Roman"/>
                <w:color w:val="000000"/>
                <w:kern w:val="24"/>
                <w:sz w:val="20"/>
                <w:szCs w:val="20"/>
                <w:lang w:val="fr-FR" w:eastAsia="ro-RO"/>
              </w:rPr>
              <w:t xml:space="preserve"> ș</w:t>
            </w:r>
            <w:proofErr w:type="spellStart"/>
            <w:r w:rsidRPr="00E356B3">
              <w:rPr>
                <w:rFonts w:ascii="Times New Roman" w:eastAsia="Calibri" w:hAnsi="Times New Roman" w:cs="Times New Roman"/>
                <w:color w:val="000000"/>
                <w:kern w:val="24"/>
                <w:sz w:val="20"/>
                <w:szCs w:val="20"/>
                <w:lang w:val="fr-FR" w:eastAsia="ro-RO"/>
              </w:rPr>
              <w:t>ef</w:t>
            </w:r>
            <w:proofErr w:type="spellEnd"/>
            <w:r w:rsidRPr="00E356B3">
              <w:rPr>
                <w:rFonts w:ascii="Times New Roman" w:eastAsia="Calibri" w:hAnsi="Times New Roman" w:cs="Times New Roman"/>
                <w:color w:val="000000"/>
                <w:kern w:val="24"/>
                <w:sz w:val="20"/>
                <w:szCs w:val="20"/>
                <w:lang w:val="fr-FR" w:eastAsia="ro-RO"/>
              </w:rPr>
              <w:t xml:space="preserve"> /membru </w:t>
            </w:r>
            <w:proofErr w:type="spellStart"/>
            <w:r w:rsidRPr="00E356B3">
              <w:rPr>
                <w:rFonts w:ascii="Times New Roman" w:eastAsia="Calibri" w:hAnsi="Times New Roman" w:cs="Times New Roman"/>
                <w:color w:val="000000"/>
                <w:kern w:val="24"/>
                <w:sz w:val="20"/>
                <w:szCs w:val="20"/>
                <w:lang w:val="fr-FR" w:eastAsia="ro-RO"/>
              </w:rPr>
              <w:t>în</w:t>
            </w:r>
            <w:proofErr w:type="spellEnd"/>
            <w:r w:rsidRPr="00E356B3">
              <w:rPr>
                <w:rFonts w:ascii="Times New Roman" w:eastAsia="Calibri" w:hAnsi="Times New Roman" w:cs="Times New Roman"/>
                <w:color w:val="000000"/>
                <w:kern w:val="24"/>
                <w:sz w:val="20"/>
                <w:szCs w:val="20"/>
                <w:lang w:val="fr-FR" w:eastAsia="ro-RO"/>
              </w:rPr>
              <w:t xml:space="preserve"> </w:t>
            </w:r>
            <w:proofErr w:type="spellStart"/>
            <w:r w:rsidRPr="00E356B3">
              <w:rPr>
                <w:rFonts w:ascii="Times New Roman" w:eastAsia="Calibri" w:hAnsi="Times New Roman" w:cs="Times New Roman"/>
                <w:color w:val="000000"/>
                <w:kern w:val="24"/>
                <w:sz w:val="20"/>
                <w:szCs w:val="20"/>
                <w:lang w:val="fr-FR" w:eastAsia="ro-RO"/>
              </w:rPr>
              <w:t>comitetul</w:t>
            </w:r>
            <w:proofErr w:type="spellEnd"/>
            <w:r w:rsidRPr="00E356B3">
              <w:rPr>
                <w:rFonts w:ascii="Times New Roman" w:eastAsia="Calibri" w:hAnsi="Times New Roman" w:cs="Times New Roman"/>
                <w:color w:val="000000"/>
                <w:kern w:val="24"/>
                <w:sz w:val="20"/>
                <w:szCs w:val="20"/>
                <w:lang w:val="fr-FR" w:eastAsia="ro-RO"/>
              </w:rPr>
              <w:t xml:space="preserve"> </w:t>
            </w:r>
            <w:proofErr w:type="spellStart"/>
            <w:r w:rsidRPr="00E356B3">
              <w:rPr>
                <w:rFonts w:ascii="Times New Roman" w:eastAsia="Calibri" w:hAnsi="Times New Roman" w:cs="Times New Roman"/>
                <w:color w:val="000000"/>
                <w:kern w:val="24"/>
                <w:sz w:val="20"/>
                <w:szCs w:val="20"/>
                <w:lang w:val="fr-FR" w:eastAsia="ro-RO"/>
              </w:rPr>
              <w:t>editorial</w:t>
            </w:r>
            <w:proofErr w:type="spellEnd"/>
            <w:r w:rsidRPr="00E356B3">
              <w:rPr>
                <w:rFonts w:ascii="Times New Roman" w:eastAsia="Calibri" w:hAnsi="Times New Roman" w:cs="Times New Roman"/>
                <w:color w:val="000000"/>
                <w:kern w:val="24"/>
                <w:sz w:val="20"/>
                <w:szCs w:val="20"/>
                <w:lang w:val="fr-FR" w:eastAsia="ro-RO"/>
              </w:rPr>
              <w:t xml:space="preserve"> a </w:t>
            </w:r>
            <w:proofErr w:type="spellStart"/>
            <w:r w:rsidRPr="00E356B3">
              <w:rPr>
                <w:rFonts w:ascii="Times New Roman" w:eastAsia="Calibri" w:hAnsi="Times New Roman" w:cs="Times New Roman"/>
                <w:color w:val="000000"/>
                <w:kern w:val="24"/>
                <w:sz w:val="20"/>
                <w:szCs w:val="20"/>
                <w:lang w:val="fr-FR" w:eastAsia="ro-RO"/>
              </w:rPr>
              <w:t>Analelor</w:t>
            </w:r>
            <w:proofErr w:type="spellEnd"/>
            <w:r w:rsidRPr="00E356B3">
              <w:rPr>
                <w:rFonts w:ascii="Times New Roman" w:eastAsia="Calibri" w:hAnsi="Times New Roman" w:cs="Times New Roman"/>
                <w:color w:val="000000"/>
                <w:kern w:val="24"/>
                <w:sz w:val="20"/>
                <w:szCs w:val="20"/>
                <w:lang w:val="fr-FR" w:eastAsia="ro-RO"/>
              </w:rPr>
              <w:t xml:space="preserve"> FEFS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r w:rsidRPr="00E356B3">
              <w:rPr>
                <w:rFonts w:ascii="Times New Roman" w:eastAsia="Calibri" w:hAnsi="Times New Roman" w:cs="Times New Roman"/>
                <w:color w:val="000000"/>
                <w:kern w:val="24"/>
                <w:sz w:val="20"/>
                <w:szCs w:val="20"/>
                <w:lang w:val="fr-FR" w:eastAsia="ro-RO"/>
              </w:rPr>
              <w:t>3/2</w:t>
            </w:r>
          </w:p>
        </w:tc>
        <w:tc>
          <w:tcPr>
            <w:tcW w:w="128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E356B3" w:rsidRPr="00E356B3" w:rsidRDefault="00E356B3" w:rsidP="006B32E6">
            <w:pPr>
              <w:spacing w:after="0" w:line="256" w:lineRule="auto"/>
              <w:jc w:val="center"/>
              <w:rPr>
                <w:rFonts w:ascii="Times New Roman" w:eastAsia="Times New Roman" w:hAnsi="Times New Roman" w:cs="Times New Roman"/>
                <w:sz w:val="20"/>
                <w:szCs w:val="20"/>
                <w:lang w:eastAsia="ro-RO"/>
              </w:rPr>
            </w:pPr>
          </w:p>
        </w:tc>
      </w:tr>
      <w:tr w:rsidR="006F1D76" w:rsidRPr="006B32E6" w:rsidTr="006B32E6">
        <w:trPr>
          <w:trHeight w:val="707"/>
        </w:trPr>
        <w:tc>
          <w:tcPr>
            <w:tcW w:w="84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rsidR="006F1D76" w:rsidRPr="006B32E6" w:rsidRDefault="006F1D76" w:rsidP="00E356B3">
            <w:pPr>
              <w:spacing w:after="0" w:line="256" w:lineRule="auto"/>
              <w:jc w:val="both"/>
              <w:rPr>
                <w:rFonts w:ascii="Times New Roman" w:eastAsia="Calibri" w:hAnsi="Times New Roman" w:cs="Times New Roman"/>
                <w:color w:val="000000"/>
                <w:kern w:val="24"/>
                <w:sz w:val="20"/>
                <w:szCs w:val="20"/>
                <w:lang w:val="en-US" w:eastAsia="ro-RO"/>
              </w:rPr>
            </w:pPr>
            <w:r w:rsidRPr="006B32E6">
              <w:rPr>
                <w:rFonts w:ascii="Times New Roman" w:eastAsia="Calibri" w:hAnsi="Times New Roman" w:cs="Times New Roman"/>
                <w:color w:val="000000"/>
                <w:kern w:val="24"/>
                <w:sz w:val="20"/>
                <w:szCs w:val="20"/>
                <w:lang w:val="en-US" w:eastAsia="ro-RO"/>
              </w:rPr>
              <w:t>23</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rsidR="006F1D76" w:rsidRPr="006B32E6" w:rsidRDefault="006F1D76" w:rsidP="00E356B3">
            <w:pPr>
              <w:spacing w:after="0" w:line="256" w:lineRule="auto"/>
              <w:jc w:val="both"/>
              <w:rPr>
                <w:rFonts w:ascii="Times New Roman" w:eastAsia="Calibri" w:hAnsi="Times New Roman" w:cs="Times New Roman"/>
                <w:color w:val="000000"/>
                <w:kern w:val="24"/>
                <w:sz w:val="20"/>
                <w:szCs w:val="20"/>
                <w:lang w:val="fr-FR" w:eastAsia="ro-RO"/>
              </w:rPr>
            </w:pPr>
            <w:proofErr w:type="spellStart"/>
            <w:r w:rsidRPr="006B32E6">
              <w:rPr>
                <w:rFonts w:ascii="Times New Roman" w:eastAsia="Calibri" w:hAnsi="Times New Roman" w:cs="Times New Roman"/>
                <w:color w:val="000000"/>
                <w:kern w:val="24"/>
                <w:sz w:val="20"/>
                <w:szCs w:val="20"/>
                <w:lang w:val="fr-FR" w:eastAsia="ro-RO"/>
              </w:rPr>
              <w:t>Ini</w:t>
            </w:r>
            <w:proofErr w:type="spellEnd"/>
            <w:r w:rsidRPr="006B32E6">
              <w:rPr>
                <w:rFonts w:ascii="Times New Roman" w:eastAsia="Calibri" w:hAnsi="Times New Roman" w:cs="Times New Roman"/>
                <w:color w:val="000000"/>
                <w:kern w:val="24"/>
                <w:sz w:val="20"/>
                <w:szCs w:val="20"/>
                <w:lang w:val="fr-FR" w:eastAsia="ro-RO"/>
              </w:rPr>
              <w:t>ț</w:t>
            </w:r>
            <w:proofErr w:type="spellStart"/>
            <w:r w:rsidRPr="006B32E6">
              <w:rPr>
                <w:rFonts w:ascii="Times New Roman" w:eastAsia="Calibri" w:hAnsi="Times New Roman" w:cs="Times New Roman"/>
                <w:color w:val="000000"/>
                <w:kern w:val="24"/>
                <w:sz w:val="20"/>
                <w:szCs w:val="20"/>
                <w:lang w:val="fr-FR" w:eastAsia="ro-RO"/>
              </w:rPr>
              <w:t>ierea</w:t>
            </w:r>
            <w:proofErr w:type="spellEnd"/>
            <w:r w:rsidRPr="006B32E6">
              <w:rPr>
                <w:rFonts w:ascii="Times New Roman" w:eastAsia="Calibri" w:hAnsi="Times New Roman" w:cs="Times New Roman"/>
                <w:color w:val="000000"/>
                <w:kern w:val="24"/>
                <w:sz w:val="20"/>
                <w:szCs w:val="20"/>
                <w:lang w:val="fr-FR" w:eastAsia="ro-RO"/>
              </w:rPr>
              <w:t xml:space="preserve"> de </w:t>
            </w:r>
            <w:proofErr w:type="spellStart"/>
            <w:r w:rsidRPr="006B32E6">
              <w:rPr>
                <w:rFonts w:ascii="Times New Roman" w:eastAsia="Calibri" w:hAnsi="Times New Roman" w:cs="Times New Roman"/>
                <w:color w:val="000000"/>
                <w:kern w:val="24"/>
                <w:sz w:val="20"/>
                <w:szCs w:val="20"/>
                <w:lang w:val="fr-FR" w:eastAsia="ro-RO"/>
              </w:rPr>
              <w:t>parteneriate</w:t>
            </w:r>
            <w:proofErr w:type="spellEnd"/>
            <w:r w:rsidRPr="006B32E6">
              <w:rPr>
                <w:rFonts w:ascii="Times New Roman" w:eastAsia="Calibri" w:hAnsi="Times New Roman" w:cs="Times New Roman"/>
                <w:color w:val="000000"/>
                <w:kern w:val="24"/>
                <w:sz w:val="20"/>
                <w:szCs w:val="20"/>
                <w:lang w:val="fr-FR" w:eastAsia="ro-RO"/>
              </w:rPr>
              <w:t xml:space="preserve"> ș</w:t>
            </w:r>
            <w:proofErr w:type="spellStart"/>
            <w:r w:rsidRPr="006B32E6">
              <w:rPr>
                <w:rFonts w:ascii="Times New Roman" w:eastAsia="Calibri" w:hAnsi="Times New Roman" w:cs="Times New Roman"/>
                <w:color w:val="000000"/>
                <w:kern w:val="24"/>
                <w:sz w:val="20"/>
                <w:szCs w:val="20"/>
                <w:lang w:val="fr-FR" w:eastAsia="ro-RO"/>
              </w:rPr>
              <w:t>tiin</w:t>
            </w:r>
            <w:proofErr w:type="spellEnd"/>
            <w:r w:rsidRPr="006B32E6">
              <w:rPr>
                <w:rFonts w:ascii="Times New Roman" w:eastAsia="Calibri" w:hAnsi="Times New Roman" w:cs="Times New Roman"/>
                <w:color w:val="000000"/>
                <w:kern w:val="24"/>
                <w:sz w:val="20"/>
                <w:szCs w:val="20"/>
                <w:lang w:val="fr-FR" w:eastAsia="ro-RO"/>
              </w:rPr>
              <w:t>ț</w:t>
            </w:r>
            <w:proofErr w:type="spellStart"/>
            <w:r w:rsidRPr="006B32E6">
              <w:rPr>
                <w:rFonts w:ascii="Times New Roman" w:eastAsia="Calibri" w:hAnsi="Times New Roman" w:cs="Times New Roman"/>
                <w:color w:val="000000"/>
                <w:kern w:val="24"/>
                <w:sz w:val="20"/>
                <w:szCs w:val="20"/>
                <w:lang w:val="fr-FR" w:eastAsia="ro-RO"/>
              </w:rPr>
              <w:t>ifice</w:t>
            </w:r>
            <w:proofErr w:type="spellEnd"/>
            <w:r w:rsidRPr="006B32E6">
              <w:rPr>
                <w:rFonts w:ascii="Times New Roman" w:eastAsia="Calibri" w:hAnsi="Times New Roman" w:cs="Times New Roman"/>
                <w:color w:val="000000"/>
                <w:kern w:val="24"/>
                <w:sz w:val="20"/>
                <w:szCs w:val="20"/>
                <w:lang w:val="fr-FR" w:eastAsia="ro-RO"/>
              </w:rPr>
              <w:t xml:space="preserve"> și </w:t>
            </w:r>
            <w:proofErr w:type="spellStart"/>
            <w:r w:rsidRPr="006B32E6">
              <w:rPr>
                <w:rFonts w:ascii="Times New Roman" w:eastAsia="Calibri" w:hAnsi="Times New Roman" w:cs="Times New Roman"/>
                <w:color w:val="000000"/>
                <w:kern w:val="24"/>
                <w:sz w:val="20"/>
                <w:szCs w:val="20"/>
                <w:lang w:val="fr-FR" w:eastAsia="ro-RO"/>
              </w:rPr>
              <w:t>academice</w:t>
            </w:r>
            <w:proofErr w:type="spellEnd"/>
            <w:r w:rsidRPr="006B32E6">
              <w:rPr>
                <w:rFonts w:ascii="Times New Roman" w:eastAsia="Calibri" w:hAnsi="Times New Roman" w:cs="Times New Roman"/>
                <w:color w:val="000000"/>
                <w:kern w:val="24"/>
                <w:sz w:val="20"/>
                <w:szCs w:val="20"/>
                <w:lang w:val="fr-FR" w:eastAsia="ro-RO"/>
              </w:rPr>
              <w:t xml:space="preserve"> </w:t>
            </w:r>
            <w:proofErr w:type="spellStart"/>
            <w:r w:rsidRPr="006B32E6">
              <w:rPr>
                <w:rFonts w:ascii="Times New Roman" w:eastAsia="Calibri" w:hAnsi="Times New Roman" w:cs="Times New Roman"/>
                <w:color w:val="000000"/>
                <w:kern w:val="24"/>
                <w:sz w:val="20"/>
                <w:szCs w:val="20"/>
                <w:lang w:val="fr-FR" w:eastAsia="ro-RO"/>
              </w:rPr>
              <w:t>concretizate</w:t>
            </w:r>
            <w:proofErr w:type="spellEnd"/>
            <w:r w:rsidRPr="006B32E6">
              <w:rPr>
                <w:rFonts w:ascii="Times New Roman" w:eastAsia="Calibri" w:hAnsi="Times New Roman" w:cs="Times New Roman"/>
                <w:color w:val="000000"/>
                <w:kern w:val="24"/>
                <w:sz w:val="20"/>
                <w:szCs w:val="20"/>
                <w:lang w:val="fr-FR" w:eastAsia="ro-RO"/>
              </w:rPr>
              <w:t xml:space="preserve"> </w:t>
            </w:r>
            <w:proofErr w:type="spellStart"/>
            <w:r w:rsidRPr="006B32E6">
              <w:rPr>
                <w:rFonts w:ascii="Times New Roman" w:eastAsia="Calibri" w:hAnsi="Times New Roman" w:cs="Times New Roman"/>
                <w:color w:val="000000"/>
                <w:kern w:val="24"/>
                <w:sz w:val="20"/>
                <w:szCs w:val="20"/>
                <w:lang w:val="fr-FR" w:eastAsia="ro-RO"/>
              </w:rPr>
              <w:t>prin</w:t>
            </w:r>
            <w:proofErr w:type="spellEnd"/>
            <w:r w:rsidRPr="006B32E6">
              <w:rPr>
                <w:rFonts w:ascii="Times New Roman" w:eastAsia="Calibri" w:hAnsi="Times New Roman" w:cs="Times New Roman"/>
                <w:color w:val="000000"/>
                <w:kern w:val="24"/>
                <w:sz w:val="20"/>
                <w:szCs w:val="20"/>
                <w:lang w:val="fr-FR" w:eastAsia="ro-RO"/>
              </w:rPr>
              <w:t xml:space="preserve"> </w:t>
            </w:r>
            <w:proofErr w:type="spellStart"/>
            <w:r w:rsidRPr="006B32E6">
              <w:rPr>
                <w:rFonts w:ascii="Times New Roman" w:eastAsia="Calibri" w:hAnsi="Times New Roman" w:cs="Times New Roman"/>
                <w:color w:val="000000"/>
                <w:kern w:val="24"/>
                <w:sz w:val="20"/>
                <w:szCs w:val="20"/>
                <w:lang w:val="fr-FR" w:eastAsia="ro-RO"/>
              </w:rPr>
              <w:t>încheierea</w:t>
            </w:r>
            <w:proofErr w:type="spellEnd"/>
            <w:r w:rsidRPr="006B32E6">
              <w:rPr>
                <w:rFonts w:ascii="Times New Roman" w:eastAsia="Calibri" w:hAnsi="Times New Roman" w:cs="Times New Roman"/>
                <w:color w:val="000000"/>
                <w:kern w:val="24"/>
                <w:sz w:val="20"/>
                <w:szCs w:val="20"/>
                <w:lang w:val="fr-FR" w:eastAsia="ro-RO"/>
              </w:rPr>
              <w:t xml:space="preserve"> </w:t>
            </w:r>
            <w:proofErr w:type="spellStart"/>
            <w:r w:rsidRPr="006B32E6">
              <w:rPr>
                <w:rFonts w:ascii="Times New Roman" w:eastAsia="Calibri" w:hAnsi="Times New Roman" w:cs="Times New Roman"/>
                <w:color w:val="000000"/>
                <w:kern w:val="24"/>
                <w:sz w:val="20"/>
                <w:szCs w:val="20"/>
                <w:lang w:val="fr-FR" w:eastAsia="ro-RO"/>
              </w:rPr>
              <w:t>unor</w:t>
            </w:r>
            <w:proofErr w:type="spellEnd"/>
            <w:r w:rsidRPr="006B32E6">
              <w:rPr>
                <w:rFonts w:ascii="Times New Roman" w:eastAsia="Calibri" w:hAnsi="Times New Roman" w:cs="Times New Roman"/>
                <w:color w:val="000000"/>
                <w:kern w:val="24"/>
                <w:sz w:val="20"/>
                <w:szCs w:val="20"/>
                <w:lang w:val="fr-FR" w:eastAsia="ro-RO"/>
              </w:rPr>
              <w:t xml:space="preserve"> </w:t>
            </w:r>
            <w:proofErr w:type="spellStart"/>
            <w:r w:rsidRPr="006B32E6">
              <w:rPr>
                <w:rFonts w:ascii="Times New Roman" w:eastAsia="Calibri" w:hAnsi="Times New Roman" w:cs="Times New Roman"/>
                <w:color w:val="000000"/>
                <w:kern w:val="24"/>
                <w:sz w:val="20"/>
                <w:szCs w:val="20"/>
                <w:lang w:val="fr-FR" w:eastAsia="ro-RO"/>
              </w:rPr>
              <w:t>acorduri</w:t>
            </w:r>
            <w:proofErr w:type="spellEnd"/>
            <w:r w:rsidRPr="006B32E6">
              <w:rPr>
                <w:rFonts w:ascii="Times New Roman" w:eastAsia="Calibri" w:hAnsi="Times New Roman" w:cs="Times New Roman"/>
                <w:color w:val="000000"/>
                <w:kern w:val="24"/>
                <w:sz w:val="20"/>
                <w:szCs w:val="20"/>
                <w:lang w:val="fr-FR" w:eastAsia="ro-RO"/>
              </w:rPr>
              <w:t xml:space="preserve"> de </w:t>
            </w:r>
            <w:proofErr w:type="spellStart"/>
            <w:r w:rsidRPr="006B32E6">
              <w:rPr>
                <w:rFonts w:ascii="Times New Roman" w:eastAsia="Calibri" w:hAnsi="Times New Roman" w:cs="Times New Roman"/>
                <w:color w:val="000000"/>
                <w:kern w:val="24"/>
                <w:sz w:val="20"/>
                <w:szCs w:val="20"/>
                <w:lang w:val="fr-FR" w:eastAsia="ro-RO"/>
              </w:rPr>
              <w:t>colaborare</w:t>
            </w:r>
            <w:proofErr w:type="spellEnd"/>
            <w:r w:rsidRPr="006B32E6">
              <w:rPr>
                <w:rFonts w:ascii="Times New Roman" w:eastAsia="Calibri" w:hAnsi="Times New Roman" w:cs="Times New Roman"/>
                <w:color w:val="000000"/>
                <w:kern w:val="24"/>
                <w:sz w:val="20"/>
                <w:szCs w:val="20"/>
                <w:lang w:val="fr-FR" w:eastAsia="ro-RO"/>
              </w:rPr>
              <w:t xml:space="preserve"> </w:t>
            </w:r>
            <w:proofErr w:type="spellStart"/>
            <w:r w:rsidRPr="006B32E6">
              <w:rPr>
                <w:rFonts w:ascii="Times New Roman" w:eastAsia="Calibri" w:hAnsi="Times New Roman" w:cs="Times New Roman"/>
                <w:color w:val="000000"/>
                <w:kern w:val="24"/>
                <w:sz w:val="20"/>
                <w:szCs w:val="20"/>
                <w:lang w:val="fr-FR" w:eastAsia="ro-RO"/>
              </w:rPr>
              <w:t>cu</w:t>
            </w:r>
            <w:proofErr w:type="spellEnd"/>
            <w:r w:rsidRPr="006B32E6">
              <w:rPr>
                <w:rFonts w:ascii="Times New Roman" w:eastAsia="Calibri" w:hAnsi="Times New Roman" w:cs="Times New Roman"/>
                <w:color w:val="000000"/>
                <w:kern w:val="24"/>
                <w:sz w:val="20"/>
                <w:szCs w:val="20"/>
                <w:lang w:val="fr-FR" w:eastAsia="ro-RO"/>
              </w:rPr>
              <w:t xml:space="preserve"> </w:t>
            </w:r>
            <w:proofErr w:type="spellStart"/>
            <w:r w:rsidRPr="006B32E6">
              <w:rPr>
                <w:rFonts w:ascii="Times New Roman" w:eastAsia="Calibri" w:hAnsi="Times New Roman" w:cs="Times New Roman"/>
                <w:color w:val="000000"/>
                <w:kern w:val="24"/>
                <w:sz w:val="20"/>
                <w:szCs w:val="20"/>
                <w:lang w:val="fr-FR" w:eastAsia="ro-RO"/>
              </w:rPr>
              <w:t>facultă</w:t>
            </w:r>
            <w:proofErr w:type="spellEnd"/>
            <w:r w:rsidRPr="006B32E6">
              <w:rPr>
                <w:rFonts w:ascii="Times New Roman" w:eastAsia="Calibri" w:hAnsi="Times New Roman" w:cs="Times New Roman"/>
                <w:color w:val="000000"/>
                <w:kern w:val="24"/>
                <w:sz w:val="20"/>
                <w:szCs w:val="20"/>
                <w:lang w:val="fr-FR" w:eastAsia="ro-RO"/>
              </w:rPr>
              <w:t xml:space="preserve">ți, </w:t>
            </w:r>
            <w:proofErr w:type="spellStart"/>
            <w:r w:rsidRPr="006B32E6">
              <w:rPr>
                <w:rFonts w:ascii="Times New Roman" w:eastAsia="Calibri" w:hAnsi="Times New Roman" w:cs="Times New Roman"/>
                <w:color w:val="000000"/>
                <w:kern w:val="24"/>
                <w:sz w:val="20"/>
                <w:szCs w:val="20"/>
                <w:lang w:val="fr-FR" w:eastAsia="ro-RO"/>
              </w:rPr>
              <w:t>universită</w:t>
            </w:r>
            <w:proofErr w:type="spellEnd"/>
            <w:r w:rsidRPr="006B32E6">
              <w:rPr>
                <w:rFonts w:ascii="Times New Roman" w:eastAsia="Calibri" w:hAnsi="Times New Roman" w:cs="Times New Roman"/>
                <w:color w:val="000000"/>
                <w:kern w:val="24"/>
                <w:sz w:val="20"/>
                <w:szCs w:val="20"/>
                <w:lang w:val="fr-FR" w:eastAsia="ro-RO"/>
              </w:rPr>
              <w:t xml:space="preserve">ți, </w:t>
            </w:r>
            <w:proofErr w:type="spellStart"/>
            <w:r w:rsidRPr="006B32E6">
              <w:rPr>
                <w:rFonts w:ascii="Times New Roman" w:eastAsia="Calibri" w:hAnsi="Times New Roman" w:cs="Times New Roman"/>
                <w:color w:val="000000"/>
                <w:kern w:val="24"/>
                <w:sz w:val="20"/>
                <w:szCs w:val="20"/>
                <w:lang w:val="fr-FR" w:eastAsia="ro-RO"/>
              </w:rPr>
              <w:t>institute</w:t>
            </w:r>
            <w:proofErr w:type="spellEnd"/>
            <w:r w:rsidRPr="006B32E6">
              <w:rPr>
                <w:rFonts w:ascii="Times New Roman" w:eastAsia="Calibri" w:hAnsi="Times New Roman" w:cs="Times New Roman"/>
                <w:color w:val="000000"/>
                <w:kern w:val="24"/>
                <w:sz w:val="20"/>
                <w:szCs w:val="20"/>
                <w:lang w:val="fr-FR" w:eastAsia="ro-RO"/>
              </w:rPr>
              <w:t xml:space="preserve"> de </w:t>
            </w:r>
            <w:proofErr w:type="spellStart"/>
            <w:r w:rsidRPr="006B32E6">
              <w:rPr>
                <w:rFonts w:ascii="Times New Roman" w:eastAsia="Calibri" w:hAnsi="Times New Roman" w:cs="Times New Roman"/>
                <w:color w:val="000000"/>
                <w:kern w:val="24"/>
                <w:sz w:val="20"/>
                <w:szCs w:val="20"/>
                <w:lang w:val="fr-FR" w:eastAsia="ro-RO"/>
              </w:rPr>
              <w:t>cercetare</w:t>
            </w:r>
            <w:proofErr w:type="spellEnd"/>
            <w:r w:rsidRPr="006B32E6">
              <w:rPr>
                <w:rFonts w:ascii="Times New Roman" w:eastAsia="Calibri" w:hAnsi="Times New Roman" w:cs="Times New Roman"/>
                <w:color w:val="000000"/>
                <w:kern w:val="24"/>
                <w:sz w:val="20"/>
                <w:szCs w:val="20"/>
                <w:lang w:val="fr-FR" w:eastAsia="ro-RO"/>
              </w:rPr>
              <w:t xml:space="preserve">, </w:t>
            </w:r>
            <w:proofErr w:type="spellStart"/>
            <w:r w:rsidRPr="006B32E6">
              <w:rPr>
                <w:rFonts w:ascii="Times New Roman" w:eastAsia="Calibri" w:hAnsi="Times New Roman" w:cs="Times New Roman"/>
                <w:color w:val="000000"/>
                <w:kern w:val="24"/>
                <w:sz w:val="20"/>
                <w:szCs w:val="20"/>
                <w:lang w:val="fr-FR" w:eastAsia="ro-RO"/>
              </w:rPr>
              <w:t>academii</w:t>
            </w:r>
            <w:proofErr w:type="spellEnd"/>
            <w:r w:rsidRPr="006B32E6">
              <w:rPr>
                <w:rFonts w:ascii="Times New Roman" w:eastAsia="Calibri" w:hAnsi="Times New Roman" w:cs="Times New Roman"/>
                <w:color w:val="000000"/>
                <w:kern w:val="24"/>
                <w:sz w:val="20"/>
                <w:szCs w:val="20"/>
                <w:lang w:val="fr-FR" w:eastAsia="ro-RO"/>
              </w:rPr>
              <w:t xml:space="preserve"> de ș</w:t>
            </w:r>
            <w:proofErr w:type="spellStart"/>
            <w:r w:rsidRPr="006B32E6">
              <w:rPr>
                <w:rFonts w:ascii="Times New Roman" w:eastAsia="Calibri" w:hAnsi="Times New Roman" w:cs="Times New Roman"/>
                <w:color w:val="000000"/>
                <w:kern w:val="24"/>
                <w:sz w:val="20"/>
                <w:szCs w:val="20"/>
                <w:lang w:val="fr-FR" w:eastAsia="ro-RO"/>
              </w:rPr>
              <w:t>tiin</w:t>
            </w:r>
            <w:proofErr w:type="spellEnd"/>
            <w:r w:rsidRPr="006B32E6">
              <w:rPr>
                <w:rFonts w:ascii="Times New Roman" w:eastAsia="Calibri" w:hAnsi="Times New Roman" w:cs="Times New Roman"/>
                <w:color w:val="000000"/>
                <w:kern w:val="24"/>
                <w:sz w:val="20"/>
                <w:szCs w:val="20"/>
                <w:lang w:val="fr-FR" w:eastAsia="ro-RO"/>
              </w:rPr>
              <w:t xml:space="preserve">ță </w:t>
            </w:r>
            <w:proofErr w:type="spellStart"/>
            <w:r w:rsidRPr="006B32E6">
              <w:rPr>
                <w:rFonts w:ascii="Times New Roman" w:eastAsia="Calibri" w:hAnsi="Times New Roman" w:cs="Times New Roman"/>
                <w:color w:val="000000"/>
                <w:kern w:val="24"/>
                <w:sz w:val="20"/>
                <w:szCs w:val="20"/>
                <w:lang w:val="fr-FR" w:eastAsia="ro-RO"/>
              </w:rPr>
              <w:t>sau</w:t>
            </w:r>
            <w:proofErr w:type="spellEnd"/>
            <w:r w:rsidRPr="006B32E6">
              <w:rPr>
                <w:rFonts w:ascii="Times New Roman" w:eastAsia="Calibri" w:hAnsi="Times New Roman" w:cs="Times New Roman"/>
                <w:color w:val="000000"/>
                <w:kern w:val="24"/>
                <w:sz w:val="20"/>
                <w:szCs w:val="20"/>
                <w:lang w:val="fr-FR" w:eastAsia="ro-RO"/>
              </w:rPr>
              <w:t xml:space="preserve"> </w:t>
            </w:r>
            <w:proofErr w:type="spellStart"/>
            <w:r w:rsidRPr="006B32E6">
              <w:rPr>
                <w:rFonts w:ascii="Times New Roman" w:eastAsia="Calibri" w:hAnsi="Times New Roman" w:cs="Times New Roman"/>
                <w:color w:val="000000"/>
                <w:kern w:val="24"/>
                <w:sz w:val="20"/>
                <w:szCs w:val="20"/>
                <w:lang w:val="fr-FR" w:eastAsia="ro-RO"/>
              </w:rPr>
              <w:t>funda</w:t>
            </w:r>
            <w:proofErr w:type="spellEnd"/>
            <w:r w:rsidRPr="006B32E6">
              <w:rPr>
                <w:rFonts w:ascii="Times New Roman" w:eastAsia="Calibri" w:hAnsi="Times New Roman" w:cs="Times New Roman"/>
                <w:color w:val="000000"/>
                <w:kern w:val="24"/>
                <w:sz w:val="20"/>
                <w:szCs w:val="20"/>
                <w:lang w:val="fr-FR" w:eastAsia="ro-RO"/>
              </w:rPr>
              <w:t>ții ș</w:t>
            </w:r>
            <w:proofErr w:type="spellStart"/>
            <w:r w:rsidRPr="006B32E6">
              <w:rPr>
                <w:rFonts w:ascii="Times New Roman" w:eastAsia="Calibri" w:hAnsi="Times New Roman" w:cs="Times New Roman"/>
                <w:color w:val="000000"/>
                <w:kern w:val="24"/>
                <w:sz w:val="20"/>
                <w:szCs w:val="20"/>
                <w:lang w:val="fr-FR" w:eastAsia="ro-RO"/>
              </w:rPr>
              <w:t>tiin</w:t>
            </w:r>
            <w:proofErr w:type="spellEnd"/>
            <w:r w:rsidRPr="006B32E6">
              <w:rPr>
                <w:rFonts w:ascii="Times New Roman" w:eastAsia="Calibri" w:hAnsi="Times New Roman" w:cs="Times New Roman"/>
                <w:color w:val="000000"/>
                <w:kern w:val="24"/>
                <w:sz w:val="20"/>
                <w:szCs w:val="20"/>
                <w:lang w:val="fr-FR" w:eastAsia="ro-RO"/>
              </w:rPr>
              <w:t>ț</w:t>
            </w:r>
            <w:proofErr w:type="spellStart"/>
            <w:r w:rsidRPr="006B32E6">
              <w:rPr>
                <w:rFonts w:ascii="Times New Roman" w:eastAsia="Calibri" w:hAnsi="Times New Roman" w:cs="Times New Roman"/>
                <w:color w:val="000000"/>
                <w:kern w:val="24"/>
                <w:sz w:val="20"/>
                <w:szCs w:val="20"/>
                <w:lang w:val="fr-FR" w:eastAsia="ro-RO"/>
              </w:rPr>
              <w:t>ifice</w:t>
            </w:r>
            <w:proofErr w:type="spellEnd"/>
            <w:r w:rsidRPr="006B32E6">
              <w:rPr>
                <w:rFonts w:ascii="Times New Roman" w:eastAsia="Calibri" w:hAnsi="Times New Roman" w:cs="Times New Roman"/>
                <w:color w:val="000000"/>
                <w:kern w:val="24"/>
                <w:sz w:val="20"/>
                <w:szCs w:val="20"/>
                <w:lang w:val="fr-FR" w:eastAsia="ro-RO"/>
              </w:rPr>
              <w:t xml:space="preserve"> </w:t>
            </w:r>
            <w:proofErr w:type="spellStart"/>
            <w:r w:rsidRPr="006B32E6">
              <w:rPr>
                <w:rFonts w:ascii="Times New Roman" w:eastAsia="Calibri" w:hAnsi="Times New Roman" w:cs="Times New Roman"/>
                <w:color w:val="000000"/>
                <w:kern w:val="24"/>
                <w:sz w:val="20"/>
                <w:szCs w:val="20"/>
                <w:lang w:val="fr-FR" w:eastAsia="ro-RO"/>
              </w:rPr>
              <w:t>din</w:t>
            </w:r>
            <w:proofErr w:type="spellEnd"/>
            <w:r w:rsidRPr="006B32E6">
              <w:rPr>
                <w:rFonts w:ascii="Times New Roman" w:eastAsia="Calibri" w:hAnsi="Times New Roman" w:cs="Times New Roman"/>
                <w:color w:val="000000"/>
                <w:kern w:val="24"/>
                <w:sz w:val="20"/>
                <w:szCs w:val="20"/>
                <w:lang w:val="fr-FR" w:eastAsia="ro-RO"/>
              </w:rPr>
              <w:t xml:space="preserve"> ț</w:t>
            </w:r>
            <w:proofErr w:type="spellStart"/>
            <w:r w:rsidRPr="006B32E6">
              <w:rPr>
                <w:rFonts w:ascii="Times New Roman" w:eastAsia="Calibri" w:hAnsi="Times New Roman" w:cs="Times New Roman"/>
                <w:color w:val="000000"/>
                <w:kern w:val="24"/>
                <w:sz w:val="20"/>
                <w:szCs w:val="20"/>
                <w:lang w:val="fr-FR" w:eastAsia="ro-RO"/>
              </w:rPr>
              <w:t>ară</w:t>
            </w:r>
            <w:proofErr w:type="spellEnd"/>
            <w:r w:rsidRPr="006B32E6">
              <w:rPr>
                <w:rFonts w:ascii="Times New Roman" w:eastAsia="Calibri" w:hAnsi="Times New Roman" w:cs="Times New Roman"/>
                <w:color w:val="000000"/>
                <w:kern w:val="24"/>
                <w:sz w:val="20"/>
                <w:szCs w:val="20"/>
                <w:lang w:val="fr-FR" w:eastAsia="ro-RO"/>
              </w:rPr>
              <w:t xml:space="preserve"> și/</w:t>
            </w:r>
            <w:proofErr w:type="spellStart"/>
            <w:r w:rsidRPr="006B32E6">
              <w:rPr>
                <w:rFonts w:ascii="Times New Roman" w:eastAsia="Calibri" w:hAnsi="Times New Roman" w:cs="Times New Roman"/>
                <w:color w:val="000000"/>
                <w:kern w:val="24"/>
                <w:sz w:val="20"/>
                <w:szCs w:val="20"/>
                <w:lang w:val="fr-FR" w:eastAsia="ro-RO"/>
              </w:rPr>
              <w:t>sau</w:t>
            </w:r>
            <w:proofErr w:type="spellEnd"/>
            <w:r w:rsidRPr="006B32E6">
              <w:rPr>
                <w:rFonts w:ascii="Times New Roman" w:eastAsia="Calibri" w:hAnsi="Times New Roman" w:cs="Times New Roman"/>
                <w:color w:val="000000"/>
                <w:kern w:val="24"/>
                <w:sz w:val="20"/>
                <w:szCs w:val="20"/>
                <w:lang w:val="fr-FR" w:eastAsia="ro-RO"/>
              </w:rPr>
              <w:t xml:space="preserve"> </w:t>
            </w:r>
            <w:proofErr w:type="spellStart"/>
            <w:r w:rsidRPr="006B32E6">
              <w:rPr>
                <w:rFonts w:ascii="Times New Roman" w:eastAsia="Calibri" w:hAnsi="Times New Roman" w:cs="Times New Roman"/>
                <w:color w:val="000000"/>
                <w:kern w:val="24"/>
                <w:sz w:val="20"/>
                <w:szCs w:val="20"/>
                <w:lang w:val="fr-FR" w:eastAsia="ro-RO"/>
              </w:rPr>
              <w:t>din</w:t>
            </w:r>
            <w:proofErr w:type="spellEnd"/>
            <w:r w:rsidRPr="006B32E6">
              <w:rPr>
                <w:rFonts w:ascii="Times New Roman" w:eastAsia="Calibri" w:hAnsi="Times New Roman" w:cs="Times New Roman"/>
                <w:color w:val="000000"/>
                <w:kern w:val="24"/>
                <w:sz w:val="20"/>
                <w:szCs w:val="20"/>
                <w:lang w:val="fr-FR" w:eastAsia="ro-RO"/>
              </w:rPr>
              <w:t xml:space="preserve"> </w:t>
            </w:r>
            <w:proofErr w:type="spellStart"/>
            <w:r w:rsidRPr="006B32E6">
              <w:rPr>
                <w:rFonts w:ascii="Times New Roman" w:eastAsia="Calibri" w:hAnsi="Times New Roman" w:cs="Times New Roman"/>
                <w:color w:val="000000"/>
                <w:kern w:val="24"/>
                <w:sz w:val="20"/>
                <w:szCs w:val="20"/>
                <w:lang w:val="fr-FR" w:eastAsia="ro-RO"/>
              </w:rPr>
              <w:t>străinătate</w:t>
            </w:r>
            <w:proofErr w:type="spellEnd"/>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rsidR="006F1D76" w:rsidRPr="006B32E6" w:rsidRDefault="006F1D76" w:rsidP="006B32E6">
            <w:pPr>
              <w:spacing w:after="0" w:line="256" w:lineRule="auto"/>
              <w:jc w:val="center"/>
              <w:rPr>
                <w:rFonts w:ascii="Times New Roman" w:eastAsia="Calibri" w:hAnsi="Times New Roman" w:cs="Times New Roman"/>
                <w:color w:val="000000"/>
                <w:kern w:val="24"/>
                <w:sz w:val="20"/>
                <w:szCs w:val="20"/>
                <w:lang w:val="fr-FR" w:eastAsia="ro-RO"/>
              </w:rPr>
            </w:pPr>
            <w:r w:rsidRPr="006B32E6">
              <w:rPr>
                <w:rFonts w:ascii="Times New Roman" w:eastAsia="Calibri" w:hAnsi="Times New Roman" w:cs="Times New Roman"/>
                <w:color w:val="000000"/>
                <w:kern w:val="24"/>
                <w:sz w:val="20"/>
                <w:szCs w:val="20"/>
                <w:lang w:val="fr-FR" w:eastAsia="ro-RO"/>
              </w:rPr>
              <w:t>3</w:t>
            </w:r>
          </w:p>
        </w:tc>
        <w:tc>
          <w:tcPr>
            <w:tcW w:w="128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rsidR="006F1D76" w:rsidRPr="006B32E6" w:rsidRDefault="006F1D76" w:rsidP="006B32E6">
            <w:pPr>
              <w:spacing w:after="0" w:line="256" w:lineRule="auto"/>
              <w:jc w:val="center"/>
              <w:rPr>
                <w:rFonts w:ascii="Times New Roman" w:eastAsia="Calibri" w:hAnsi="Times New Roman" w:cs="Times New Roman"/>
                <w:color w:val="000000"/>
                <w:kern w:val="24"/>
                <w:sz w:val="20"/>
                <w:szCs w:val="20"/>
                <w:lang w:val="fr-FR" w:eastAsia="ro-RO"/>
              </w:rPr>
            </w:pPr>
          </w:p>
        </w:tc>
      </w:tr>
      <w:tr w:rsidR="006F1D76" w:rsidRPr="006B32E6" w:rsidTr="006B32E6">
        <w:trPr>
          <w:trHeight w:val="470"/>
        </w:trPr>
        <w:tc>
          <w:tcPr>
            <w:tcW w:w="84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rsidR="006F1D76" w:rsidRPr="006B32E6" w:rsidRDefault="006B32E6" w:rsidP="00E356B3">
            <w:pPr>
              <w:spacing w:after="0" w:line="256" w:lineRule="auto"/>
              <w:jc w:val="both"/>
              <w:rPr>
                <w:rFonts w:ascii="Times New Roman" w:eastAsia="Calibri" w:hAnsi="Times New Roman" w:cs="Times New Roman"/>
                <w:color w:val="000000"/>
                <w:kern w:val="24"/>
                <w:sz w:val="20"/>
                <w:szCs w:val="20"/>
                <w:lang w:val="en-US" w:eastAsia="ro-RO"/>
              </w:rPr>
            </w:pPr>
            <w:r>
              <w:rPr>
                <w:rFonts w:ascii="Times New Roman" w:eastAsia="Calibri" w:hAnsi="Times New Roman" w:cs="Times New Roman"/>
                <w:color w:val="000000"/>
                <w:kern w:val="24"/>
                <w:sz w:val="20"/>
                <w:szCs w:val="20"/>
                <w:lang w:val="en-US" w:eastAsia="ro-RO"/>
              </w:rPr>
              <w:t>24</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rsidR="006F1D76" w:rsidRPr="006B32E6" w:rsidRDefault="006F1D76" w:rsidP="00E356B3">
            <w:pPr>
              <w:spacing w:after="0" w:line="256" w:lineRule="auto"/>
              <w:jc w:val="both"/>
              <w:rPr>
                <w:rFonts w:ascii="Times New Roman" w:eastAsia="Calibri" w:hAnsi="Times New Roman" w:cs="Times New Roman"/>
                <w:color w:val="000000"/>
                <w:kern w:val="24"/>
                <w:sz w:val="20"/>
                <w:szCs w:val="20"/>
                <w:lang w:val="fr-FR" w:eastAsia="ro-RO"/>
              </w:rPr>
            </w:pPr>
            <w:proofErr w:type="spellStart"/>
            <w:r w:rsidRPr="006B32E6">
              <w:rPr>
                <w:rFonts w:ascii="Times New Roman" w:eastAsia="Calibri" w:hAnsi="Times New Roman" w:cs="Times New Roman"/>
                <w:color w:val="000000"/>
                <w:kern w:val="24"/>
                <w:sz w:val="20"/>
                <w:szCs w:val="20"/>
                <w:lang w:val="fr-FR" w:eastAsia="ro-RO"/>
              </w:rPr>
              <w:t>Organizarea</w:t>
            </w:r>
            <w:proofErr w:type="spellEnd"/>
            <w:r w:rsidRPr="006B32E6">
              <w:rPr>
                <w:rFonts w:ascii="Times New Roman" w:eastAsia="Calibri" w:hAnsi="Times New Roman" w:cs="Times New Roman"/>
                <w:color w:val="000000"/>
                <w:kern w:val="24"/>
                <w:sz w:val="20"/>
                <w:szCs w:val="20"/>
                <w:lang w:val="fr-FR" w:eastAsia="ro-RO"/>
              </w:rPr>
              <w:t xml:space="preserve">, </w:t>
            </w:r>
            <w:proofErr w:type="spellStart"/>
            <w:r w:rsidRPr="006B32E6">
              <w:rPr>
                <w:rFonts w:ascii="Times New Roman" w:eastAsia="Calibri" w:hAnsi="Times New Roman" w:cs="Times New Roman"/>
                <w:color w:val="000000"/>
                <w:kern w:val="24"/>
                <w:sz w:val="20"/>
                <w:szCs w:val="20"/>
                <w:lang w:val="fr-FR" w:eastAsia="ro-RO"/>
              </w:rPr>
              <w:t>în</w:t>
            </w:r>
            <w:proofErr w:type="spellEnd"/>
            <w:r w:rsidRPr="006B32E6">
              <w:rPr>
                <w:rFonts w:ascii="Times New Roman" w:eastAsia="Calibri" w:hAnsi="Times New Roman" w:cs="Times New Roman"/>
                <w:color w:val="000000"/>
                <w:kern w:val="24"/>
                <w:sz w:val="20"/>
                <w:szCs w:val="20"/>
                <w:lang w:val="fr-FR" w:eastAsia="ro-RO"/>
              </w:rPr>
              <w:t xml:space="preserve"> </w:t>
            </w:r>
            <w:proofErr w:type="spellStart"/>
            <w:r w:rsidRPr="006B32E6">
              <w:rPr>
                <w:rFonts w:ascii="Times New Roman" w:eastAsia="Calibri" w:hAnsi="Times New Roman" w:cs="Times New Roman"/>
                <w:color w:val="000000"/>
                <w:kern w:val="24"/>
                <w:sz w:val="20"/>
                <w:szCs w:val="20"/>
                <w:lang w:val="fr-FR" w:eastAsia="ro-RO"/>
              </w:rPr>
              <w:t>decursul</w:t>
            </w:r>
            <w:proofErr w:type="spellEnd"/>
            <w:r w:rsidRPr="006B32E6">
              <w:rPr>
                <w:rFonts w:ascii="Times New Roman" w:eastAsia="Calibri" w:hAnsi="Times New Roman" w:cs="Times New Roman"/>
                <w:color w:val="000000"/>
                <w:kern w:val="24"/>
                <w:sz w:val="20"/>
                <w:szCs w:val="20"/>
                <w:lang w:val="fr-FR" w:eastAsia="ro-RO"/>
              </w:rPr>
              <w:t xml:space="preserve"> </w:t>
            </w:r>
            <w:proofErr w:type="spellStart"/>
            <w:r w:rsidRPr="006B32E6">
              <w:rPr>
                <w:rFonts w:ascii="Times New Roman" w:eastAsia="Calibri" w:hAnsi="Times New Roman" w:cs="Times New Roman"/>
                <w:color w:val="000000"/>
                <w:kern w:val="24"/>
                <w:sz w:val="20"/>
                <w:szCs w:val="20"/>
                <w:lang w:val="fr-FR" w:eastAsia="ro-RO"/>
              </w:rPr>
              <w:t>anului</w:t>
            </w:r>
            <w:proofErr w:type="spellEnd"/>
            <w:r w:rsidRPr="006B32E6">
              <w:rPr>
                <w:rFonts w:ascii="Times New Roman" w:eastAsia="Calibri" w:hAnsi="Times New Roman" w:cs="Times New Roman"/>
                <w:color w:val="000000"/>
                <w:kern w:val="24"/>
                <w:sz w:val="20"/>
                <w:szCs w:val="20"/>
                <w:lang w:val="fr-FR" w:eastAsia="ro-RO"/>
              </w:rPr>
              <w:t xml:space="preserve"> </w:t>
            </w:r>
            <w:proofErr w:type="spellStart"/>
            <w:r w:rsidRPr="006B32E6">
              <w:rPr>
                <w:rFonts w:ascii="Times New Roman" w:eastAsia="Calibri" w:hAnsi="Times New Roman" w:cs="Times New Roman"/>
                <w:color w:val="000000"/>
                <w:kern w:val="24"/>
                <w:sz w:val="20"/>
                <w:szCs w:val="20"/>
                <w:lang w:val="fr-FR" w:eastAsia="ro-RO"/>
              </w:rPr>
              <w:t>calendaristic</w:t>
            </w:r>
            <w:proofErr w:type="spellEnd"/>
            <w:r w:rsidRPr="006B32E6">
              <w:rPr>
                <w:rFonts w:ascii="Times New Roman" w:eastAsia="Calibri" w:hAnsi="Times New Roman" w:cs="Times New Roman"/>
                <w:color w:val="000000"/>
                <w:kern w:val="24"/>
                <w:sz w:val="20"/>
                <w:szCs w:val="20"/>
                <w:lang w:val="fr-FR" w:eastAsia="ro-RO"/>
              </w:rPr>
              <w:t xml:space="preserve"> </w:t>
            </w:r>
            <w:proofErr w:type="spellStart"/>
            <w:r w:rsidRPr="006B32E6">
              <w:rPr>
                <w:rFonts w:ascii="Times New Roman" w:eastAsia="Calibri" w:hAnsi="Times New Roman" w:cs="Times New Roman"/>
                <w:color w:val="000000"/>
                <w:kern w:val="24"/>
                <w:sz w:val="20"/>
                <w:szCs w:val="20"/>
                <w:lang w:val="fr-FR" w:eastAsia="ro-RO"/>
              </w:rPr>
              <w:t>anterior</w:t>
            </w:r>
            <w:proofErr w:type="spellEnd"/>
            <w:r w:rsidRPr="006B32E6">
              <w:rPr>
                <w:rFonts w:ascii="Times New Roman" w:eastAsia="Calibri" w:hAnsi="Times New Roman" w:cs="Times New Roman"/>
                <w:color w:val="000000"/>
                <w:kern w:val="24"/>
                <w:sz w:val="20"/>
                <w:szCs w:val="20"/>
                <w:lang w:val="fr-FR" w:eastAsia="ro-RO"/>
              </w:rPr>
              <w:t xml:space="preserve">, a </w:t>
            </w:r>
            <w:proofErr w:type="spellStart"/>
            <w:r w:rsidRPr="006B32E6">
              <w:rPr>
                <w:rFonts w:ascii="Times New Roman" w:eastAsia="Calibri" w:hAnsi="Times New Roman" w:cs="Times New Roman"/>
                <w:color w:val="000000"/>
                <w:kern w:val="24"/>
                <w:sz w:val="20"/>
                <w:szCs w:val="20"/>
                <w:lang w:val="fr-FR" w:eastAsia="ro-RO"/>
              </w:rPr>
              <w:t>unui</w:t>
            </w:r>
            <w:proofErr w:type="spellEnd"/>
            <w:r w:rsidRPr="006B32E6">
              <w:rPr>
                <w:rFonts w:ascii="Times New Roman" w:eastAsia="Calibri" w:hAnsi="Times New Roman" w:cs="Times New Roman"/>
                <w:color w:val="000000"/>
                <w:kern w:val="24"/>
                <w:sz w:val="20"/>
                <w:szCs w:val="20"/>
                <w:lang w:val="fr-FR" w:eastAsia="ro-RO"/>
              </w:rPr>
              <w:t xml:space="preserve"> program </w:t>
            </w:r>
            <w:proofErr w:type="spellStart"/>
            <w:r w:rsidRPr="006B32E6">
              <w:rPr>
                <w:rFonts w:ascii="Times New Roman" w:eastAsia="Calibri" w:hAnsi="Times New Roman" w:cs="Times New Roman"/>
                <w:color w:val="000000"/>
                <w:kern w:val="24"/>
                <w:sz w:val="20"/>
                <w:szCs w:val="20"/>
                <w:lang w:val="fr-FR" w:eastAsia="ro-RO"/>
              </w:rPr>
              <w:t>postuniversitar</w:t>
            </w:r>
            <w:proofErr w:type="spellEnd"/>
            <w:r w:rsidRPr="006B32E6">
              <w:rPr>
                <w:rFonts w:ascii="Times New Roman" w:eastAsia="Calibri" w:hAnsi="Times New Roman" w:cs="Times New Roman"/>
                <w:color w:val="000000"/>
                <w:kern w:val="24"/>
                <w:sz w:val="20"/>
                <w:szCs w:val="20"/>
                <w:lang w:val="fr-FR" w:eastAsia="ro-RO"/>
              </w:rPr>
              <w:t xml:space="preserve"> de </w:t>
            </w:r>
            <w:proofErr w:type="spellStart"/>
            <w:r w:rsidRPr="006B32E6">
              <w:rPr>
                <w:rFonts w:ascii="Times New Roman" w:eastAsia="Calibri" w:hAnsi="Times New Roman" w:cs="Times New Roman"/>
                <w:color w:val="000000"/>
                <w:kern w:val="24"/>
                <w:sz w:val="20"/>
                <w:szCs w:val="20"/>
                <w:lang w:val="fr-FR" w:eastAsia="ro-RO"/>
              </w:rPr>
              <w:t>formare</w:t>
            </w:r>
            <w:proofErr w:type="spellEnd"/>
            <w:r w:rsidRPr="006B32E6">
              <w:rPr>
                <w:rFonts w:ascii="Times New Roman" w:eastAsia="Calibri" w:hAnsi="Times New Roman" w:cs="Times New Roman"/>
                <w:color w:val="000000"/>
                <w:kern w:val="24"/>
                <w:sz w:val="20"/>
                <w:szCs w:val="20"/>
                <w:lang w:val="fr-FR" w:eastAsia="ro-RO"/>
              </w:rPr>
              <w:t xml:space="preserve"> și </w:t>
            </w:r>
            <w:proofErr w:type="spellStart"/>
            <w:r w:rsidRPr="006B32E6">
              <w:rPr>
                <w:rFonts w:ascii="Times New Roman" w:eastAsia="Calibri" w:hAnsi="Times New Roman" w:cs="Times New Roman"/>
                <w:color w:val="000000"/>
                <w:kern w:val="24"/>
                <w:sz w:val="20"/>
                <w:szCs w:val="20"/>
                <w:lang w:val="fr-FR" w:eastAsia="ro-RO"/>
              </w:rPr>
              <w:t>dezvoltare</w:t>
            </w:r>
            <w:proofErr w:type="spellEnd"/>
            <w:r w:rsidRPr="006B32E6">
              <w:rPr>
                <w:rFonts w:ascii="Times New Roman" w:eastAsia="Calibri" w:hAnsi="Times New Roman" w:cs="Times New Roman"/>
                <w:color w:val="000000"/>
                <w:kern w:val="24"/>
                <w:sz w:val="20"/>
                <w:szCs w:val="20"/>
                <w:lang w:val="fr-FR" w:eastAsia="ro-RO"/>
              </w:rPr>
              <w:t xml:space="preserve"> </w:t>
            </w:r>
            <w:proofErr w:type="spellStart"/>
            <w:r w:rsidRPr="006B32E6">
              <w:rPr>
                <w:rFonts w:ascii="Times New Roman" w:eastAsia="Calibri" w:hAnsi="Times New Roman" w:cs="Times New Roman"/>
                <w:color w:val="000000"/>
                <w:kern w:val="24"/>
                <w:sz w:val="20"/>
                <w:szCs w:val="20"/>
                <w:lang w:val="fr-FR" w:eastAsia="ro-RO"/>
              </w:rPr>
              <w:t>profesională</w:t>
            </w:r>
            <w:proofErr w:type="spellEnd"/>
            <w:r w:rsidRPr="006B32E6">
              <w:rPr>
                <w:rFonts w:ascii="Times New Roman" w:eastAsia="Calibri" w:hAnsi="Times New Roman" w:cs="Times New Roman"/>
                <w:color w:val="000000"/>
                <w:kern w:val="24"/>
                <w:sz w:val="20"/>
                <w:szCs w:val="20"/>
                <w:lang w:val="fr-FR" w:eastAsia="ro-RO"/>
              </w:rPr>
              <w:t xml:space="preserve"> </w:t>
            </w:r>
            <w:proofErr w:type="spellStart"/>
            <w:r w:rsidRPr="006B32E6">
              <w:rPr>
                <w:rFonts w:ascii="Times New Roman" w:eastAsia="Calibri" w:hAnsi="Times New Roman" w:cs="Times New Roman"/>
                <w:color w:val="000000"/>
                <w:kern w:val="24"/>
                <w:sz w:val="20"/>
                <w:szCs w:val="20"/>
                <w:lang w:val="fr-FR" w:eastAsia="ro-RO"/>
              </w:rPr>
              <w:t>continuă</w:t>
            </w:r>
            <w:proofErr w:type="spellEnd"/>
            <w:r w:rsidRPr="006B32E6">
              <w:rPr>
                <w:rFonts w:ascii="Times New Roman" w:eastAsia="Calibri" w:hAnsi="Times New Roman" w:cs="Times New Roman"/>
                <w:color w:val="000000"/>
                <w:kern w:val="24"/>
                <w:sz w:val="20"/>
                <w:szCs w:val="20"/>
                <w:lang w:val="fr-FR" w:eastAsia="ro-RO"/>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rsidR="006F1D76" w:rsidRPr="006B32E6" w:rsidRDefault="006B32E6" w:rsidP="006B32E6">
            <w:pPr>
              <w:spacing w:after="0" w:line="256" w:lineRule="auto"/>
              <w:jc w:val="center"/>
              <w:rPr>
                <w:rFonts w:ascii="Times New Roman" w:eastAsia="Calibri" w:hAnsi="Times New Roman" w:cs="Times New Roman"/>
                <w:color w:val="000000"/>
                <w:kern w:val="24"/>
                <w:sz w:val="20"/>
                <w:szCs w:val="20"/>
                <w:lang w:val="fr-FR" w:eastAsia="ro-RO"/>
              </w:rPr>
            </w:pPr>
            <w:r>
              <w:rPr>
                <w:rFonts w:ascii="Times New Roman" w:eastAsia="Calibri" w:hAnsi="Times New Roman" w:cs="Times New Roman"/>
                <w:color w:val="000000"/>
                <w:kern w:val="24"/>
                <w:sz w:val="20"/>
                <w:szCs w:val="20"/>
                <w:lang w:val="fr-FR" w:eastAsia="ro-RO"/>
              </w:rPr>
              <w:t>5</w:t>
            </w:r>
          </w:p>
        </w:tc>
        <w:tc>
          <w:tcPr>
            <w:tcW w:w="128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rsidR="006F1D76" w:rsidRPr="006B32E6" w:rsidRDefault="006F1D76" w:rsidP="006B32E6">
            <w:pPr>
              <w:spacing w:after="0" w:line="256" w:lineRule="auto"/>
              <w:jc w:val="center"/>
              <w:rPr>
                <w:rFonts w:ascii="Times New Roman" w:eastAsia="Calibri" w:hAnsi="Times New Roman" w:cs="Times New Roman"/>
                <w:color w:val="000000"/>
                <w:kern w:val="24"/>
                <w:sz w:val="20"/>
                <w:szCs w:val="20"/>
                <w:lang w:val="fr-FR" w:eastAsia="ro-RO"/>
              </w:rPr>
            </w:pPr>
          </w:p>
        </w:tc>
      </w:tr>
      <w:tr w:rsidR="006F1D76" w:rsidRPr="006B32E6" w:rsidTr="006B32E6">
        <w:trPr>
          <w:trHeight w:val="520"/>
        </w:trPr>
        <w:tc>
          <w:tcPr>
            <w:tcW w:w="841"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rsidR="006F1D76" w:rsidRPr="006B32E6" w:rsidRDefault="006B32E6" w:rsidP="00E356B3">
            <w:pPr>
              <w:spacing w:after="0" w:line="256" w:lineRule="auto"/>
              <w:jc w:val="both"/>
              <w:rPr>
                <w:rFonts w:ascii="Times New Roman" w:eastAsia="Calibri" w:hAnsi="Times New Roman" w:cs="Times New Roman"/>
                <w:color w:val="000000"/>
                <w:kern w:val="24"/>
                <w:sz w:val="20"/>
                <w:szCs w:val="20"/>
                <w:lang w:val="en-US" w:eastAsia="ro-RO"/>
              </w:rPr>
            </w:pPr>
            <w:r>
              <w:rPr>
                <w:rFonts w:ascii="Times New Roman" w:eastAsia="Calibri" w:hAnsi="Times New Roman" w:cs="Times New Roman"/>
                <w:color w:val="000000"/>
                <w:kern w:val="24"/>
                <w:sz w:val="20"/>
                <w:szCs w:val="20"/>
                <w:lang w:val="en-US" w:eastAsia="ro-RO"/>
              </w:rPr>
              <w:t>25</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rsidR="006F1D76" w:rsidRPr="006B32E6" w:rsidRDefault="006F1D76" w:rsidP="00E356B3">
            <w:pPr>
              <w:spacing w:after="0" w:line="256" w:lineRule="auto"/>
              <w:jc w:val="both"/>
              <w:rPr>
                <w:rFonts w:ascii="Times New Roman" w:eastAsia="Calibri" w:hAnsi="Times New Roman" w:cs="Times New Roman"/>
                <w:color w:val="000000"/>
                <w:kern w:val="24"/>
                <w:sz w:val="20"/>
                <w:szCs w:val="20"/>
                <w:lang w:val="fr-FR" w:eastAsia="ro-RO"/>
              </w:rPr>
            </w:pPr>
            <w:proofErr w:type="spellStart"/>
            <w:r w:rsidRPr="006B32E6">
              <w:rPr>
                <w:rFonts w:ascii="Times New Roman" w:eastAsia="Calibri" w:hAnsi="Times New Roman" w:cs="Times New Roman"/>
                <w:color w:val="000000"/>
                <w:kern w:val="24"/>
                <w:sz w:val="20"/>
                <w:szCs w:val="20"/>
                <w:lang w:val="fr-FR" w:eastAsia="ro-RO"/>
              </w:rPr>
              <w:t>Organizarea</w:t>
            </w:r>
            <w:proofErr w:type="spellEnd"/>
            <w:r w:rsidRPr="006B32E6">
              <w:rPr>
                <w:rFonts w:ascii="Times New Roman" w:eastAsia="Calibri" w:hAnsi="Times New Roman" w:cs="Times New Roman"/>
                <w:color w:val="000000"/>
                <w:kern w:val="24"/>
                <w:sz w:val="20"/>
                <w:szCs w:val="20"/>
                <w:lang w:val="fr-FR" w:eastAsia="ro-RO"/>
              </w:rPr>
              <w:t xml:space="preserve"> (de la </w:t>
            </w:r>
            <w:proofErr w:type="spellStart"/>
            <w:r w:rsidRPr="006B32E6">
              <w:rPr>
                <w:rFonts w:ascii="Times New Roman" w:eastAsia="Calibri" w:hAnsi="Times New Roman" w:cs="Times New Roman"/>
                <w:color w:val="000000"/>
                <w:kern w:val="24"/>
                <w:sz w:val="20"/>
                <w:szCs w:val="20"/>
                <w:lang w:val="fr-FR" w:eastAsia="ro-RO"/>
              </w:rPr>
              <w:t>realizarea</w:t>
            </w:r>
            <w:proofErr w:type="spellEnd"/>
            <w:r w:rsidRPr="006B32E6">
              <w:rPr>
                <w:rFonts w:ascii="Times New Roman" w:eastAsia="Calibri" w:hAnsi="Times New Roman" w:cs="Times New Roman"/>
                <w:color w:val="000000"/>
                <w:kern w:val="24"/>
                <w:sz w:val="20"/>
                <w:szCs w:val="20"/>
                <w:lang w:val="fr-FR" w:eastAsia="ro-RO"/>
              </w:rPr>
              <w:t xml:space="preserve"> documentaț</w:t>
            </w:r>
            <w:proofErr w:type="spellStart"/>
            <w:r w:rsidRPr="006B32E6">
              <w:rPr>
                <w:rFonts w:ascii="Times New Roman" w:eastAsia="Calibri" w:hAnsi="Times New Roman" w:cs="Times New Roman"/>
                <w:color w:val="000000"/>
                <w:kern w:val="24"/>
                <w:sz w:val="20"/>
                <w:szCs w:val="20"/>
                <w:lang w:val="fr-FR" w:eastAsia="ro-RO"/>
              </w:rPr>
              <w:t>iei</w:t>
            </w:r>
            <w:proofErr w:type="spellEnd"/>
            <w:r w:rsidRPr="006B32E6">
              <w:rPr>
                <w:rFonts w:ascii="Times New Roman" w:eastAsia="Calibri" w:hAnsi="Times New Roman" w:cs="Times New Roman"/>
                <w:color w:val="000000"/>
                <w:kern w:val="24"/>
                <w:sz w:val="20"/>
                <w:szCs w:val="20"/>
                <w:lang w:val="fr-FR" w:eastAsia="ro-RO"/>
              </w:rPr>
              <w:t xml:space="preserve">, </w:t>
            </w:r>
            <w:proofErr w:type="spellStart"/>
            <w:r w:rsidRPr="006B32E6">
              <w:rPr>
                <w:rFonts w:ascii="Times New Roman" w:eastAsia="Calibri" w:hAnsi="Times New Roman" w:cs="Times New Roman"/>
                <w:color w:val="000000"/>
                <w:kern w:val="24"/>
                <w:sz w:val="20"/>
                <w:szCs w:val="20"/>
                <w:lang w:val="fr-FR" w:eastAsia="ro-RO"/>
              </w:rPr>
              <w:t>până</w:t>
            </w:r>
            <w:proofErr w:type="spellEnd"/>
            <w:r w:rsidRPr="006B32E6">
              <w:rPr>
                <w:rFonts w:ascii="Times New Roman" w:eastAsia="Calibri" w:hAnsi="Times New Roman" w:cs="Times New Roman"/>
                <w:color w:val="000000"/>
                <w:kern w:val="24"/>
                <w:sz w:val="20"/>
                <w:szCs w:val="20"/>
                <w:lang w:val="fr-FR" w:eastAsia="ro-RO"/>
              </w:rPr>
              <w:t xml:space="preserve"> la </w:t>
            </w:r>
            <w:proofErr w:type="spellStart"/>
            <w:r w:rsidRPr="006B32E6">
              <w:rPr>
                <w:rFonts w:ascii="Times New Roman" w:eastAsia="Calibri" w:hAnsi="Times New Roman" w:cs="Times New Roman"/>
                <w:color w:val="000000"/>
                <w:kern w:val="24"/>
                <w:sz w:val="20"/>
                <w:szCs w:val="20"/>
                <w:lang w:val="fr-FR" w:eastAsia="ro-RO"/>
              </w:rPr>
              <w:t>trimiterea</w:t>
            </w:r>
            <w:proofErr w:type="spellEnd"/>
            <w:r w:rsidRPr="006B32E6">
              <w:rPr>
                <w:rFonts w:ascii="Times New Roman" w:eastAsia="Calibri" w:hAnsi="Times New Roman" w:cs="Times New Roman"/>
                <w:color w:val="000000"/>
                <w:kern w:val="24"/>
                <w:sz w:val="20"/>
                <w:szCs w:val="20"/>
                <w:lang w:val="fr-FR" w:eastAsia="ro-RO"/>
              </w:rPr>
              <w:t xml:space="preserve"> </w:t>
            </w:r>
            <w:proofErr w:type="spellStart"/>
            <w:r w:rsidRPr="006B32E6">
              <w:rPr>
                <w:rFonts w:ascii="Times New Roman" w:eastAsia="Calibri" w:hAnsi="Times New Roman" w:cs="Times New Roman"/>
                <w:color w:val="000000"/>
                <w:kern w:val="24"/>
                <w:sz w:val="20"/>
                <w:szCs w:val="20"/>
                <w:lang w:val="fr-FR" w:eastAsia="ro-RO"/>
              </w:rPr>
              <w:t>dosarului</w:t>
            </w:r>
            <w:proofErr w:type="spellEnd"/>
            <w:r w:rsidRPr="006B32E6">
              <w:rPr>
                <w:rFonts w:ascii="Times New Roman" w:eastAsia="Calibri" w:hAnsi="Times New Roman" w:cs="Times New Roman"/>
                <w:color w:val="000000"/>
                <w:kern w:val="24"/>
                <w:sz w:val="20"/>
                <w:szCs w:val="20"/>
                <w:lang w:val="fr-FR" w:eastAsia="ro-RO"/>
              </w:rPr>
              <w:t xml:space="preserve"> </w:t>
            </w:r>
            <w:proofErr w:type="spellStart"/>
            <w:r w:rsidRPr="006B32E6">
              <w:rPr>
                <w:rFonts w:ascii="Times New Roman" w:eastAsia="Calibri" w:hAnsi="Times New Roman" w:cs="Times New Roman"/>
                <w:color w:val="000000"/>
                <w:kern w:val="24"/>
                <w:sz w:val="20"/>
                <w:szCs w:val="20"/>
                <w:lang w:val="fr-FR" w:eastAsia="ro-RO"/>
              </w:rPr>
              <w:t>spre</w:t>
            </w:r>
            <w:proofErr w:type="spellEnd"/>
            <w:r w:rsidRPr="006B32E6">
              <w:rPr>
                <w:rFonts w:ascii="Times New Roman" w:eastAsia="Calibri" w:hAnsi="Times New Roman" w:cs="Times New Roman"/>
                <w:color w:val="000000"/>
                <w:kern w:val="24"/>
                <w:sz w:val="20"/>
                <w:szCs w:val="20"/>
                <w:lang w:val="fr-FR" w:eastAsia="ro-RO"/>
              </w:rPr>
              <w:t xml:space="preserve"> </w:t>
            </w:r>
            <w:proofErr w:type="spellStart"/>
            <w:r w:rsidRPr="006B32E6">
              <w:rPr>
                <w:rFonts w:ascii="Times New Roman" w:eastAsia="Calibri" w:hAnsi="Times New Roman" w:cs="Times New Roman"/>
                <w:color w:val="000000"/>
                <w:kern w:val="24"/>
                <w:sz w:val="20"/>
                <w:szCs w:val="20"/>
                <w:lang w:val="fr-FR" w:eastAsia="ro-RO"/>
              </w:rPr>
              <w:t>aprobare</w:t>
            </w:r>
            <w:proofErr w:type="spellEnd"/>
            <w:r w:rsidRPr="006B32E6">
              <w:rPr>
                <w:rFonts w:ascii="Times New Roman" w:eastAsia="Calibri" w:hAnsi="Times New Roman" w:cs="Times New Roman"/>
                <w:color w:val="000000"/>
                <w:kern w:val="24"/>
                <w:sz w:val="20"/>
                <w:szCs w:val="20"/>
                <w:lang w:val="fr-FR" w:eastAsia="ro-RO"/>
              </w:rPr>
              <w:t xml:space="preserve"> </w:t>
            </w:r>
            <w:proofErr w:type="spellStart"/>
            <w:r w:rsidRPr="006B32E6">
              <w:rPr>
                <w:rFonts w:ascii="Times New Roman" w:eastAsia="Calibri" w:hAnsi="Times New Roman" w:cs="Times New Roman"/>
                <w:color w:val="000000"/>
                <w:kern w:val="24"/>
                <w:sz w:val="20"/>
                <w:szCs w:val="20"/>
                <w:lang w:val="fr-FR" w:eastAsia="ro-RO"/>
              </w:rPr>
              <w:t>către</w:t>
            </w:r>
            <w:proofErr w:type="spellEnd"/>
            <w:r w:rsidRPr="006B32E6">
              <w:rPr>
                <w:rFonts w:ascii="Times New Roman" w:eastAsia="Calibri" w:hAnsi="Times New Roman" w:cs="Times New Roman"/>
                <w:color w:val="000000"/>
                <w:kern w:val="24"/>
                <w:sz w:val="20"/>
                <w:szCs w:val="20"/>
                <w:lang w:val="fr-FR" w:eastAsia="ro-RO"/>
              </w:rPr>
              <w:t xml:space="preserve"> </w:t>
            </w:r>
            <w:proofErr w:type="spellStart"/>
            <w:r w:rsidRPr="006B32E6">
              <w:rPr>
                <w:rFonts w:ascii="Times New Roman" w:eastAsia="Calibri" w:hAnsi="Times New Roman" w:cs="Times New Roman"/>
                <w:color w:val="000000"/>
                <w:kern w:val="24"/>
                <w:sz w:val="20"/>
                <w:szCs w:val="20"/>
                <w:lang w:val="fr-FR" w:eastAsia="ro-RO"/>
              </w:rPr>
              <w:t>Ministerul</w:t>
            </w:r>
            <w:proofErr w:type="spellEnd"/>
            <w:r w:rsidRPr="006B32E6">
              <w:rPr>
                <w:rFonts w:ascii="Times New Roman" w:eastAsia="Calibri" w:hAnsi="Times New Roman" w:cs="Times New Roman"/>
                <w:color w:val="000000"/>
                <w:kern w:val="24"/>
                <w:sz w:val="20"/>
                <w:szCs w:val="20"/>
                <w:lang w:val="fr-FR" w:eastAsia="ro-RO"/>
              </w:rPr>
              <w:t xml:space="preserve"> </w:t>
            </w:r>
            <w:proofErr w:type="spellStart"/>
            <w:r w:rsidRPr="006B32E6">
              <w:rPr>
                <w:rFonts w:ascii="Times New Roman" w:eastAsia="Calibri" w:hAnsi="Times New Roman" w:cs="Times New Roman"/>
                <w:color w:val="000000"/>
                <w:kern w:val="24"/>
                <w:sz w:val="20"/>
                <w:szCs w:val="20"/>
                <w:lang w:val="fr-FR" w:eastAsia="ro-RO"/>
              </w:rPr>
              <w:t>Educa</w:t>
            </w:r>
            <w:proofErr w:type="spellEnd"/>
            <w:r w:rsidRPr="006B32E6">
              <w:rPr>
                <w:rFonts w:ascii="Times New Roman" w:eastAsia="Calibri" w:hAnsi="Times New Roman" w:cs="Times New Roman"/>
                <w:color w:val="000000"/>
                <w:kern w:val="24"/>
                <w:sz w:val="20"/>
                <w:szCs w:val="20"/>
                <w:lang w:val="fr-FR" w:eastAsia="ro-RO"/>
              </w:rPr>
              <w:t>ț</w:t>
            </w:r>
            <w:proofErr w:type="spellStart"/>
            <w:r w:rsidRPr="006B32E6">
              <w:rPr>
                <w:rFonts w:ascii="Times New Roman" w:eastAsia="Calibri" w:hAnsi="Times New Roman" w:cs="Times New Roman"/>
                <w:color w:val="000000"/>
                <w:kern w:val="24"/>
                <w:sz w:val="20"/>
                <w:szCs w:val="20"/>
                <w:lang w:val="fr-FR" w:eastAsia="ro-RO"/>
              </w:rPr>
              <w:t>iei</w:t>
            </w:r>
            <w:proofErr w:type="spellEnd"/>
            <w:r w:rsidRPr="006B32E6">
              <w:rPr>
                <w:rFonts w:ascii="Times New Roman" w:eastAsia="Calibri" w:hAnsi="Times New Roman" w:cs="Times New Roman"/>
                <w:color w:val="000000"/>
                <w:kern w:val="24"/>
                <w:sz w:val="20"/>
                <w:szCs w:val="20"/>
                <w:lang w:val="fr-FR" w:eastAsia="ro-RO"/>
              </w:rPr>
              <w:t xml:space="preserve">) </w:t>
            </w:r>
            <w:proofErr w:type="spellStart"/>
            <w:r w:rsidRPr="006B32E6">
              <w:rPr>
                <w:rFonts w:ascii="Times New Roman" w:eastAsia="Calibri" w:hAnsi="Times New Roman" w:cs="Times New Roman"/>
                <w:color w:val="000000"/>
                <w:kern w:val="24"/>
                <w:sz w:val="20"/>
                <w:szCs w:val="20"/>
                <w:lang w:val="fr-FR" w:eastAsia="ro-RO"/>
              </w:rPr>
              <w:t>unui</w:t>
            </w:r>
            <w:proofErr w:type="spellEnd"/>
            <w:r w:rsidRPr="006B32E6">
              <w:rPr>
                <w:rFonts w:ascii="Times New Roman" w:eastAsia="Calibri" w:hAnsi="Times New Roman" w:cs="Times New Roman"/>
                <w:color w:val="000000"/>
                <w:kern w:val="24"/>
                <w:sz w:val="20"/>
                <w:szCs w:val="20"/>
                <w:lang w:val="fr-FR" w:eastAsia="ro-RO"/>
              </w:rPr>
              <w:t xml:space="preserve"> program </w:t>
            </w:r>
            <w:proofErr w:type="spellStart"/>
            <w:r w:rsidRPr="006B32E6">
              <w:rPr>
                <w:rFonts w:ascii="Times New Roman" w:eastAsia="Calibri" w:hAnsi="Times New Roman" w:cs="Times New Roman"/>
                <w:color w:val="000000"/>
                <w:kern w:val="24"/>
                <w:sz w:val="20"/>
                <w:szCs w:val="20"/>
                <w:lang w:val="fr-FR" w:eastAsia="ro-RO"/>
              </w:rPr>
              <w:t>nou</w:t>
            </w:r>
            <w:proofErr w:type="spellEnd"/>
            <w:r w:rsidRPr="006B32E6">
              <w:rPr>
                <w:rFonts w:ascii="Times New Roman" w:eastAsia="Calibri" w:hAnsi="Times New Roman" w:cs="Times New Roman"/>
                <w:color w:val="000000"/>
                <w:kern w:val="24"/>
                <w:sz w:val="20"/>
                <w:szCs w:val="20"/>
                <w:lang w:val="fr-FR" w:eastAsia="ro-RO"/>
              </w:rPr>
              <w:t xml:space="preserve"> de </w:t>
            </w:r>
            <w:proofErr w:type="spellStart"/>
            <w:r w:rsidRPr="006B32E6">
              <w:rPr>
                <w:rFonts w:ascii="Times New Roman" w:eastAsia="Calibri" w:hAnsi="Times New Roman" w:cs="Times New Roman"/>
                <w:color w:val="000000"/>
                <w:kern w:val="24"/>
                <w:sz w:val="20"/>
                <w:szCs w:val="20"/>
                <w:lang w:val="fr-FR" w:eastAsia="ro-RO"/>
              </w:rPr>
              <w:t>licen</w:t>
            </w:r>
            <w:proofErr w:type="spellEnd"/>
            <w:r w:rsidRPr="006B32E6">
              <w:rPr>
                <w:rFonts w:ascii="Times New Roman" w:eastAsia="Calibri" w:hAnsi="Times New Roman" w:cs="Times New Roman"/>
                <w:color w:val="000000"/>
                <w:kern w:val="24"/>
                <w:sz w:val="20"/>
                <w:szCs w:val="20"/>
                <w:lang w:val="fr-FR" w:eastAsia="ro-RO"/>
              </w:rPr>
              <w:t xml:space="preserve">ță </w:t>
            </w:r>
            <w:proofErr w:type="spellStart"/>
            <w:r w:rsidRPr="006B32E6">
              <w:rPr>
                <w:rFonts w:ascii="Times New Roman" w:eastAsia="Calibri" w:hAnsi="Times New Roman" w:cs="Times New Roman"/>
                <w:color w:val="000000"/>
                <w:kern w:val="24"/>
                <w:sz w:val="20"/>
                <w:szCs w:val="20"/>
                <w:lang w:val="fr-FR" w:eastAsia="ro-RO"/>
              </w:rPr>
              <w:t>sau</w:t>
            </w:r>
            <w:proofErr w:type="spellEnd"/>
            <w:r w:rsidRPr="006B32E6">
              <w:rPr>
                <w:rFonts w:ascii="Times New Roman" w:eastAsia="Calibri" w:hAnsi="Times New Roman" w:cs="Times New Roman"/>
                <w:color w:val="000000"/>
                <w:kern w:val="24"/>
                <w:sz w:val="20"/>
                <w:szCs w:val="20"/>
                <w:lang w:val="fr-FR" w:eastAsia="ro-RO"/>
              </w:rPr>
              <w:t xml:space="preserve"> master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rsidR="006F1D76" w:rsidRPr="006B32E6" w:rsidRDefault="006B32E6" w:rsidP="006B32E6">
            <w:pPr>
              <w:spacing w:after="0" w:line="256" w:lineRule="auto"/>
              <w:jc w:val="center"/>
              <w:rPr>
                <w:rFonts w:ascii="Times New Roman" w:eastAsia="Calibri" w:hAnsi="Times New Roman" w:cs="Times New Roman"/>
                <w:color w:val="000000"/>
                <w:kern w:val="24"/>
                <w:sz w:val="20"/>
                <w:szCs w:val="20"/>
                <w:lang w:val="fr-FR" w:eastAsia="ro-RO"/>
              </w:rPr>
            </w:pPr>
            <w:r>
              <w:rPr>
                <w:rFonts w:ascii="Times New Roman" w:eastAsia="Calibri" w:hAnsi="Times New Roman" w:cs="Times New Roman"/>
                <w:color w:val="000000"/>
                <w:kern w:val="24"/>
                <w:sz w:val="20"/>
                <w:szCs w:val="20"/>
                <w:lang w:val="fr-FR" w:eastAsia="ro-RO"/>
              </w:rPr>
              <w:t>5</w:t>
            </w:r>
          </w:p>
        </w:tc>
        <w:tc>
          <w:tcPr>
            <w:tcW w:w="1289" w:type="dxa"/>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tcPr>
          <w:p w:rsidR="006F1D76" w:rsidRPr="006B32E6" w:rsidRDefault="006F1D76" w:rsidP="006B32E6">
            <w:pPr>
              <w:spacing w:after="0" w:line="256" w:lineRule="auto"/>
              <w:jc w:val="center"/>
              <w:rPr>
                <w:rFonts w:ascii="Times New Roman" w:eastAsia="Calibri" w:hAnsi="Times New Roman" w:cs="Times New Roman"/>
                <w:color w:val="000000"/>
                <w:kern w:val="24"/>
                <w:sz w:val="20"/>
                <w:szCs w:val="20"/>
                <w:lang w:val="fr-FR" w:eastAsia="ro-RO"/>
              </w:rPr>
            </w:pPr>
          </w:p>
        </w:tc>
      </w:tr>
    </w:tbl>
    <w:p w:rsidR="006F1D76" w:rsidRDefault="006F1D76" w:rsidP="00F81E56">
      <w:pPr>
        <w:jc w:val="both"/>
        <w:rPr>
          <w:rFonts w:ascii="Times New Roman" w:hAnsi="Times New Roman" w:cs="Times New Roman"/>
          <w:sz w:val="24"/>
          <w:szCs w:val="24"/>
        </w:rPr>
      </w:pPr>
      <w:r w:rsidRPr="006F1D76">
        <w:rPr>
          <w:rFonts w:ascii="Times New Roman" w:hAnsi="Times New Roman" w:cs="Times New Roman"/>
          <w:sz w:val="24"/>
          <w:szCs w:val="24"/>
        </w:rPr>
        <w:t>Nota: Pe baza dosarelor cadrelor didactice se calculează o valoare a punctului, împărțind valoarea disponibilă pentru secțiunea B la numărul total de puncte depus de către toți colegii. Se plătește apoi fiecăruia proporțional cu numărul de puncte.</w:t>
      </w:r>
    </w:p>
    <w:p w:rsidR="006F1D76" w:rsidRDefault="006F1D76" w:rsidP="00F81E56">
      <w:pPr>
        <w:jc w:val="both"/>
        <w:rPr>
          <w:rFonts w:ascii="Times New Roman" w:hAnsi="Times New Roman" w:cs="Times New Roman"/>
          <w:sz w:val="24"/>
          <w:szCs w:val="24"/>
        </w:rPr>
      </w:pPr>
    </w:p>
    <w:p w:rsidR="00F81E56" w:rsidRPr="00F81E56" w:rsidRDefault="00F81E56" w:rsidP="00F81E56">
      <w:pPr>
        <w:jc w:val="both"/>
        <w:rPr>
          <w:rFonts w:ascii="Times New Roman" w:hAnsi="Times New Roman" w:cs="Times New Roman"/>
          <w:sz w:val="24"/>
          <w:szCs w:val="24"/>
        </w:rPr>
      </w:pPr>
    </w:p>
    <w:p w:rsidR="00F81E56" w:rsidRDefault="00F81E56" w:rsidP="00C23568">
      <w:pPr>
        <w:jc w:val="both"/>
        <w:rPr>
          <w:rFonts w:ascii="Times New Roman" w:hAnsi="Times New Roman" w:cs="Times New Roman"/>
          <w:sz w:val="24"/>
          <w:szCs w:val="24"/>
        </w:rPr>
      </w:pPr>
    </w:p>
    <w:p w:rsidR="00F81E56" w:rsidRDefault="00F81E56" w:rsidP="00C23568">
      <w:pPr>
        <w:jc w:val="both"/>
        <w:rPr>
          <w:rFonts w:ascii="Times New Roman" w:hAnsi="Times New Roman" w:cs="Times New Roman"/>
          <w:sz w:val="24"/>
          <w:szCs w:val="24"/>
        </w:rPr>
      </w:pPr>
    </w:p>
    <w:p w:rsidR="00234A7E" w:rsidRDefault="00234A7E" w:rsidP="00C23568">
      <w:pPr>
        <w:jc w:val="both"/>
        <w:rPr>
          <w:rFonts w:ascii="Times New Roman" w:hAnsi="Times New Roman" w:cs="Times New Roman"/>
          <w:sz w:val="24"/>
          <w:szCs w:val="24"/>
        </w:rPr>
      </w:pPr>
    </w:p>
    <w:p w:rsidR="00234A7E" w:rsidRDefault="00234A7E" w:rsidP="00C23568">
      <w:pPr>
        <w:jc w:val="both"/>
        <w:rPr>
          <w:rFonts w:ascii="Times New Roman" w:hAnsi="Times New Roman" w:cs="Times New Roman"/>
          <w:sz w:val="24"/>
          <w:szCs w:val="24"/>
        </w:rPr>
      </w:pPr>
    </w:p>
    <w:p w:rsidR="00234A7E" w:rsidRDefault="00234A7E" w:rsidP="00C23568">
      <w:pPr>
        <w:jc w:val="both"/>
        <w:rPr>
          <w:rFonts w:ascii="Times New Roman" w:hAnsi="Times New Roman" w:cs="Times New Roman"/>
          <w:sz w:val="24"/>
          <w:szCs w:val="24"/>
        </w:rPr>
      </w:pPr>
    </w:p>
    <w:p w:rsidR="00234A7E" w:rsidRDefault="00234A7E" w:rsidP="00C23568">
      <w:pPr>
        <w:jc w:val="both"/>
        <w:rPr>
          <w:rFonts w:ascii="Times New Roman" w:hAnsi="Times New Roman" w:cs="Times New Roman"/>
          <w:sz w:val="24"/>
          <w:szCs w:val="24"/>
        </w:rPr>
      </w:pPr>
    </w:p>
    <w:p w:rsidR="00234A7E" w:rsidRDefault="00234A7E" w:rsidP="00C23568">
      <w:pPr>
        <w:jc w:val="both"/>
        <w:rPr>
          <w:rFonts w:ascii="Times New Roman" w:hAnsi="Times New Roman" w:cs="Times New Roman"/>
          <w:sz w:val="24"/>
          <w:szCs w:val="24"/>
        </w:rPr>
      </w:pPr>
    </w:p>
    <w:p w:rsidR="00234A7E" w:rsidRDefault="00234A7E" w:rsidP="00C23568">
      <w:pPr>
        <w:jc w:val="both"/>
        <w:rPr>
          <w:rFonts w:ascii="Times New Roman" w:hAnsi="Times New Roman" w:cs="Times New Roman"/>
          <w:sz w:val="24"/>
          <w:szCs w:val="24"/>
        </w:rPr>
      </w:pPr>
    </w:p>
    <w:p w:rsidR="00234A7E" w:rsidRDefault="00234A7E" w:rsidP="00C23568">
      <w:pPr>
        <w:jc w:val="both"/>
        <w:rPr>
          <w:rFonts w:ascii="Times New Roman" w:hAnsi="Times New Roman" w:cs="Times New Roman"/>
          <w:sz w:val="24"/>
          <w:szCs w:val="24"/>
        </w:rPr>
      </w:pPr>
    </w:p>
    <w:p w:rsidR="00234A7E" w:rsidRDefault="00234A7E" w:rsidP="00C23568">
      <w:pPr>
        <w:jc w:val="both"/>
        <w:rPr>
          <w:rFonts w:ascii="Times New Roman" w:hAnsi="Times New Roman" w:cs="Times New Roman"/>
          <w:sz w:val="24"/>
          <w:szCs w:val="24"/>
        </w:rPr>
      </w:pPr>
    </w:p>
    <w:p w:rsidR="00234A7E" w:rsidRDefault="00234A7E" w:rsidP="00C23568">
      <w:pPr>
        <w:jc w:val="both"/>
        <w:rPr>
          <w:rFonts w:ascii="Times New Roman" w:hAnsi="Times New Roman" w:cs="Times New Roman"/>
          <w:sz w:val="24"/>
          <w:szCs w:val="24"/>
        </w:rPr>
      </w:pPr>
    </w:p>
    <w:p w:rsidR="00234A7E" w:rsidRDefault="00234A7E" w:rsidP="00C23568">
      <w:pPr>
        <w:jc w:val="both"/>
        <w:rPr>
          <w:rFonts w:ascii="Times New Roman" w:hAnsi="Times New Roman" w:cs="Times New Roman"/>
          <w:sz w:val="24"/>
          <w:szCs w:val="24"/>
        </w:rPr>
      </w:pPr>
    </w:p>
    <w:p w:rsidR="00234A7E" w:rsidRDefault="00234A7E" w:rsidP="00C23568">
      <w:pPr>
        <w:jc w:val="both"/>
        <w:rPr>
          <w:rFonts w:ascii="Times New Roman" w:hAnsi="Times New Roman" w:cs="Times New Roman"/>
          <w:sz w:val="24"/>
          <w:szCs w:val="24"/>
        </w:rPr>
      </w:pPr>
    </w:p>
    <w:p w:rsidR="00234A7E" w:rsidRDefault="00234A7E" w:rsidP="00C23568">
      <w:pPr>
        <w:jc w:val="both"/>
        <w:rPr>
          <w:rFonts w:ascii="Times New Roman" w:hAnsi="Times New Roman" w:cs="Times New Roman"/>
          <w:sz w:val="24"/>
          <w:szCs w:val="24"/>
        </w:rPr>
      </w:pPr>
    </w:p>
    <w:p w:rsidR="00234A7E" w:rsidRDefault="00234A7E" w:rsidP="00C23568">
      <w:pPr>
        <w:jc w:val="both"/>
        <w:rPr>
          <w:rFonts w:ascii="Times New Roman" w:hAnsi="Times New Roman" w:cs="Times New Roman"/>
          <w:sz w:val="24"/>
          <w:szCs w:val="24"/>
        </w:rPr>
      </w:pPr>
    </w:p>
    <w:p w:rsidR="00F81E56" w:rsidRDefault="00F81E56"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lastRenderedPageBreak/>
        <w:t>ANEXA 2. REFERAT DE RECOMANDARE</w:t>
      </w: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Avizat,</w:t>
      </w:r>
      <w:r w:rsidRPr="00C23568">
        <w:rPr>
          <w:rFonts w:ascii="Times New Roman" w:hAnsi="Times New Roman" w:cs="Times New Roman"/>
          <w:sz w:val="24"/>
          <w:szCs w:val="24"/>
        </w:rPr>
        <w:tab/>
      </w:r>
      <w:r w:rsidRPr="00C23568">
        <w:rPr>
          <w:rFonts w:ascii="Times New Roman" w:hAnsi="Times New Roman" w:cs="Times New Roman"/>
          <w:sz w:val="24"/>
          <w:szCs w:val="24"/>
        </w:rPr>
        <w:tab/>
      </w:r>
      <w:r w:rsidRPr="00C23568">
        <w:rPr>
          <w:rFonts w:ascii="Times New Roman" w:hAnsi="Times New Roman" w:cs="Times New Roman"/>
          <w:sz w:val="24"/>
          <w:szCs w:val="24"/>
        </w:rPr>
        <w:tab/>
      </w:r>
      <w:r w:rsidRPr="00C23568">
        <w:rPr>
          <w:rFonts w:ascii="Times New Roman" w:hAnsi="Times New Roman" w:cs="Times New Roman"/>
          <w:sz w:val="24"/>
          <w:szCs w:val="24"/>
        </w:rPr>
        <w:tab/>
      </w:r>
      <w:r w:rsidRPr="00C23568">
        <w:rPr>
          <w:rFonts w:ascii="Times New Roman" w:hAnsi="Times New Roman" w:cs="Times New Roman"/>
          <w:sz w:val="24"/>
          <w:szCs w:val="24"/>
        </w:rPr>
        <w:tab/>
      </w:r>
      <w:r w:rsidRPr="00C23568">
        <w:rPr>
          <w:rFonts w:ascii="Times New Roman" w:hAnsi="Times New Roman" w:cs="Times New Roman"/>
          <w:sz w:val="24"/>
          <w:szCs w:val="24"/>
        </w:rPr>
        <w:tab/>
        <w:t xml:space="preserve">                </w:t>
      </w:r>
      <w:r w:rsidR="00FC6F8A">
        <w:rPr>
          <w:rFonts w:ascii="Times New Roman" w:hAnsi="Times New Roman" w:cs="Times New Roman"/>
          <w:sz w:val="24"/>
          <w:szCs w:val="24"/>
        </w:rPr>
        <w:tab/>
      </w:r>
      <w:r w:rsidR="00FC6F8A">
        <w:rPr>
          <w:rFonts w:ascii="Times New Roman" w:hAnsi="Times New Roman" w:cs="Times New Roman"/>
          <w:sz w:val="24"/>
          <w:szCs w:val="24"/>
        </w:rPr>
        <w:tab/>
      </w:r>
      <w:r w:rsidR="00FC6F8A">
        <w:rPr>
          <w:rFonts w:ascii="Times New Roman" w:hAnsi="Times New Roman" w:cs="Times New Roman"/>
          <w:sz w:val="24"/>
          <w:szCs w:val="24"/>
        </w:rPr>
        <w:tab/>
      </w:r>
      <w:r w:rsidR="00FC6F8A">
        <w:rPr>
          <w:rFonts w:ascii="Times New Roman" w:hAnsi="Times New Roman" w:cs="Times New Roman"/>
          <w:sz w:val="24"/>
          <w:szCs w:val="24"/>
        </w:rPr>
        <w:tab/>
      </w:r>
      <w:r w:rsidR="00FC6F8A">
        <w:rPr>
          <w:rFonts w:ascii="Times New Roman" w:hAnsi="Times New Roman" w:cs="Times New Roman"/>
          <w:sz w:val="24"/>
          <w:szCs w:val="24"/>
        </w:rPr>
        <w:tab/>
      </w:r>
      <w:r w:rsidRPr="00C23568">
        <w:rPr>
          <w:rFonts w:ascii="Times New Roman" w:hAnsi="Times New Roman" w:cs="Times New Roman"/>
          <w:sz w:val="24"/>
          <w:szCs w:val="24"/>
        </w:rPr>
        <w:t>Avizat,</w:t>
      </w: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Prorector responsabil                                                                                                   Decan / Director</w:t>
      </w: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 xml:space="preserve">cu strategia financiară                                                                                                                                          </w:t>
      </w: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ab/>
      </w:r>
      <w:r w:rsidRPr="00C23568">
        <w:rPr>
          <w:rFonts w:ascii="Times New Roman" w:hAnsi="Times New Roman" w:cs="Times New Roman"/>
          <w:sz w:val="24"/>
          <w:szCs w:val="24"/>
        </w:rPr>
        <w:tab/>
      </w:r>
      <w:r w:rsidRPr="00C23568">
        <w:rPr>
          <w:rFonts w:ascii="Times New Roman" w:hAnsi="Times New Roman" w:cs="Times New Roman"/>
          <w:sz w:val="24"/>
          <w:szCs w:val="24"/>
        </w:rPr>
        <w:tab/>
      </w:r>
      <w:r w:rsidRPr="00C23568">
        <w:rPr>
          <w:rFonts w:ascii="Times New Roman" w:hAnsi="Times New Roman" w:cs="Times New Roman"/>
          <w:sz w:val="24"/>
          <w:szCs w:val="24"/>
        </w:rPr>
        <w:tab/>
      </w: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 xml:space="preserve"> </w:t>
      </w:r>
    </w:p>
    <w:p w:rsidR="00C23568" w:rsidRPr="00C23568" w:rsidRDefault="00C23568" w:rsidP="00234A7E">
      <w:pPr>
        <w:jc w:val="center"/>
        <w:rPr>
          <w:rFonts w:ascii="Times New Roman" w:hAnsi="Times New Roman" w:cs="Times New Roman"/>
          <w:sz w:val="24"/>
          <w:szCs w:val="24"/>
        </w:rPr>
      </w:pPr>
      <w:r w:rsidRPr="00C23568">
        <w:rPr>
          <w:rFonts w:ascii="Times New Roman" w:hAnsi="Times New Roman" w:cs="Times New Roman"/>
          <w:sz w:val="24"/>
          <w:szCs w:val="24"/>
        </w:rPr>
        <w:t>REFERAT DE RECOMANDARE</w:t>
      </w: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 xml:space="preserve">Se recomandă dl./d-na ________________________________________________ titular/ă al/a postului de ___________________________________________________________ din cadrul Facultății / Departamentului____________________________________ pentru acordarea unui salariu diferențiat în sumă brută de _______________________________ lei / lună pe perioada _______________________________________________________________________________, având în vedere faptul că desfășoară / a desfășurat în ultimele 12 luni următoarele activități: ______________________________________________________________________________ 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Sumele acordate se suportă din bugetul _______________________________________________. Se anexează prezentului referat de recomandare următoarele documente justificative: ______________________________________________________________________________ 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 </w:t>
      </w: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 xml:space="preserve">Funcție șef ierarhic superior </w:t>
      </w: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 xml:space="preserve">Nume și Prenume </w:t>
      </w:r>
    </w:p>
    <w:p w:rsidR="00C23568" w:rsidRPr="00C23568" w:rsidRDefault="00C23568" w:rsidP="00C23568">
      <w:pPr>
        <w:jc w:val="both"/>
        <w:rPr>
          <w:rFonts w:ascii="Times New Roman" w:hAnsi="Times New Roman" w:cs="Times New Roman"/>
          <w:sz w:val="24"/>
          <w:szCs w:val="24"/>
        </w:rPr>
      </w:pPr>
      <w:r w:rsidRPr="00C23568">
        <w:rPr>
          <w:rFonts w:ascii="Times New Roman" w:hAnsi="Times New Roman" w:cs="Times New Roman"/>
          <w:sz w:val="24"/>
          <w:szCs w:val="24"/>
        </w:rPr>
        <w:t>Semnătură</w:t>
      </w:r>
    </w:p>
    <w:p w:rsidR="00CC739E" w:rsidRPr="00C23568" w:rsidRDefault="00CC739E" w:rsidP="00C23568">
      <w:pPr>
        <w:jc w:val="both"/>
        <w:rPr>
          <w:rFonts w:ascii="Times New Roman" w:hAnsi="Times New Roman" w:cs="Times New Roman"/>
          <w:sz w:val="24"/>
          <w:szCs w:val="24"/>
        </w:rPr>
      </w:pPr>
    </w:p>
    <w:sectPr w:rsidR="00CC739E" w:rsidRPr="00C23568" w:rsidSect="00E356B3">
      <w:pgSz w:w="11906" w:h="16838"/>
      <w:pgMar w:top="1418" w:right="851"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libri Light">
    <w:altName w:val="Calibri"/>
    <w:charset w:val="EE"/>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410A0"/>
    <w:rsid w:val="0004732F"/>
    <w:rsid w:val="000B7BC2"/>
    <w:rsid w:val="001711FB"/>
    <w:rsid w:val="001E7BC6"/>
    <w:rsid w:val="00234A7E"/>
    <w:rsid w:val="002775D4"/>
    <w:rsid w:val="004410A0"/>
    <w:rsid w:val="00487BC2"/>
    <w:rsid w:val="004E094A"/>
    <w:rsid w:val="004E24F4"/>
    <w:rsid w:val="005B051E"/>
    <w:rsid w:val="00626ADC"/>
    <w:rsid w:val="006B32E6"/>
    <w:rsid w:val="006F1D76"/>
    <w:rsid w:val="008C2732"/>
    <w:rsid w:val="008E226F"/>
    <w:rsid w:val="009C1BDF"/>
    <w:rsid w:val="00BD5B41"/>
    <w:rsid w:val="00C23568"/>
    <w:rsid w:val="00CC739E"/>
    <w:rsid w:val="00DA20DB"/>
    <w:rsid w:val="00E356B3"/>
    <w:rsid w:val="00E8305D"/>
    <w:rsid w:val="00EC7CB6"/>
    <w:rsid w:val="00F44D28"/>
    <w:rsid w:val="00F81E56"/>
    <w:rsid w:val="00FC6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9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B05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B051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666204341">
      <w:bodyDiv w:val="1"/>
      <w:marLeft w:val="0"/>
      <w:marRight w:val="0"/>
      <w:marTop w:val="0"/>
      <w:marBottom w:val="0"/>
      <w:divBdr>
        <w:top w:val="none" w:sz="0" w:space="0" w:color="auto"/>
        <w:left w:val="none" w:sz="0" w:space="0" w:color="auto"/>
        <w:bottom w:val="none" w:sz="0" w:space="0" w:color="auto"/>
        <w:right w:val="none" w:sz="0" w:space="0" w:color="auto"/>
      </w:divBdr>
    </w:div>
    <w:div w:id="205326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2896</Words>
  <Characters>16513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Anghel</dc:creator>
  <cp:lastModifiedBy>BBG6</cp:lastModifiedBy>
  <cp:revision>2</cp:revision>
  <dcterms:created xsi:type="dcterms:W3CDTF">2019-03-15T12:58:00Z</dcterms:created>
  <dcterms:modified xsi:type="dcterms:W3CDTF">2019-03-15T12:58:00Z</dcterms:modified>
</cp:coreProperties>
</file>