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on the defense of the thesis in front of the advisory board</w:t>
      </w:r>
    </w:p>
    <w:p w14:paraId="00AD83C1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44607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14:paraId="081F35E4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2569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Pr="000A0E2C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14:paraId="669F0A77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16D34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</w:p>
    <w:p w14:paraId="7AA750AF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F3FE2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Final title of the PhD thesis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4CD2BA1C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3AAB7F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Date of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defense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4D2137C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defense of the thesis 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50258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007A6CF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thesis was</w:t>
      </w:r>
    </w:p>
    <w:p w14:paraId="20973FEC" w14:textId="77777777" w:rsidR="00535E9D" w:rsidRPr="000A0E2C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57C09B6" w14:textId="77777777" w:rsidR="00535E9D" w:rsidRPr="000A0E2C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)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Postponed (until a specified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term)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14:paraId="6AADDFE4" w14:textId="6102F5F4" w:rsidR="00535E9D" w:rsidRPr="00535E9D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79D9DBAF" w14:textId="49A28601" w:rsidR="00535E9D" w:rsidRPr="00535E9D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b/>
          <w:sz w:val="24"/>
          <w:szCs w:val="24"/>
        </w:rPr>
        <w:t>sunt / nu sunt</w:t>
      </w:r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oficială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demararea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PhD supervisor and the members of the advisory board </w:t>
      </w: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agree/do not agree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that the thesis is prepared for the public defense.</w:t>
      </w:r>
    </w:p>
    <w:p w14:paraId="35CDB525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CONDUCĂTOR DE DOCTORAT</w:t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  <w:t>MEMBRII COMISIEI DE ÎNDRUMARE</w:t>
      </w:r>
    </w:p>
    <w:p w14:paraId="2FAB2DE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535E9D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4D10FC3A" w:rsidR="00535E9D" w:rsidRPr="00535E9D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 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53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2B6E" w14:textId="77777777" w:rsidR="001305D9" w:rsidRDefault="001305D9" w:rsidP="000E234C">
      <w:pPr>
        <w:spacing w:after="0" w:line="240" w:lineRule="auto"/>
      </w:pPr>
      <w:r>
        <w:separator/>
      </w:r>
    </w:p>
  </w:endnote>
  <w:endnote w:type="continuationSeparator" w:id="0">
    <w:p w14:paraId="1FB9F004" w14:textId="77777777" w:rsidR="001305D9" w:rsidRDefault="001305D9" w:rsidP="000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ACA" w14:textId="77777777" w:rsidR="000E234C" w:rsidRDefault="000E234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B49C" w14:textId="6EE35A37" w:rsidR="000E234C" w:rsidRDefault="000E234C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308CFBE" wp14:editId="0BA4008F">
          <wp:simplePos x="0" y="0"/>
          <wp:positionH relativeFrom="column">
            <wp:posOffset>2219325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FA0" w14:textId="77777777" w:rsidR="000E234C" w:rsidRDefault="000E23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2F24" w14:textId="77777777" w:rsidR="001305D9" w:rsidRDefault="001305D9" w:rsidP="000E234C">
      <w:pPr>
        <w:spacing w:after="0" w:line="240" w:lineRule="auto"/>
      </w:pPr>
      <w:r>
        <w:separator/>
      </w:r>
    </w:p>
  </w:footnote>
  <w:footnote w:type="continuationSeparator" w:id="0">
    <w:p w14:paraId="40C14052" w14:textId="77777777" w:rsidR="001305D9" w:rsidRDefault="001305D9" w:rsidP="000E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29D" w14:textId="77777777" w:rsidR="000E234C" w:rsidRDefault="000E234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CA8" w14:textId="0C18AE2E" w:rsidR="000E234C" w:rsidRDefault="000E234C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9DEC220" wp14:editId="72D78E97">
          <wp:simplePos x="0" y="0"/>
          <wp:positionH relativeFrom="column">
            <wp:posOffset>857250</wp:posOffset>
          </wp:positionH>
          <wp:positionV relativeFrom="paragraph">
            <wp:posOffset>209550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FF1FF4D" wp14:editId="5C4CCCC1">
          <wp:simplePos x="0" y="0"/>
          <wp:positionH relativeFrom="column">
            <wp:posOffset>-447675</wp:posOffset>
          </wp:positionH>
          <wp:positionV relativeFrom="paragraph">
            <wp:posOffset>-371475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CD9" w14:textId="77777777" w:rsidR="000E234C" w:rsidRDefault="000E23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0E234C"/>
    <w:rsid w:val="001305D9"/>
    <w:rsid w:val="002D57E7"/>
    <w:rsid w:val="00535E9D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234C"/>
  </w:style>
  <w:style w:type="paragraph" w:styleId="Subsol">
    <w:name w:val="footer"/>
    <w:basedOn w:val="Normal"/>
    <w:link w:val="Subsol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2</cp:revision>
  <dcterms:created xsi:type="dcterms:W3CDTF">2022-09-06T06:57:00Z</dcterms:created>
  <dcterms:modified xsi:type="dcterms:W3CDTF">2022-10-05T11:32:00Z</dcterms:modified>
</cp:coreProperties>
</file>