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Anexa 1</w:t>
      </w:r>
    </w:p>
    <w:p w:rsidR="00000000" w:rsidDel="00000000" w:rsidP="00000000" w:rsidRDefault="00000000" w:rsidRPr="00000000" w14:paraId="00000003">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FIȘĂ DE ÎNSCRIERE</w:t>
      </w:r>
    </w:p>
    <w:p w:rsidR="00000000" w:rsidDel="00000000" w:rsidP="00000000" w:rsidRDefault="00000000" w:rsidRPr="00000000" w14:paraId="00000005">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CONCURS NAȚIONAL DE SCRIERE CREATIVĂ ÎN LIMBA ITALIANĂ</w:t>
      </w:r>
    </w:p>
    <w:p w:rsidR="00000000" w:rsidDel="00000000" w:rsidP="00000000" w:rsidRDefault="00000000" w:rsidRPr="00000000" w14:paraId="00000006">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SCRIVIAMO IN ITALIANO</w:t>
      </w:r>
    </w:p>
    <w:p w:rsidR="00000000" w:rsidDel="00000000" w:rsidP="00000000" w:rsidRDefault="00000000" w:rsidRPr="00000000" w14:paraId="00000008">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Ediția a III-a</w:t>
      </w:r>
    </w:p>
    <w:p w:rsidR="00000000" w:rsidDel="00000000" w:rsidP="00000000" w:rsidRDefault="00000000" w:rsidRPr="00000000" w14:paraId="00000009">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 școlar 2023-2024</w:t>
      </w:r>
    </w:p>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NUMELE ȘI PRENUMELE ________________________________</w:t>
      </w:r>
    </w:p>
    <w:p w:rsidR="00000000" w:rsidDel="00000000" w:rsidP="00000000" w:rsidRDefault="00000000" w:rsidRPr="00000000" w14:paraId="0000000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CLASA________________________________</w:t>
      </w:r>
    </w:p>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ȘCOALA_______________________________</w:t>
      </w:r>
    </w:p>
    <w:p w:rsidR="00000000" w:rsidDel="00000000" w:rsidP="00000000" w:rsidRDefault="00000000" w:rsidRPr="00000000" w14:paraId="0000000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LOCALITATEA __________________________</w:t>
      </w:r>
    </w:p>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JUDEȚUL _______________________________</w:t>
      </w:r>
    </w:p>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SECȚIUNEA _____________________________</w:t>
      </w:r>
    </w:p>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NUMELE PROFESORULUI COORDONATOR ________________________________</w:t>
      </w:r>
    </w:p>
    <w:p w:rsidR="00000000" w:rsidDel="00000000" w:rsidP="00000000" w:rsidRDefault="00000000" w:rsidRPr="00000000" w14:paraId="0000001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TELEFON ELEV ___________________________</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__________________________________________________________</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4"/>
          <w:szCs w:val="24"/>
          <w:rtl w:val="0"/>
        </w:rPr>
        <w:tab/>
      </w:r>
      <w:r w:rsidDel="00000000" w:rsidR="00000000" w:rsidRPr="00000000">
        <w:rPr>
          <w:rtl w:val="0"/>
        </w:rPr>
      </w:r>
    </w:p>
    <w:p w:rsidR="00000000" w:rsidDel="00000000" w:rsidP="00000000" w:rsidRDefault="00000000" w:rsidRPr="00000000" w14:paraId="00000016">
      <w:pPr>
        <w:shd w:fill="ffffff" w:val="clear"/>
        <w:spacing w:after="0" w:lineRule="auto"/>
        <w:rPr>
          <w:rFonts w:ascii="Times New Roman" w:cs="Times New Roman" w:eastAsia="Times New Roman" w:hAnsi="Times New Roman"/>
          <w:color w:val="222222"/>
          <w:sz w:val="24"/>
          <w:szCs w:val="24"/>
          <w:u w:val="single"/>
        </w:rPr>
      </w:pPr>
      <w:r w:rsidDel="00000000" w:rsidR="00000000" w:rsidRPr="00000000">
        <w:rPr>
          <w:rFonts w:ascii="Times New Roman" w:cs="Times New Roman" w:eastAsia="Times New Roman" w:hAnsi="Times New Roman"/>
          <w:b w:val="1"/>
          <w:color w:val="222222"/>
          <w:sz w:val="24"/>
          <w:szCs w:val="24"/>
          <w:u w:val="single"/>
          <w:rtl w:val="0"/>
        </w:rPr>
        <w:t xml:space="preserve">Acord de confidențialitate</w:t>
      </w:r>
      <w:r w:rsidDel="00000000" w:rsidR="00000000" w:rsidRPr="00000000">
        <w:rPr>
          <w:rFonts w:ascii="Times New Roman" w:cs="Times New Roman" w:eastAsia="Times New Roman" w:hAnsi="Times New Roman"/>
          <w:color w:val="222222"/>
          <w:sz w:val="24"/>
          <w:szCs w:val="24"/>
          <w:u w:val="single"/>
          <w:rtl w:val="0"/>
        </w:rPr>
        <w:t xml:space="preserve"> </w:t>
      </w:r>
    </w:p>
    <w:p w:rsidR="00000000" w:rsidDel="00000000" w:rsidP="00000000" w:rsidRDefault="00000000" w:rsidRPr="00000000" w14:paraId="00000017">
      <w:pPr>
        <w:shd w:fill="ffffff" w:val="clear"/>
        <w:spacing w:after="0" w:lineRule="auto"/>
        <w:jc w:val="both"/>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color w:val="222222"/>
          <w:sz w:val="24"/>
          <w:szCs w:val="24"/>
          <w:rtl w:val="0"/>
        </w:rPr>
        <w:t xml:space="preserve">*Prin </w:t>
      </w:r>
      <w:r w:rsidDel="00000000" w:rsidR="00000000" w:rsidRPr="00000000">
        <w:rPr>
          <w:rFonts w:ascii="Times New Roman" w:cs="Times New Roman" w:eastAsia="Times New Roman" w:hAnsi="Times New Roman"/>
          <w:b w:val="1"/>
          <w:color w:val="202124"/>
          <w:sz w:val="24"/>
          <w:szCs w:val="24"/>
          <w:rtl w:val="0"/>
        </w:rPr>
        <w:t xml:space="preserve">trimiterea</w:t>
      </w:r>
      <w:r w:rsidDel="00000000" w:rsidR="00000000" w:rsidRPr="00000000">
        <w:rPr>
          <w:rFonts w:ascii="Times New Roman" w:cs="Times New Roman" w:eastAsia="Times New Roman" w:hAnsi="Times New Roman"/>
          <w:color w:val="202124"/>
          <w:sz w:val="24"/>
          <w:szCs w:val="24"/>
          <w:rtl w:val="0"/>
        </w:rPr>
        <w:t xml:space="preserve"> prezentului formular declarați că ați</w:t>
      </w:r>
      <w:r w:rsidDel="00000000" w:rsidR="00000000" w:rsidRPr="00000000">
        <w:rPr>
          <w:rFonts w:ascii="Times New Roman" w:cs="Times New Roman" w:eastAsia="Times New Roman" w:hAnsi="Times New Roman"/>
          <w:color w:val="222222"/>
          <w:sz w:val="24"/>
          <w:szCs w:val="24"/>
          <w:rtl w:val="0"/>
        </w:rPr>
        <w:t xml:space="preserve"> fost informat/ă cu privire la specificul </w:t>
      </w:r>
      <w:r w:rsidDel="00000000" w:rsidR="00000000" w:rsidRPr="00000000">
        <w:rPr>
          <w:rFonts w:ascii="Times New Roman" w:cs="Times New Roman" w:eastAsia="Times New Roman" w:hAnsi="Times New Roman"/>
          <w:color w:val="202124"/>
          <w:sz w:val="24"/>
          <w:szCs w:val="24"/>
          <w:rtl w:val="0"/>
        </w:rPr>
        <w:t xml:space="preserve">concursului „Scriviamo in italiano”</w:t>
      </w: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color w:val="202124"/>
          <w:sz w:val="24"/>
          <w:szCs w:val="24"/>
          <w:rtl w:val="0"/>
        </w:rPr>
        <w:t xml:space="preserve"> precum și asupra faptului că:</w:t>
      </w:r>
      <w:r w:rsidDel="00000000" w:rsidR="00000000" w:rsidRPr="00000000">
        <w:rPr>
          <w:rtl w:val="0"/>
        </w:rPr>
      </w:r>
    </w:p>
    <w:p w:rsidR="00000000" w:rsidDel="00000000" w:rsidP="00000000" w:rsidRDefault="00000000" w:rsidRPr="00000000" w14:paraId="00000018">
      <w:pPr>
        <w:shd w:fill="ffffff" w:val="clear"/>
        <w:spacing w:after="0"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 nu este permisă, sub nicio formă, diseminarea în spațiul public a materialelor prezentate în cadrul concursului;</w:t>
      </w:r>
    </w:p>
    <w:p w:rsidR="00000000" w:rsidDel="00000000" w:rsidP="00000000" w:rsidRDefault="00000000" w:rsidRPr="00000000" w14:paraId="00000019">
      <w:pPr>
        <w:shd w:fill="ffffff" w:val="clear"/>
        <w:spacing w:after="0"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 nu este permisă, sub nicio formă, înregistrarea și diseminarea în spațiul public a sesiunilor specifice/etapelor concursului;</w:t>
      </w:r>
    </w:p>
    <w:p w:rsidR="00000000" w:rsidDel="00000000" w:rsidP="00000000" w:rsidRDefault="00000000" w:rsidRPr="00000000" w14:paraId="0000001A">
      <w:pPr>
        <w:shd w:fill="ffffff" w:val="clear"/>
        <w:spacing w:after="0"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 nu este permisă, sub nicio formă, diseminarea în spațiul public a imaginilor foto-video a cadrelor didactice din comisiile de concurs/evaluare.</w:t>
      </w:r>
    </w:p>
    <w:p w:rsidR="00000000" w:rsidDel="00000000" w:rsidP="00000000" w:rsidRDefault="00000000" w:rsidRPr="00000000" w14:paraId="0000001B">
      <w:pPr>
        <w:shd w:fill="ffffff" w:val="clear"/>
        <w:spacing w:after="0" w:lineRule="auto"/>
        <w:rPr>
          <w:color w:val="222222"/>
          <w:sz w:val="20"/>
          <w:szCs w:val="20"/>
        </w:rPr>
      </w:pPr>
      <w:r w:rsidDel="00000000" w:rsidR="00000000" w:rsidRPr="00000000">
        <w:rPr>
          <w:rtl w:val="0"/>
        </w:rPr>
      </w:r>
    </w:p>
    <w:p w:rsidR="00000000" w:rsidDel="00000000" w:rsidP="00000000" w:rsidRDefault="00000000" w:rsidRPr="00000000" w14:paraId="0000001C">
      <w:pPr>
        <w:shd w:fill="ffffff" w:val="clear"/>
        <w:spacing w:after="0" w:lineRule="auto"/>
        <w:rPr>
          <w:rFonts w:ascii="Times New Roman" w:cs="Times New Roman" w:eastAsia="Times New Roman" w:hAnsi="Times New Roman"/>
          <w:color w:val="202124"/>
          <w:sz w:val="24"/>
          <w:szCs w:val="24"/>
          <w:u w:val="single"/>
        </w:rPr>
      </w:pPr>
      <w:r w:rsidDel="00000000" w:rsidR="00000000" w:rsidRPr="00000000">
        <w:rPr>
          <w:rFonts w:ascii="Times New Roman" w:cs="Times New Roman" w:eastAsia="Times New Roman" w:hAnsi="Times New Roman"/>
          <w:b w:val="1"/>
          <w:color w:val="202124"/>
          <w:sz w:val="24"/>
          <w:szCs w:val="24"/>
          <w:u w:val="single"/>
          <w:rtl w:val="0"/>
        </w:rPr>
        <w:t xml:space="preserve">Acord de prelucrare a datelor cu caracter personal</w:t>
      </w:r>
      <w:r w:rsidDel="00000000" w:rsidR="00000000" w:rsidRPr="00000000">
        <w:rPr>
          <w:rFonts w:ascii="Times New Roman" w:cs="Times New Roman" w:eastAsia="Times New Roman" w:hAnsi="Times New Roman"/>
          <w:color w:val="202124"/>
          <w:sz w:val="24"/>
          <w:szCs w:val="24"/>
          <w:u w:val="single"/>
          <w:rtl w:val="0"/>
        </w:rPr>
        <w:t xml:space="preserve"> </w:t>
      </w:r>
    </w:p>
    <w:p w:rsidR="00000000" w:rsidDel="00000000" w:rsidP="00000000" w:rsidRDefault="00000000" w:rsidRPr="00000000" w14:paraId="0000001D">
      <w:pPr>
        <w:shd w:fill="ffffff" w:val="clear"/>
        <w:spacing w:after="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02124"/>
          <w:sz w:val="24"/>
          <w:szCs w:val="24"/>
          <w:rtl w:val="0"/>
        </w:rPr>
        <w:t xml:space="preserve">* Prin </w:t>
      </w:r>
      <w:r w:rsidDel="00000000" w:rsidR="00000000" w:rsidRPr="00000000">
        <w:rPr>
          <w:rFonts w:ascii="Times New Roman" w:cs="Times New Roman" w:eastAsia="Times New Roman" w:hAnsi="Times New Roman"/>
          <w:b w:val="1"/>
          <w:color w:val="202124"/>
          <w:sz w:val="24"/>
          <w:szCs w:val="24"/>
          <w:rtl w:val="0"/>
        </w:rPr>
        <w:t xml:space="preserve">trimiterea</w:t>
      </w:r>
      <w:r w:rsidDel="00000000" w:rsidR="00000000" w:rsidRPr="00000000">
        <w:rPr>
          <w:rFonts w:ascii="Times New Roman" w:cs="Times New Roman" w:eastAsia="Times New Roman" w:hAnsi="Times New Roman"/>
          <w:color w:val="202124"/>
          <w:sz w:val="24"/>
          <w:szCs w:val="24"/>
          <w:rtl w:val="0"/>
        </w:rPr>
        <w:t xml:space="preserve"> prezentului formular vă exprimați acordul cu privire la prelucrarea datelor dumneavoastră cu caracter personal de către Universitatea de Vest din Timișoara precum și cu privire la primirea de informații despre oferta educațională a Universității de Vest din Timișoara. Consimțământul dumneavoastră se circumscrie dispozițiilor legale prevăzute în cuprinsul </w:t>
      </w:r>
      <w:r w:rsidDel="00000000" w:rsidR="00000000" w:rsidRPr="00000000">
        <w:rPr>
          <w:rFonts w:ascii="Times New Roman" w:cs="Times New Roman" w:eastAsia="Times New Roman" w:hAnsi="Times New Roman"/>
          <w:color w:val="222222"/>
          <w:sz w:val="24"/>
          <w:szCs w:val="24"/>
          <w:rtl w:val="0"/>
        </w:rPr>
        <w:t xml:space="preserve">Regulamentului (UE) 2016/679 privind protecția persoanelor fizice în ceea ce privește prelucrarea datelor cu caracter personal și privind libera circulație a acestor date și de abrogare a Directivei 95/46/CE (Regulamentul general privind protecția datelor). </w:t>
      </w:r>
    </w:p>
    <w:p w:rsidR="00000000" w:rsidDel="00000000" w:rsidP="00000000" w:rsidRDefault="00000000" w:rsidRPr="00000000" w14:paraId="0000001E">
      <w:pPr>
        <w:shd w:fill="ffffff" w:val="clear"/>
        <w:spacing w:after="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Prelucrarea datelor dumneavoastră cu caracter personal:</w:t>
      </w:r>
    </w:p>
    <w:p w:rsidR="00000000" w:rsidDel="00000000" w:rsidP="00000000" w:rsidRDefault="00000000" w:rsidRPr="00000000" w14:paraId="0000001F">
      <w:pPr>
        <w:numPr>
          <w:ilvl w:val="0"/>
          <w:numId w:val="1"/>
        </w:numPr>
        <w:shd w:fill="ffffff" w:val="clear"/>
        <w:spacing w:after="0" w:lineRule="auto"/>
        <w:ind w:left="72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este necesară în vederea validării înscrierii și participării dumneavoastră la concursul „</w:t>
      </w:r>
      <w:r w:rsidDel="00000000" w:rsidR="00000000" w:rsidRPr="00000000">
        <w:rPr>
          <w:rFonts w:ascii="Times New Roman" w:cs="Times New Roman" w:eastAsia="Times New Roman" w:hAnsi="Times New Roman"/>
          <w:color w:val="202124"/>
          <w:sz w:val="24"/>
          <w:szCs w:val="24"/>
          <w:rtl w:val="0"/>
        </w:rPr>
        <w:t xml:space="preserve">Scriviamo in italiano</w:t>
      </w:r>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14:paraId="00000020">
      <w:pPr>
        <w:numPr>
          <w:ilvl w:val="0"/>
          <w:numId w:val="1"/>
        </w:numPr>
        <w:shd w:fill="ffffff" w:val="clear"/>
        <w:spacing w:after="0" w:lineRule="auto"/>
        <w:ind w:left="720" w:hanging="360"/>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privește exclusiv datele menționate în cuprinsul Regulamentului de concurs și/sau în formularul de înscriere pus la dispoziție de către organizator.</w:t>
      </w:r>
    </w:p>
    <w:p w:rsidR="00000000" w:rsidDel="00000000" w:rsidP="00000000" w:rsidRDefault="00000000" w:rsidRPr="00000000" w14:paraId="00000021">
      <w:pPr>
        <w:shd w:fill="ffffff" w:val="clear"/>
        <w:spacing w:after="0" w:lineRule="auto"/>
        <w:ind w:left="720" w:firstLine="0"/>
        <w:jc w:val="both"/>
        <w:rPr>
          <w:rFonts w:ascii="Times New Roman" w:cs="Times New Roman" w:eastAsia="Times New Roman" w:hAnsi="Times New Roman"/>
          <w:color w:val="222222"/>
          <w:sz w:val="20"/>
          <w:szCs w:val="20"/>
        </w:rPr>
      </w:pPr>
      <w:r w:rsidDel="00000000" w:rsidR="00000000" w:rsidRPr="00000000">
        <w:rPr>
          <w:rtl w:val="0"/>
        </w:rPr>
      </w:r>
    </w:p>
    <w:p w:rsidR="00000000" w:rsidDel="00000000" w:rsidP="00000000" w:rsidRDefault="00000000" w:rsidRPr="00000000" w14:paraId="00000022">
      <w:pPr>
        <w:shd w:fill="ffffff" w:val="clear"/>
        <w:spacing w:after="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Datele dumneavoastră cu caracter personal vor fi șterse de către organizator cel târziu la data finalizării ciclului de studii universitare de licență urmat de dumneavoastră în cadrul Universității de Vest din Timișoara.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tabs>
          <w:tab w:val="left" w:leader="none" w:pos="709"/>
          <w:tab w:val="left" w:leader="none" w:pos="1080"/>
        </w:tabs>
        <w:spacing w:after="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4">
      <w:pPr>
        <w:tabs>
          <w:tab w:val="left" w:leader="none" w:pos="284"/>
          <w:tab w:val="left" w:leader="none" w:pos="709"/>
        </w:tabs>
        <w:spacing w:after="0" w:lineRule="auto"/>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b w:val="1"/>
          <w:color w:val="000000"/>
          <w:sz w:val="24"/>
          <w:szCs w:val="24"/>
          <w:rtl w:val="0"/>
        </w:rPr>
        <w:tab/>
        <w:tab/>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tabs>
          <w:tab w:val="left" w:leader="none" w:pos="284"/>
        </w:tabs>
        <w:spacing w:after="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tabs>
          <w:tab w:val="left" w:leader="none" w:pos="284"/>
        </w:tabs>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ab/>
      </w:r>
    </w:p>
    <w:p w:rsidR="00000000" w:rsidDel="00000000" w:rsidP="00000000" w:rsidRDefault="00000000" w:rsidRPr="00000000" w14:paraId="00000027">
      <w:pPr>
        <w:tabs>
          <w:tab w:val="left" w:leader="none" w:pos="284"/>
        </w:tabs>
        <w:spacing w:after="0" w:lineRule="auto"/>
        <w:jc w:val="both"/>
        <w:rPr>
          <w:rFonts w:ascii="Times New Roman" w:cs="Times New Roman" w:eastAsia="Times New Roman" w:hAnsi="Times New Roman"/>
          <w:color w:val="000000"/>
          <w:sz w:val="24"/>
          <w:szCs w:val="24"/>
        </w:rPr>
      </w:pPr>
      <w:bookmarkStart w:colFirst="0" w:colLast="0" w:name="_heading=h.30j0zll" w:id="0"/>
      <w:bookmarkEnd w:id="0"/>
      <w:r w:rsidDel="00000000" w:rsidR="00000000" w:rsidRPr="00000000">
        <w:rPr>
          <w:rFonts w:ascii="Times New Roman" w:cs="Times New Roman" w:eastAsia="Times New Roman" w:hAnsi="Times New Roman"/>
          <w:b w:val="1"/>
          <w:color w:val="000000"/>
          <w:sz w:val="24"/>
          <w:szCs w:val="24"/>
          <w:rtl w:val="0"/>
        </w:rPr>
        <w:tab/>
        <w:tab/>
      </w:r>
      <w:r w:rsidDel="00000000" w:rsidR="00000000" w:rsidRPr="00000000">
        <w:rPr>
          <w:rtl w:val="0"/>
        </w:rPr>
      </w:r>
    </w:p>
    <w:p w:rsidR="00000000" w:rsidDel="00000000" w:rsidP="00000000" w:rsidRDefault="00000000" w:rsidRPr="00000000" w14:paraId="00000028">
      <w:pPr>
        <w:tabs>
          <w:tab w:val="left" w:leader="none" w:pos="284"/>
        </w:tabs>
        <w:spacing w:after="0" w:lineRule="auto"/>
        <w:jc w:val="both"/>
        <w:rPr>
          <w:rFonts w:ascii="Times New Roman" w:cs="Times New Roman" w:eastAsia="Times New Roman" w:hAnsi="Times New Roman"/>
          <w:color w:val="000000"/>
          <w:sz w:val="24"/>
          <w:szCs w:val="24"/>
        </w:rPr>
      </w:pPr>
      <w:bookmarkStart w:colFirst="0" w:colLast="0" w:name="_heading=h.1fob9te" w:id="1"/>
      <w:bookmarkEnd w:id="1"/>
      <w:r w:rsidDel="00000000" w:rsidR="00000000" w:rsidRPr="00000000">
        <w:rPr>
          <w:rFonts w:ascii="Times New Roman" w:cs="Times New Roman" w:eastAsia="Times New Roman" w:hAnsi="Times New Roman"/>
          <w:color w:val="000000"/>
          <w:sz w:val="24"/>
          <w:szCs w:val="24"/>
          <w:rtl w:val="0"/>
        </w:rPr>
        <w:tab/>
        <w:tab/>
      </w:r>
    </w:p>
    <w:p w:rsidR="00000000" w:rsidDel="00000000" w:rsidP="00000000" w:rsidRDefault="00000000" w:rsidRPr="00000000" w14:paraId="00000029">
      <w:pPr>
        <w:tabs>
          <w:tab w:val="left" w:leader="none" w:pos="284"/>
        </w:tabs>
        <w:spacing w:after="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A">
      <w:pPr>
        <w:tabs>
          <w:tab w:val="left" w:leader="none" w:pos="284"/>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ab/>
      </w: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tabs>
          <w:tab w:val="left" w:leader="none" w:pos="284"/>
        </w:tabs>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ab/>
      </w:r>
      <w:r w:rsidDel="00000000" w:rsidR="00000000" w:rsidRPr="00000000">
        <w:rPr>
          <w:rtl w:val="0"/>
        </w:rPr>
      </w:r>
    </w:p>
    <w:sectPr>
      <w:headerReference r:id="rId7" w:type="default"/>
      <w:headerReference r:id="rId8" w:type="first"/>
      <w:footerReference r:id="rId9" w:type="default"/>
      <w:pgSz w:h="16840" w:w="11907"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2667000</wp:posOffset>
              </wp:positionH>
              <wp:positionV relativeFrom="paragraph">
                <wp:posOffset>0</wp:posOffset>
              </wp:positionV>
              <wp:extent cx="3786505" cy="430530"/>
              <wp:effectExtent b="0" l="0" r="0" t="0"/>
              <wp:wrapNone/>
              <wp:docPr id="1" name=""/>
              <a:graphic>
                <a:graphicData uri="http://schemas.microsoft.com/office/word/2010/wordprocessingShape">
                  <wps:wsp>
                    <wps:cNvSpPr/>
                    <wps:cNvPr id="2" name="Shape 2"/>
                    <wps:spPr>
                      <a:xfrm>
                        <a:off x="3457510" y="3569498"/>
                        <a:ext cx="3776980" cy="421005"/>
                      </a:xfrm>
                      <a:prstGeom prst="rect">
                        <a:avLst/>
                      </a:prstGeom>
                      <a:noFill/>
                      <a:ln>
                        <a:noFill/>
                      </a:ln>
                    </wps:spPr>
                    <wps:txbx>
                      <w:txbxContent>
                        <w:p w:rsidR="00000000" w:rsidDel="00000000" w:rsidP="00000000" w:rsidRDefault="00000000" w:rsidRPr="00000000">
                          <w:pPr>
                            <w:spacing w:after="0" w:before="0" w:line="240"/>
                            <w:ind w:left="-567.0000076293945" w:right="-25" w:firstLine="-1134.000015258789"/>
                            <w:jc w:val="right"/>
                            <w:textDirection w:val="btLr"/>
                          </w:pPr>
                          <w:r w:rsidDel="00000000" w:rsidR="00000000" w:rsidRPr="00000000">
                            <w:rPr>
                              <w:rFonts w:ascii="Arial Narrow" w:cs="Arial Narrow" w:eastAsia="Arial Narrow" w:hAnsi="Arial Narrow"/>
                              <w:b w:val="1"/>
                              <w:i w:val="0"/>
                              <w:smallCaps w:val="0"/>
                              <w:strike w:val="0"/>
                              <w:color w:val="548dd4"/>
                              <w:sz w:val="20"/>
                              <w:vertAlign w:val="baseline"/>
                            </w:rPr>
                            <w:t xml:space="preserve">MINISTERUL EDUCAȚIEI</w:t>
                          </w:r>
                        </w:p>
                        <w:p w:rsidR="00000000" w:rsidDel="00000000" w:rsidP="00000000" w:rsidRDefault="00000000" w:rsidRPr="00000000">
                          <w:pPr>
                            <w:spacing w:after="0" w:before="0" w:line="240"/>
                            <w:ind w:left="-567.0000076293945" w:right="-25" w:firstLine="-1134.000015258789"/>
                            <w:jc w:val="righ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Narrow" w:cs="Arial Narrow" w:eastAsia="Arial Narrow" w:hAnsi="Arial Narrow"/>
                              <w:b w:val="1"/>
                              <w:i w:val="0"/>
                              <w:smallCaps w:val="0"/>
                              <w:strike w:val="0"/>
                              <w:color w:val="548dd4"/>
                              <w:sz w:val="21"/>
                              <w:vertAlign w:val="baseline"/>
                            </w:rPr>
                            <w:t xml:space="preserve">UNIVERSITATEA DE VEST DIN TIMIȘOARA</w:t>
                          </w:r>
                        </w:p>
                      </w:txbxContent>
                    </wps:txbx>
                    <wps:bodyPr anchorCtr="0" anchor="t" bIns="45675" lIns="91425" spcFirstLastPara="1" rIns="91425" wrap="square" tIns="456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2667000</wp:posOffset>
              </wp:positionH>
              <wp:positionV relativeFrom="paragraph">
                <wp:posOffset>0</wp:posOffset>
              </wp:positionV>
              <wp:extent cx="3786505" cy="430530"/>
              <wp:effectExtent b="0" l="0" r="0" t="0"/>
              <wp:wrapNone/>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786505" cy="43053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-807719</wp:posOffset>
          </wp:positionH>
          <wp:positionV relativeFrom="paragraph">
            <wp:posOffset>416560</wp:posOffset>
          </wp:positionV>
          <wp:extent cx="9300210" cy="43815"/>
          <wp:effectExtent b="0" l="0" r="0" t="0"/>
          <wp:wrapNone/>
          <wp:docPr id="4"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9300210" cy="438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-303529</wp:posOffset>
          </wp:positionH>
          <wp:positionV relativeFrom="paragraph">
            <wp:posOffset>-183514</wp:posOffset>
          </wp:positionV>
          <wp:extent cx="2313940" cy="599440"/>
          <wp:effectExtent b="0" l="0" r="0" t="0"/>
          <wp:wrapNone/>
          <wp:docPr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uvt" id="3" name="image2.jpg"/>
          <a:graphic>
            <a:graphicData uri="http://schemas.openxmlformats.org/drawingml/2006/picture">
              <pic:pic>
                <pic:nvPicPr>
                  <pic:cNvPr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uvt" id="0" name="image2.jpg"/>
                  <pic:cNvPicPr preferRelativeResize="0"/>
                </pic:nvPicPr>
                <pic:blipFill>
                  <a:blip r:embed="rId3"/>
                  <a:srcRect b="0" l="0" r="0" t="0"/>
                  <a:stretch>
                    <a:fillRect/>
                  </a:stretch>
                </pic:blipFill>
                <pic:spPr>
                  <a:xfrm>
                    <a:off x="0" y="0"/>
                    <a:ext cx="2313940" cy="59944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sz w:val="24"/>
        <w:szCs w:val="24"/>
      </w:rPr>
    </w:pPr>
    <w:r w:rsidDel="00000000" w:rsidR="00000000" w:rsidRPr="00000000">
      <w:rPr>
        <w:rtl w:val="0"/>
      </w:rPr>
    </w:r>
  </w:p>
  <w:tbl>
    <w:tblPr>
      <w:tblStyle w:val="Table1"/>
      <w:tblW w:w="9558.0" w:type="dxa"/>
      <w:jc w:val="center"/>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A0"/>
    </w:tblPr>
    <w:tblGrid>
      <w:gridCol w:w="3588"/>
      <w:gridCol w:w="3926"/>
      <w:gridCol w:w="2044"/>
      <w:tblGridChange w:id="0">
        <w:tblGrid>
          <w:gridCol w:w="3588"/>
          <w:gridCol w:w="3926"/>
          <w:gridCol w:w="2044"/>
        </w:tblGrid>
      </w:tblGridChange>
    </w:tblGrid>
    <w:tr>
      <w:trPr>
        <w:cantSplit w:val="0"/>
        <w:trHeight w:val="978" w:hRule="atLeast"/>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680"/>
              <w:tab w:val="right" w:leader="none" w:pos="9360"/>
            </w:tabs>
            <w:rPr>
              <w:color w:val="000000"/>
              <w:sz w:val="22"/>
              <w:szCs w:val="22"/>
            </w:rPr>
          </w:pPr>
          <w:r w:rsidDel="00000000" w:rsidR="00000000" w:rsidRPr="00000000">
            <w:rPr>
              <w:color w:val="000000"/>
            </w:rPr>
            <w:drawing>
              <wp:inline distB="0" distT="0" distL="0" distR="0">
                <wp:extent cx="2059940" cy="58864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9940" cy="58864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680"/>
              <w:tab w:val="right" w:leader="none" w:pos="9360"/>
            </w:tabs>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Regulament privind organizarea și desfășurarea concursului național pentru elevi  </w:t>
          </w:r>
          <w:r w:rsidDel="00000000" w:rsidR="00000000" w:rsidRPr="00000000">
            <w:rPr>
              <w:rFonts w:ascii="Times New Roman" w:cs="Times New Roman" w:eastAsia="Times New Roman" w:hAnsi="Times New Roman"/>
              <w:b w:val="0"/>
              <w:i w:val="1"/>
              <w:color w:val="000000"/>
              <w:sz w:val="24"/>
              <w:szCs w:val="24"/>
              <w:rtl w:val="0"/>
            </w:rPr>
            <w:t xml:space="preserve">Scriviamo in italiano</w:t>
          </w: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680"/>
              <w:tab w:val="right" w:leader="none" w:pos="9360"/>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Ediția II</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680"/>
              <w:tab w:val="right" w:leader="none" w:pos="9360"/>
            </w:tabs>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Nr. anexe 1</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680"/>
              <w:tab w:val="right" w:leader="none" w:pos="9360"/>
            </w:tabs>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spacing w:line="240" w:lineRule="auto"/>
    </w:pPr>
    <w:rPr>
      <w:rFonts w:ascii="Tahoma" w:cs="Tahoma" w:eastAsia="Tahoma" w:hAnsi="Tahoma"/>
      <w:b w:val="1"/>
      <w:color w:val="ffffff"/>
      <w:sz w:val="18"/>
      <w:szCs w:val="18"/>
    </w:rPr>
  </w:style>
  <w:style w:type="paragraph" w:styleId="Heading4">
    <w:name w:val="heading 4"/>
    <w:basedOn w:val="Normal"/>
    <w:next w:val="Normal"/>
    <w:pPr>
      <w:keepNext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b w:val="1"/>
      <w:u w:val="single"/>
    </w:rPr>
  </w:style>
  <w:style w:type="paragraph" w:styleId="Subtitle">
    <w:name w:val="Subtitle"/>
    <w:basedOn w:val="Normal"/>
    <w:next w:val="Normal"/>
    <w:pPr>
      <w:spacing w:after="60" w:lineRule="auto"/>
    </w:pPr>
    <w:rPr>
      <w:rFonts w:ascii="Georgia" w:cs="Georgia" w:eastAsia="Georgia" w:hAnsi="Georgia"/>
      <w:color w:val="365f91"/>
      <w:sz w:val="32"/>
      <w:szCs w:val="32"/>
    </w:rPr>
  </w:style>
  <w:style w:type="table" w:styleId="Table1">
    <w:basedOn w:val="TableNormal"/>
    <w:pPr>
      <w:spacing w:after="0" w:line="240" w:lineRule="auto"/>
    </w:pPr>
    <w:rPr>
      <w:color w:val="366091"/>
      <w:sz w:val="20"/>
      <w:szCs w:val="20"/>
    </w:rPr>
    <w:tblPr>
      <w:tblStyleRowBandSize w:val="1"/>
      <w:tblStyleColBandSize w:val="1"/>
      <w:tblCellMar>
        <w:top w:w="0.0" w:type="dxa"/>
        <w:left w:w="115.0" w:type="dxa"/>
        <w:bottom w:w="0.0" w:type="dxa"/>
        <w:right w:w="115.0" w:type="dxa"/>
      </w:tblCellMar>
    </w:tblPr>
    <w:tblStylePr w:type="band1Horz">
      <w:tcPr>
        <w:tcBorders>
          <w:left w:color="000000" w:space="0" w:sz="0" w:val="nil"/>
          <w:right w:color="000000" w:space="0" w:sz="0" w:val="nil"/>
          <w:insideH w:color="000000" w:space="0" w:sz="0" w:val="nil"/>
          <w:insideV w:color="000000" w:space="0" w:sz="0" w:val="nil"/>
        </w:tcBorders>
        <w:shd w:fill="d3dfee" w:val="clear"/>
      </w:tcPr>
    </w:tblStylePr>
    <w:tblStylePr w:type="band1Vert">
      <w:tcPr>
        <w:tcBorders>
          <w:left w:color="000000" w:space="0" w:sz="0" w:val="nil"/>
          <w:right w:color="000000" w:space="0" w:sz="0" w:val="nil"/>
          <w:insideH w:color="000000" w:space="0" w:sz="0" w:val="nil"/>
          <w:insideV w:color="000000" w:space="0" w:sz="0" w:val="nil"/>
        </w:tcBorders>
        <w:shd w:fill="d3dfee" w:val="clear"/>
      </w:tcPr>
    </w:tblStylePr>
    <w:tblStylePr w:type="firstCol">
      <w:rPr>
        <w:b w:val="1"/>
      </w:rPr>
    </w:tblStylePr>
    <w:tblStylePr w:type="firstRow">
      <w:pPr>
        <w:spacing w:after="0" w:before="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Pr>
    </w:tblStylePr>
    <w:tblStylePr w:type="lastCol">
      <w:rPr>
        <w:b w:val="1"/>
      </w:rPr>
    </w:tblStylePr>
    <w:tblStylePr w:type="lastRow">
      <w:pPr>
        <w:spacing w:after="0" w:before="0" w:lineRule="auto"/>
      </w:pPr>
      <w:rPr>
        <w:b w:val="1"/>
      </w:rPr>
      <w:tcPr>
        <w:tcBorders>
          <w:top w:color="4f81bd" w:space="0" w:sz="8" w:val="single"/>
          <w:left w:color="000000" w:space="0" w:sz="0" w:val="nil"/>
          <w:bottom w:color="4f81bd" w:space="0" w:sz="8" w:val="single"/>
          <w:right w:color="000000" w:space="0" w:sz="0" w:val="nil"/>
          <w:insideH w:color="000000" w:space="0" w:sz="0" w:val="nil"/>
          <w:insideV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rACoznoji0dSfJmu42OfjrFmIw==">CgMxLjAyCWguMzBqMHpsbDIJaC4xZm9iOXRlOAByITFGVEU0OUpRcTJDdGRPUHJNVFZBS0gyajN5M0pTX0ZWZw==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0x0101005F2937C33E05D94AA336169AB95FC39C</vt:lpwstr>
  </property>
</Properties>
</file>