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031A" w14:textId="29D3C417" w:rsidR="002E74A2" w:rsidRPr="004969A3" w:rsidRDefault="00163545" w:rsidP="004969A3">
      <w:pPr>
        <w:spacing w:line="276" w:lineRule="auto"/>
        <w:jc w:val="center"/>
        <w:rPr>
          <w:rFonts w:ascii="Calibri" w:hAnsi="Calibri" w:cs="Calibri"/>
          <w:b/>
          <w:bCs/>
          <w:sz w:val="36"/>
          <w:szCs w:val="36"/>
        </w:rPr>
      </w:pPr>
      <w:r w:rsidRPr="004969A3">
        <w:rPr>
          <w:rFonts w:ascii="Calibri" w:hAnsi="Calibri" w:cs="Calibri"/>
          <w:b/>
          <w:bCs/>
          <w:sz w:val="36"/>
          <w:szCs w:val="36"/>
        </w:rPr>
        <w:t>Analiz</w:t>
      </w:r>
      <w:r w:rsidR="000A74CD" w:rsidRPr="004969A3">
        <w:rPr>
          <w:rFonts w:ascii="Calibri" w:hAnsi="Calibri" w:cs="Calibri"/>
          <w:b/>
          <w:bCs/>
          <w:sz w:val="36"/>
          <w:szCs w:val="36"/>
        </w:rPr>
        <w:t>a</w:t>
      </w:r>
      <w:r w:rsidRPr="004969A3">
        <w:rPr>
          <w:rFonts w:ascii="Calibri" w:hAnsi="Calibri" w:cs="Calibri"/>
          <w:b/>
          <w:bCs/>
          <w:sz w:val="36"/>
          <w:szCs w:val="36"/>
        </w:rPr>
        <w:t xml:space="preserve"> </w:t>
      </w:r>
      <w:r w:rsidR="000C253F" w:rsidRPr="004969A3">
        <w:rPr>
          <w:rFonts w:ascii="Calibri" w:hAnsi="Calibri" w:cs="Calibri"/>
          <w:b/>
          <w:bCs/>
          <w:sz w:val="36"/>
          <w:szCs w:val="36"/>
        </w:rPr>
        <w:t>(</w:t>
      </w:r>
      <w:r w:rsidRPr="004969A3">
        <w:rPr>
          <w:rFonts w:ascii="Calibri" w:hAnsi="Calibri" w:cs="Calibri"/>
          <w:b/>
          <w:bCs/>
          <w:sz w:val="36"/>
          <w:szCs w:val="36"/>
        </w:rPr>
        <w:t>audit</w:t>
      </w:r>
      <w:r w:rsidR="000A74CD" w:rsidRPr="004969A3">
        <w:rPr>
          <w:rFonts w:ascii="Calibri" w:hAnsi="Calibri" w:cs="Calibri"/>
          <w:b/>
          <w:bCs/>
          <w:sz w:val="36"/>
          <w:szCs w:val="36"/>
        </w:rPr>
        <w:t>ul</w:t>
      </w:r>
      <w:r w:rsidR="000C253F" w:rsidRPr="004969A3">
        <w:rPr>
          <w:rFonts w:ascii="Calibri" w:hAnsi="Calibri" w:cs="Calibri"/>
          <w:b/>
          <w:bCs/>
          <w:sz w:val="36"/>
          <w:szCs w:val="36"/>
        </w:rPr>
        <w:t>)</w:t>
      </w:r>
      <w:r w:rsidRPr="004969A3">
        <w:rPr>
          <w:rFonts w:ascii="Calibri" w:hAnsi="Calibri" w:cs="Calibri"/>
          <w:b/>
          <w:bCs/>
          <w:sz w:val="36"/>
          <w:szCs w:val="36"/>
        </w:rPr>
        <w:t xml:space="preserve"> program</w:t>
      </w:r>
      <w:r w:rsidR="00C74E84" w:rsidRPr="004969A3">
        <w:rPr>
          <w:rFonts w:ascii="Calibri" w:hAnsi="Calibri" w:cs="Calibri"/>
          <w:b/>
          <w:bCs/>
          <w:sz w:val="36"/>
          <w:szCs w:val="36"/>
        </w:rPr>
        <w:t xml:space="preserve">ului </w:t>
      </w:r>
      <w:r w:rsidRPr="004969A3">
        <w:rPr>
          <w:rFonts w:ascii="Calibri" w:hAnsi="Calibri" w:cs="Calibri"/>
          <w:b/>
          <w:bCs/>
          <w:sz w:val="36"/>
          <w:szCs w:val="36"/>
        </w:rPr>
        <w:t>de studii universitare</w:t>
      </w:r>
      <w:r w:rsidR="002E74A2" w:rsidRPr="004969A3">
        <w:rPr>
          <w:rFonts w:ascii="Calibri" w:hAnsi="Calibri" w:cs="Calibri"/>
          <w:b/>
          <w:bCs/>
          <w:sz w:val="36"/>
          <w:szCs w:val="36"/>
        </w:rPr>
        <w:t xml:space="preserve"> </w:t>
      </w:r>
    </w:p>
    <w:p w14:paraId="564790CD" w14:textId="20DF48DC" w:rsidR="00163545" w:rsidRPr="004969A3" w:rsidRDefault="002E74A2" w:rsidP="004969A3">
      <w:pPr>
        <w:spacing w:line="276" w:lineRule="auto"/>
        <w:jc w:val="center"/>
        <w:rPr>
          <w:rFonts w:ascii="Calibri" w:hAnsi="Calibri" w:cs="Calibri"/>
          <w:b/>
          <w:bCs/>
          <w:sz w:val="36"/>
          <w:szCs w:val="36"/>
        </w:rPr>
      </w:pPr>
      <w:r w:rsidRPr="004969A3">
        <w:rPr>
          <w:rFonts w:ascii="Calibri" w:hAnsi="Calibri" w:cs="Calibri"/>
          <w:b/>
          <w:bCs/>
          <w:sz w:val="36"/>
          <w:szCs w:val="36"/>
        </w:rPr>
        <w:t xml:space="preserve">de </w:t>
      </w:r>
      <w:r w:rsidR="00835768" w:rsidRPr="004969A3">
        <w:rPr>
          <w:rFonts w:ascii="Calibri" w:hAnsi="Calibri" w:cs="Calibri"/>
          <w:b/>
          <w:bCs/>
          <w:sz w:val="36"/>
          <w:szCs w:val="36"/>
        </w:rPr>
        <w:t>masterat</w:t>
      </w:r>
      <w:r w:rsidRPr="004969A3">
        <w:rPr>
          <w:rFonts w:ascii="Calibri" w:hAnsi="Calibri" w:cs="Calibri"/>
          <w:b/>
          <w:bCs/>
          <w:sz w:val="36"/>
          <w:szCs w:val="36"/>
        </w:rPr>
        <w:t xml:space="preserve"> </w:t>
      </w:r>
      <w:r w:rsidR="00F72301" w:rsidRPr="004969A3">
        <w:rPr>
          <w:rFonts w:ascii="Calibri" w:hAnsi="Calibri" w:cs="Calibri"/>
          <w:b/>
          <w:bCs/>
          <w:i/>
          <w:iCs/>
          <w:sz w:val="36"/>
          <w:szCs w:val="36"/>
        </w:rPr>
        <w:t>Artele spectacolului de teatru</w:t>
      </w:r>
    </w:p>
    <w:p w14:paraId="39D77477" w14:textId="77777777" w:rsidR="000C253F" w:rsidRPr="004969A3" w:rsidRDefault="000C253F" w:rsidP="004969A3">
      <w:pPr>
        <w:spacing w:line="276" w:lineRule="auto"/>
        <w:jc w:val="center"/>
        <w:rPr>
          <w:rFonts w:ascii="Calibri" w:hAnsi="Calibri" w:cs="Calibri"/>
          <w:b/>
          <w:bCs/>
          <w:sz w:val="20"/>
          <w:szCs w:val="20"/>
        </w:rPr>
      </w:pPr>
    </w:p>
    <w:p w14:paraId="2B6AA332" w14:textId="5B482483" w:rsidR="002E74A2" w:rsidRPr="004969A3" w:rsidRDefault="002E74A2" w:rsidP="004969A3">
      <w:pPr>
        <w:spacing w:line="276" w:lineRule="auto"/>
        <w:jc w:val="center"/>
        <w:rPr>
          <w:rFonts w:ascii="Calibri" w:hAnsi="Calibri" w:cs="Calibri"/>
          <w:b/>
          <w:bCs/>
          <w:sz w:val="32"/>
          <w:szCs w:val="32"/>
          <w:u w:val="single"/>
        </w:rPr>
      </w:pPr>
      <w:r w:rsidRPr="004969A3">
        <w:rPr>
          <w:rFonts w:ascii="Calibri" w:hAnsi="Calibri" w:cs="Calibri"/>
          <w:b/>
          <w:bCs/>
          <w:sz w:val="32"/>
          <w:szCs w:val="32"/>
          <w:u w:val="single"/>
        </w:rPr>
        <w:t>Cuprins</w:t>
      </w:r>
    </w:p>
    <w:p w14:paraId="151BE157" w14:textId="77777777" w:rsidR="002E74A2" w:rsidRPr="004969A3" w:rsidRDefault="002E74A2" w:rsidP="004969A3">
      <w:pPr>
        <w:spacing w:line="276" w:lineRule="auto"/>
        <w:jc w:val="center"/>
        <w:rPr>
          <w:rFonts w:ascii="Calibri" w:hAnsi="Calibri" w:cs="Calibri"/>
          <w:b/>
          <w:bCs/>
          <w:sz w:val="20"/>
          <w:szCs w:val="20"/>
          <w:u w:val="single"/>
        </w:rPr>
      </w:pPr>
    </w:p>
    <w:p w14:paraId="431DC8AD" w14:textId="3B271C2A" w:rsidR="0031036F" w:rsidRPr="004969A3" w:rsidRDefault="00BF18FB" w:rsidP="004969A3">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r w:rsidRPr="004969A3">
        <w:rPr>
          <w:rFonts w:ascii="Calibri" w:hAnsi="Calibri" w:cs="Calibri"/>
          <w:caps/>
          <w:sz w:val="20"/>
          <w:szCs w:val="20"/>
        </w:rPr>
        <w:fldChar w:fldCharType="begin"/>
      </w:r>
      <w:r w:rsidRPr="004969A3">
        <w:rPr>
          <w:rFonts w:ascii="Calibri" w:hAnsi="Calibri" w:cs="Calibri"/>
          <w:caps/>
          <w:sz w:val="20"/>
          <w:szCs w:val="20"/>
        </w:rPr>
        <w:instrText xml:space="preserve"> TOC \o "1-3" \h \z \u </w:instrText>
      </w:r>
      <w:r w:rsidRPr="004969A3">
        <w:rPr>
          <w:rFonts w:ascii="Calibri" w:hAnsi="Calibri" w:cs="Calibri"/>
          <w:caps/>
          <w:sz w:val="20"/>
          <w:szCs w:val="20"/>
        </w:rPr>
        <w:fldChar w:fldCharType="separate"/>
      </w:r>
      <w:hyperlink w:anchor="_Toc215050891" w:history="1">
        <w:r w:rsidR="0031036F" w:rsidRPr="004969A3">
          <w:rPr>
            <w:rStyle w:val="Hyperlink"/>
            <w:rFonts w:ascii="Calibri" w:hAnsi="Calibri" w:cs="Calibri"/>
            <w:noProof/>
          </w:rPr>
          <w:t>1.</w:t>
        </w:r>
        <w:r w:rsidR="0031036F" w:rsidRPr="004969A3">
          <w:rPr>
            <w:rFonts w:ascii="Calibri" w:eastAsiaTheme="minorEastAsia" w:hAnsi="Calibri" w:cs="Calibri"/>
            <w:b w:val="0"/>
            <w:bCs w:val="0"/>
            <w:i w:val="0"/>
            <w:iCs w:val="0"/>
            <w:noProof/>
            <w:kern w:val="2"/>
            <w:lang w:val="en-RO" w:eastAsia="en-US"/>
            <w14:ligatures w14:val="standardContextual"/>
          </w:rPr>
          <w:tab/>
        </w:r>
        <w:r w:rsidR="0031036F" w:rsidRPr="004969A3">
          <w:rPr>
            <w:rStyle w:val="Hyperlink"/>
            <w:rFonts w:ascii="Calibri" w:hAnsi="Calibri" w:cs="Calibri"/>
            <w:noProof/>
          </w:rPr>
          <w:t>Contextul programului de studii universitare</w:t>
        </w:r>
        <w:r w:rsidR="0031036F" w:rsidRPr="004969A3">
          <w:rPr>
            <w:rFonts w:ascii="Calibri" w:hAnsi="Calibri" w:cs="Calibri"/>
            <w:noProof/>
            <w:webHidden/>
          </w:rPr>
          <w:tab/>
        </w:r>
        <w:r w:rsidR="0031036F" w:rsidRPr="004969A3">
          <w:rPr>
            <w:rFonts w:ascii="Calibri" w:hAnsi="Calibri" w:cs="Calibri"/>
            <w:noProof/>
            <w:webHidden/>
          </w:rPr>
          <w:fldChar w:fldCharType="begin"/>
        </w:r>
        <w:r w:rsidR="0031036F" w:rsidRPr="004969A3">
          <w:rPr>
            <w:rFonts w:ascii="Calibri" w:hAnsi="Calibri" w:cs="Calibri"/>
            <w:noProof/>
            <w:webHidden/>
          </w:rPr>
          <w:instrText xml:space="preserve"> PAGEREF _Toc215050891 \h </w:instrText>
        </w:r>
        <w:r w:rsidR="0031036F" w:rsidRPr="004969A3">
          <w:rPr>
            <w:rFonts w:ascii="Calibri" w:hAnsi="Calibri" w:cs="Calibri"/>
            <w:noProof/>
            <w:webHidden/>
          </w:rPr>
        </w:r>
        <w:r w:rsidR="0031036F" w:rsidRPr="004969A3">
          <w:rPr>
            <w:rFonts w:ascii="Calibri" w:hAnsi="Calibri" w:cs="Calibri"/>
            <w:noProof/>
            <w:webHidden/>
          </w:rPr>
          <w:fldChar w:fldCharType="separate"/>
        </w:r>
        <w:r w:rsidR="00DA3107" w:rsidRPr="004969A3">
          <w:rPr>
            <w:rFonts w:ascii="Calibri" w:hAnsi="Calibri" w:cs="Calibri"/>
            <w:noProof/>
            <w:webHidden/>
          </w:rPr>
          <w:t>2</w:t>
        </w:r>
        <w:r w:rsidR="0031036F" w:rsidRPr="004969A3">
          <w:rPr>
            <w:rFonts w:ascii="Calibri" w:hAnsi="Calibri" w:cs="Calibri"/>
            <w:noProof/>
            <w:webHidden/>
          </w:rPr>
          <w:fldChar w:fldCharType="end"/>
        </w:r>
      </w:hyperlink>
    </w:p>
    <w:p w14:paraId="68A86DDC" w14:textId="2C12BCD5" w:rsidR="0031036F" w:rsidRPr="004969A3" w:rsidRDefault="0031036F" w:rsidP="004969A3">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hyperlink w:anchor="_Toc215050892" w:history="1">
        <w:r w:rsidRPr="004969A3">
          <w:rPr>
            <w:rStyle w:val="Hyperlink"/>
            <w:rFonts w:ascii="Calibri" w:hAnsi="Calibri" w:cs="Calibri"/>
            <w:noProof/>
          </w:rPr>
          <w:t>2.</w:t>
        </w:r>
        <w:r w:rsidRPr="004969A3">
          <w:rPr>
            <w:rFonts w:ascii="Calibri" w:eastAsiaTheme="minorEastAsia" w:hAnsi="Calibri" w:cs="Calibri"/>
            <w:b w:val="0"/>
            <w:bCs w:val="0"/>
            <w:i w:val="0"/>
            <w:iCs w:val="0"/>
            <w:noProof/>
            <w:kern w:val="2"/>
            <w:lang w:val="en-RO" w:eastAsia="en-US"/>
            <w14:ligatures w14:val="standardContextual"/>
          </w:rPr>
          <w:tab/>
        </w:r>
        <w:r w:rsidRPr="004969A3">
          <w:rPr>
            <w:rStyle w:val="Hyperlink"/>
            <w:rFonts w:ascii="Calibri" w:hAnsi="Calibri" w:cs="Calibri"/>
            <w:noProof/>
            <w:lang w:eastAsia="en-US"/>
          </w:rPr>
          <w:t>Date statistice privind procesul de admitere</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_Toc215050892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4</w:t>
        </w:r>
        <w:r w:rsidRPr="004969A3">
          <w:rPr>
            <w:rFonts w:ascii="Calibri" w:hAnsi="Calibri" w:cs="Calibri"/>
            <w:noProof/>
            <w:webHidden/>
          </w:rPr>
          <w:fldChar w:fldCharType="end"/>
        </w:r>
      </w:hyperlink>
    </w:p>
    <w:p w14:paraId="208B8909" w14:textId="516096CD" w:rsidR="0031036F" w:rsidRPr="004969A3" w:rsidRDefault="0031036F" w:rsidP="004969A3">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3" w:history="1">
        <w:r w:rsidRPr="004969A3">
          <w:rPr>
            <w:rStyle w:val="Hyperlink"/>
            <w:rFonts w:ascii="Calibri" w:hAnsi="Calibri" w:cs="Calibri"/>
            <w:noProof/>
            <w:lang w:eastAsia="en-US"/>
          </w:rPr>
          <w:t>2.1.</w:t>
        </w:r>
        <w:r w:rsidRPr="004969A3">
          <w:rPr>
            <w:rFonts w:ascii="Calibri" w:eastAsiaTheme="minorEastAsia" w:hAnsi="Calibri" w:cs="Calibri"/>
            <w:b w:val="0"/>
            <w:bCs w:val="0"/>
            <w:noProof/>
            <w:kern w:val="2"/>
            <w:sz w:val="24"/>
            <w:szCs w:val="24"/>
            <w:lang w:val="en-RO" w:eastAsia="en-US"/>
            <w14:ligatures w14:val="standardContextual"/>
          </w:rPr>
          <w:tab/>
        </w:r>
        <w:r w:rsidRPr="004969A3">
          <w:rPr>
            <w:rStyle w:val="Hyperlink"/>
            <w:rFonts w:ascii="Calibri" w:hAnsi="Calibri" w:cs="Calibri"/>
            <w:noProof/>
          </w:rPr>
          <w:t>Evoluția numărului de studenți înmatriculați în anul I</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_Toc215050893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4</w:t>
        </w:r>
        <w:r w:rsidRPr="004969A3">
          <w:rPr>
            <w:rFonts w:ascii="Calibri" w:hAnsi="Calibri" w:cs="Calibri"/>
            <w:noProof/>
            <w:webHidden/>
          </w:rPr>
          <w:fldChar w:fldCharType="end"/>
        </w:r>
      </w:hyperlink>
    </w:p>
    <w:p w14:paraId="2414D844" w14:textId="119C62AC" w:rsidR="0031036F" w:rsidRPr="004969A3" w:rsidRDefault="0031036F" w:rsidP="004969A3">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4" w:history="1">
        <w:r w:rsidRPr="004969A3">
          <w:rPr>
            <w:rStyle w:val="Hyperlink"/>
            <w:rFonts w:ascii="Calibri" w:hAnsi="Calibri" w:cs="Calibri"/>
            <w:noProof/>
            <w:lang w:eastAsia="en-US"/>
          </w:rPr>
          <w:t>2.2.</w:t>
        </w:r>
        <w:r w:rsidRPr="004969A3">
          <w:rPr>
            <w:rFonts w:ascii="Calibri" w:eastAsiaTheme="minorEastAsia" w:hAnsi="Calibri" w:cs="Calibri"/>
            <w:b w:val="0"/>
            <w:bCs w:val="0"/>
            <w:noProof/>
            <w:kern w:val="2"/>
            <w:sz w:val="24"/>
            <w:szCs w:val="24"/>
            <w:lang w:val="en-RO" w:eastAsia="en-US"/>
            <w14:ligatures w14:val="standardContextual"/>
          </w:rPr>
          <w:tab/>
        </w:r>
        <w:r w:rsidRPr="004969A3">
          <w:rPr>
            <w:rStyle w:val="Hyperlink"/>
            <w:rFonts w:ascii="Calibri" w:hAnsi="Calibri" w:cs="Calibri"/>
            <w:noProof/>
            <w:lang w:val="en-RO"/>
          </w:rPr>
          <w:t>Numărul de candidați la procesul de admitere</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_Toc215050894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5</w:t>
        </w:r>
        <w:r w:rsidRPr="004969A3">
          <w:rPr>
            <w:rFonts w:ascii="Calibri" w:hAnsi="Calibri" w:cs="Calibri"/>
            <w:noProof/>
            <w:webHidden/>
          </w:rPr>
          <w:fldChar w:fldCharType="end"/>
        </w:r>
      </w:hyperlink>
    </w:p>
    <w:p w14:paraId="4EB972CE" w14:textId="182A14AB" w:rsidR="0031036F" w:rsidRPr="004969A3" w:rsidRDefault="0031036F" w:rsidP="004969A3">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5" w:history="1">
        <w:r w:rsidRPr="004969A3">
          <w:rPr>
            <w:rStyle w:val="Hyperlink"/>
            <w:rFonts w:ascii="Calibri" w:hAnsi="Calibri" w:cs="Calibri"/>
            <w:noProof/>
          </w:rPr>
          <w:t>1.1.</w:t>
        </w:r>
        <w:r w:rsidRPr="004969A3">
          <w:rPr>
            <w:rFonts w:ascii="Calibri" w:eastAsiaTheme="minorEastAsia" w:hAnsi="Calibri" w:cs="Calibri"/>
            <w:b w:val="0"/>
            <w:bCs w:val="0"/>
            <w:noProof/>
            <w:kern w:val="2"/>
            <w:sz w:val="24"/>
            <w:szCs w:val="24"/>
            <w:lang w:val="en-RO" w:eastAsia="en-US"/>
            <w14:ligatures w14:val="standardContextual"/>
          </w:rPr>
          <w:tab/>
        </w:r>
        <w:r w:rsidRPr="004969A3">
          <w:rPr>
            <w:rStyle w:val="Hyperlink"/>
            <w:rFonts w:ascii="Calibri" w:hAnsi="Calibri" w:cs="Calibri"/>
            <w:noProof/>
          </w:rPr>
          <w:t>Universitatea de proveniență</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_Toc215050895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6</w:t>
        </w:r>
        <w:r w:rsidRPr="004969A3">
          <w:rPr>
            <w:rFonts w:ascii="Calibri" w:hAnsi="Calibri" w:cs="Calibri"/>
            <w:noProof/>
            <w:webHidden/>
          </w:rPr>
          <w:fldChar w:fldCharType="end"/>
        </w:r>
      </w:hyperlink>
    </w:p>
    <w:p w14:paraId="3B763B54" w14:textId="1EBC73EB" w:rsidR="0031036F" w:rsidRPr="004969A3" w:rsidRDefault="0031036F" w:rsidP="004969A3">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6" w:history="1">
        <w:r w:rsidRPr="004969A3">
          <w:rPr>
            <w:rStyle w:val="Hyperlink"/>
            <w:rFonts w:ascii="Calibri" w:hAnsi="Calibri" w:cs="Calibri"/>
            <w:noProof/>
          </w:rPr>
          <w:t>1.2.</w:t>
        </w:r>
        <w:r w:rsidRPr="004969A3">
          <w:rPr>
            <w:rFonts w:ascii="Calibri" w:eastAsiaTheme="minorEastAsia" w:hAnsi="Calibri" w:cs="Calibri"/>
            <w:b w:val="0"/>
            <w:bCs w:val="0"/>
            <w:noProof/>
            <w:kern w:val="2"/>
            <w:sz w:val="24"/>
            <w:szCs w:val="24"/>
            <w:lang w:val="en-RO" w:eastAsia="en-US"/>
            <w14:ligatures w14:val="standardContextual"/>
          </w:rPr>
          <w:tab/>
        </w:r>
        <w:r w:rsidRPr="004969A3">
          <w:rPr>
            <w:rStyle w:val="Hyperlink"/>
            <w:rFonts w:ascii="Calibri" w:hAnsi="Calibri" w:cs="Calibri"/>
            <w:noProof/>
          </w:rPr>
          <w:t>Domenii de studii universitare absolvite</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_Toc215050896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7</w:t>
        </w:r>
        <w:r w:rsidRPr="004969A3">
          <w:rPr>
            <w:rFonts w:ascii="Calibri" w:hAnsi="Calibri" w:cs="Calibri"/>
            <w:noProof/>
            <w:webHidden/>
          </w:rPr>
          <w:fldChar w:fldCharType="end"/>
        </w:r>
      </w:hyperlink>
    </w:p>
    <w:p w14:paraId="41CECDF9" w14:textId="2C591387" w:rsidR="0031036F" w:rsidRPr="004969A3" w:rsidRDefault="0031036F" w:rsidP="004969A3">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897" w:history="1">
        <w:r w:rsidRPr="004969A3">
          <w:rPr>
            <w:rStyle w:val="Hyperlink"/>
            <w:rFonts w:ascii="Calibri" w:hAnsi="Calibri" w:cs="Calibri"/>
            <w:noProof/>
          </w:rPr>
          <w:t>1.3.</w:t>
        </w:r>
        <w:r w:rsidRPr="004969A3">
          <w:rPr>
            <w:rFonts w:ascii="Calibri" w:eastAsiaTheme="minorEastAsia" w:hAnsi="Calibri" w:cs="Calibri"/>
            <w:b w:val="0"/>
            <w:bCs w:val="0"/>
            <w:noProof/>
            <w:kern w:val="2"/>
            <w:sz w:val="24"/>
            <w:szCs w:val="24"/>
            <w:lang w:val="en-RO" w:eastAsia="en-US"/>
            <w14:ligatures w14:val="standardContextual"/>
          </w:rPr>
          <w:tab/>
        </w:r>
        <w:r w:rsidRPr="004969A3">
          <w:rPr>
            <w:rStyle w:val="Hyperlink"/>
            <w:rFonts w:ascii="Calibri" w:hAnsi="Calibri" w:cs="Calibri"/>
            <w:noProof/>
          </w:rPr>
          <w:t>Ultimele studii absolvite</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_Toc215050897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10</w:t>
        </w:r>
        <w:r w:rsidRPr="004969A3">
          <w:rPr>
            <w:rFonts w:ascii="Calibri" w:hAnsi="Calibri" w:cs="Calibri"/>
            <w:noProof/>
            <w:webHidden/>
          </w:rPr>
          <w:fldChar w:fldCharType="end"/>
        </w:r>
      </w:hyperlink>
    </w:p>
    <w:p w14:paraId="383D23B1" w14:textId="1C287811" w:rsidR="0031036F" w:rsidRPr="004969A3" w:rsidRDefault="0031036F" w:rsidP="004969A3">
      <w:pPr>
        <w:pStyle w:val="TOC1"/>
        <w:spacing w:before="0" w:line="276" w:lineRule="auto"/>
        <w:rPr>
          <w:rFonts w:ascii="Calibri" w:eastAsiaTheme="minorEastAsia" w:hAnsi="Calibri" w:cs="Calibri"/>
          <w:b w:val="0"/>
          <w:bCs w:val="0"/>
          <w:i w:val="0"/>
          <w:iCs w:val="0"/>
          <w:noProof/>
          <w:kern w:val="2"/>
          <w:lang w:val="en-RO" w:eastAsia="en-US"/>
          <w14:ligatures w14:val="standardContextual"/>
        </w:rPr>
      </w:pPr>
      <w:hyperlink w:anchor="_Toc215050899" w:history="1">
        <w:r w:rsidRPr="004969A3">
          <w:rPr>
            <w:rStyle w:val="Hyperlink"/>
            <w:rFonts w:ascii="Calibri" w:hAnsi="Calibri" w:cs="Calibri"/>
            <w:noProof/>
          </w:rPr>
          <w:t>2.</w:t>
        </w:r>
        <w:r w:rsidRPr="004969A3">
          <w:rPr>
            <w:rFonts w:ascii="Calibri" w:eastAsiaTheme="minorEastAsia" w:hAnsi="Calibri" w:cs="Calibri"/>
            <w:b w:val="0"/>
            <w:bCs w:val="0"/>
            <w:i w:val="0"/>
            <w:iCs w:val="0"/>
            <w:noProof/>
            <w:kern w:val="2"/>
            <w:lang w:val="en-RO" w:eastAsia="en-US"/>
            <w14:ligatures w14:val="standardContextual"/>
          </w:rPr>
          <w:tab/>
        </w:r>
        <w:r w:rsidRPr="004969A3">
          <w:rPr>
            <w:rStyle w:val="Hyperlink"/>
            <w:rFonts w:ascii="Calibri" w:hAnsi="Calibri" w:cs="Calibri"/>
            <w:noProof/>
          </w:rPr>
          <w:t>Date statistice privind parcursul studenților</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_Toc215050899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12</w:t>
        </w:r>
        <w:r w:rsidRPr="004969A3">
          <w:rPr>
            <w:rFonts w:ascii="Calibri" w:hAnsi="Calibri" w:cs="Calibri"/>
            <w:noProof/>
            <w:webHidden/>
          </w:rPr>
          <w:fldChar w:fldCharType="end"/>
        </w:r>
      </w:hyperlink>
    </w:p>
    <w:p w14:paraId="1C8F0157" w14:textId="3ABACD0F" w:rsidR="0031036F" w:rsidRPr="004969A3" w:rsidRDefault="0031036F" w:rsidP="004969A3">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900" w:history="1">
        <w:r w:rsidRPr="004969A3">
          <w:rPr>
            <w:rStyle w:val="Hyperlink"/>
            <w:rFonts w:ascii="Calibri" w:hAnsi="Calibri" w:cs="Calibri"/>
            <w:noProof/>
          </w:rPr>
          <w:t>2.1.</w:t>
        </w:r>
        <w:r w:rsidRPr="004969A3">
          <w:rPr>
            <w:rFonts w:ascii="Calibri" w:eastAsiaTheme="minorEastAsia" w:hAnsi="Calibri" w:cs="Calibri"/>
            <w:b w:val="0"/>
            <w:bCs w:val="0"/>
            <w:noProof/>
            <w:kern w:val="2"/>
            <w:sz w:val="24"/>
            <w:szCs w:val="24"/>
            <w:lang w:val="en-RO" w:eastAsia="en-US"/>
            <w14:ligatures w14:val="standardContextual"/>
          </w:rPr>
          <w:tab/>
        </w:r>
        <w:r w:rsidRPr="004969A3">
          <w:rPr>
            <w:rStyle w:val="Hyperlink"/>
            <w:rFonts w:ascii="Calibri" w:hAnsi="Calibri" w:cs="Calibri"/>
            <w:noProof/>
          </w:rPr>
          <w:t>Promovabilitate</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_Toc215050900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12</w:t>
        </w:r>
        <w:r w:rsidRPr="004969A3">
          <w:rPr>
            <w:rFonts w:ascii="Calibri" w:hAnsi="Calibri" w:cs="Calibri"/>
            <w:noProof/>
            <w:webHidden/>
          </w:rPr>
          <w:fldChar w:fldCharType="end"/>
        </w:r>
      </w:hyperlink>
    </w:p>
    <w:p w14:paraId="35331763" w14:textId="2767A5E2" w:rsidR="0031036F" w:rsidRPr="004969A3" w:rsidRDefault="0031036F" w:rsidP="004969A3">
      <w:pPr>
        <w:pStyle w:val="TOC2"/>
        <w:tabs>
          <w:tab w:val="left" w:pos="960"/>
          <w:tab w:val="right" w:leader="dot" w:pos="9344"/>
        </w:tabs>
        <w:spacing w:before="0" w:line="276" w:lineRule="auto"/>
        <w:rPr>
          <w:rFonts w:ascii="Calibri" w:eastAsiaTheme="minorEastAsia" w:hAnsi="Calibri" w:cs="Calibri"/>
          <w:b w:val="0"/>
          <w:bCs w:val="0"/>
          <w:noProof/>
          <w:kern w:val="2"/>
          <w:sz w:val="24"/>
          <w:szCs w:val="24"/>
          <w:lang w:val="en-RO" w:eastAsia="en-US"/>
          <w14:ligatures w14:val="standardContextual"/>
        </w:rPr>
      </w:pPr>
      <w:hyperlink w:anchor="_Toc215050901" w:history="1">
        <w:r w:rsidRPr="004969A3">
          <w:rPr>
            <w:rStyle w:val="Hyperlink"/>
            <w:rFonts w:ascii="Calibri" w:hAnsi="Calibri" w:cs="Calibri"/>
            <w:noProof/>
          </w:rPr>
          <w:t>2.2.</w:t>
        </w:r>
        <w:r w:rsidRPr="004969A3">
          <w:rPr>
            <w:rFonts w:ascii="Calibri" w:eastAsiaTheme="minorEastAsia" w:hAnsi="Calibri" w:cs="Calibri"/>
            <w:b w:val="0"/>
            <w:bCs w:val="0"/>
            <w:noProof/>
            <w:kern w:val="2"/>
            <w:sz w:val="24"/>
            <w:szCs w:val="24"/>
            <w:lang w:val="en-RO" w:eastAsia="en-US"/>
            <w14:ligatures w14:val="standardContextual"/>
          </w:rPr>
          <w:tab/>
        </w:r>
        <w:r w:rsidRPr="004969A3">
          <w:rPr>
            <w:rStyle w:val="Hyperlink"/>
            <w:rFonts w:ascii="Calibri" w:hAnsi="Calibri" w:cs="Calibri"/>
            <w:noProof/>
          </w:rPr>
          <w:t>Evoluția procentului de studenți înmatriculați pe locuri cu taxă</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_Toc215050901 \h </w:instrText>
        </w:r>
        <w:r w:rsidRPr="004969A3">
          <w:rPr>
            <w:rFonts w:ascii="Calibri" w:hAnsi="Calibri" w:cs="Calibri"/>
            <w:noProof/>
            <w:webHidden/>
          </w:rPr>
        </w:r>
        <w:r w:rsidRPr="004969A3">
          <w:rPr>
            <w:rFonts w:ascii="Calibri" w:hAnsi="Calibri" w:cs="Calibri"/>
            <w:noProof/>
            <w:webHidden/>
          </w:rPr>
          <w:fldChar w:fldCharType="separate"/>
        </w:r>
        <w:r w:rsidR="00DA3107" w:rsidRPr="004969A3">
          <w:rPr>
            <w:rFonts w:ascii="Calibri" w:hAnsi="Calibri" w:cs="Calibri"/>
            <w:noProof/>
            <w:webHidden/>
          </w:rPr>
          <w:t>13</w:t>
        </w:r>
        <w:r w:rsidRPr="004969A3">
          <w:rPr>
            <w:rFonts w:ascii="Calibri" w:hAnsi="Calibri" w:cs="Calibri"/>
            <w:noProof/>
            <w:webHidden/>
          </w:rPr>
          <w:fldChar w:fldCharType="end"/>
        </w:r>
      </w:hyperlink>
    </w:p>
    <w:p w14:paraId="3A4F4C8D" w14:textId="0414EDF6" w:rsidR="002E74A2" w:rsidRPr="004969A3" w:rsidRDefault="00BF18FB" w:rsidP="004969A3">
      <w:pPr>
        <w:spacing w:line="276" w:lineRule="auto"/>
        <w:rPr>
          <w:rFonts w:ascii="Calibri" w:hAnsi="Calibri" w:cs="Calibri"/>
          <w:b/>
          <w:bCs/>
          <w:caps/>
          <w:sz w:val="20"/>
          <w:szCs w:val="20"/>
        </w:rPr>
      </w:pPr>
      <w:r w:rsidRPr="004969A3">
        <w:rPr>
          <w:rFonts w:ascii="Calibri" w:hAnsi="Calibri" w:cs="Calibri"/>
          <w:b/>
          <w:bCs/>
          <w:caps/>
          <w:sz w:val="20"/>
          <w:szCs w:val="20"/>
        </w:rPr>
        <w:fldChar w:fldCharType="end"/>
      </w:r>
    </w:p>
    <w:p w14:paraId="0F388648" w14:textId="77777777" w:rsidR="002E74A2" w:rsidRPr="004969A3" w:rsidRDefault="002E74A2" w:rsidP="004969A3">
      <w:pPr>
        <w:spacing w:line="276" w:lineRule="auto"/>
        <w:jc w:val="center"/>
        <w:rPr>
          <w:rFonts w:ascii="Calibri" w:hAnsi="Calibri" w:cs="Calibri"/>
          <w:b/>
          <w:bCs/>
          <w:sz w:val="32"/>
          <w:szCs w:val="32"/>
          <w:u w:val="single"/>
        </w:rPr>
      </w:pPr>
      <w:r w:rsidRPr="004969A3">
        <w:rPr>
          <w:rFonts w:ascii="Calibri" w:hAnsi="Calibri" w:cs="Calibri"/>
          <w:b/>
          <w:bCs/>
          <w:sz w:val="32"/>
          <w:szCs w:val="32"/>
          <w:u w:val="single"/>
        </w:rPr>
        <w:t>Listă tabele</w:t>
      </w:r>
    </w:p>
    <w:p w14:paraId="7EF796BF" w14:textId="77777777" w:rsidR="002E74A2" w:rsidRPr="004969A3" w:rsidRDefault="002E74A2" w:rsidP="004969A3">
      <w:pPr>
        <w:spacing w:line="276" w:lineRule="auto"/>
        <w:rPr>
          <w:rFonts w:ascii="Calibri" w:hAnsi="Calibri" w:cs="Calibri"/>
          <w:sz w:val="20"/>
          <w:szCs w:val="20"/>
        </w:rPr>
      </w:pPr>
    </w:p>
    <w:p w14:paraId="4B4544E3" w14:textId="6C26F6FA" w:rsidR="00F72301" w:rsidRPr="004969A3" w:rsidRDefault="002E74A2" w:rsidP="004969A3">
      <w:pPr>
        <w:pStyle w:val="TableofFigures"/>
        <w:tabs>
          <w:tab w:val="right" w:leader="dot" w:pos="9344"/>
        </w:tabs>
        <w:spacing w:line="276" w:lineRule="auto"/>
        <w:rPr>
          <w:rFonts w:ascii="Calibri" w:eastAsiaTheme="minorEastAsia" w:hAnsi="Calibri" w:cs="Calibri"/>
          <w:noProof/>
          <w:kern w:val="2"/>
          <w:lang w:eastAsia="en-GB"/>
          <w14:ligatures w14:val="standardContextual"/>
        </w:rPr>
      </w:pPr>
      <w:r w:rsidRPr="004969A3">
        <w:rPr>
          <w:rFonts w:ascii="Calibri" w:hAnsi="Calibri" w:cs="Calibri"/>
        </w:rPr>
        <w:fldChar w:fldCharType="begin"/>
      </w:r>
      <w:r w:rsidRPr="004969A3">
        <w:rPr>
          <w:rFonts w:ascii="Calibri" w:hAnsi="Calibri" w:cs="Calibri"/>
        </w:rPr>
        <w:instrText xml:space="preserve"> TOC \f T \h \z \t "Heading 5,Tabel" \c </w:instrText>
      </w:r>
      <w:r w:rsidRPr="004969A3">
        <w:rPr>
          <w:rFonts w:ascii="Calibri" w:hAnsi="Calibri" w:cs="Calibri"/>
        </w:rPr>
        <w:fldChar w:fldCharType="separate"/>
      </w:r>
      <w:hyperlink w:anchor="_Toc216376895" w:history="1">
        <w:r w:rsidR="00F72301" w:rsidRPr="004969A3">
          <w:rPr>
            <w:rStyle w:val="Hyperlink"/>
            <w:rFonts w:ascii="Calibri" w:hAnsi="Calibri" w:cs="Calibri"/>
            <w:b/>
            <w:noProof/>
          </w:rPr>
          <w:t>Tabel 1</w:t>
        </w:r>
        <w:r w:rsidR="00F72301" w:rsidRPr="004969A3">
          <w:rPr>
            <w:rStyle w:val="Hyperlink"/>
            <w:rFonts w:ascii="Calibri" w:hAnsi="Calibri" w:cs="Calibri"/>
            <w:noProof/>
          </w:rPr>
          <w:t>. Numărul de candidați la procesul de admitere, raportat la numărul de locuri finanțate de la bugetul de stat disponibile, respectiv la numărul total de locuri</w:t>
        </w:r>
        <w:r w:rsidR="00F72301" w:rsidRPr="004969A3">
          <w:rPr>
            <w:rFonts w:ascii="Calibri" w:hAnsi="Calibri" w:cs="Calibri"/>
            <w:noProof/>
            <w:webHidden/>
          </w:rPr>
          <w:tab/>
        </w:r>
        <w:r w:rsidR="00F72301" w:rsidRPr="004969A3">
          <w:rPr>
            <w:rFonts w:ascii="Calibri" w:hAnsi="Calibri" w:cs="Calibri"/>
            <w:noProof/>
            <w:webHidden/>
          </w:rPr>
          <w:fldChar w:fldCharType="begin"/>
        </w:r>
        <w:r w:rsidR="00F72301" w:rsidRPr="004969A3">
          <w:rPr>
            <w:rFonts w:ascii="Calibri" w:hAnsi="Calibri" w:cs="Calibri"/>
            <w:noProof/>
            <w:webHidden/>
          </w:rPr>
          <w:instrText xml:space="preserve"> PAGEREF _Toc216376895 \h </w:instrText>
        </w:r>
        <w:r w:rsidR="00F72301" w:rsidRPr="004969A3">
          <w:rPr>
            <w:rFonts w:ascii="Calibri" w:hAnsi="Calibri" w:cs="Calibri"/>
            <w:noProof/>
            <w:webHidden/>
          </w:rPr>
        </w:r>
        <w:r w:rsidR="00F72301" w:rsidRPr="004969A3">
          <w:rPr>
            <w:rFonts w:ascii="Calibri" w:hAnsi="Calibri" w:cs="Calibri"/>
            <w:noProof/>
            <w:webHidden/>
          </w:rPr>
          <w:fldChar w:fldCharType="separate"/>
        </w:r>
        <w:r w:rsidR="00F72301" w:rsidRPr="004969A3">
          <w:rPr>
            <w:rFonts w:ascii="Calibri" w:hAnsi="Calibri" w:cs="Calibri"/>
            <w:noProof/>
            <w:webHidden/>
          </w:rPr>
          <w:t>5</w:t>
        </w:r>
        <w:r w:rsidR="00F72301" w:rsidRPr="004969A3">
          <w:rPr>
            <w:rFonts w:ascii="Calibri" w:hAnsi="Calibri" w:cs="Calibri"/>
            <w:noProof/>
            <w:webHidden/>
          </w:rPr>
          <w:fldChar w:fldCharType="end"/>
        </w:r>
      </w:hyperlink>
    </w:p>
    <w:p w14:paraId="3B70898A" w14:textId="7F95422E" w:rsidR="00F72301" w:rsidRPr="004969A3" w:rsidRDefault="00F72301" w:rsidP="004969A3">
      <w:pPr>
        <w:pStyle w:val="TableofFigures"/>
        <w:tabs>
          <w:tab w:val="right" w:leader="dot" w:pos="9344"/>
        </w:tabs>
        <w:spacing w:line="276" w:lineRule="auto"/>
        <w:rPr>
          <w:rFonts w:ascii="Calibri" w:eastAsiaTheme="minorEastAsia" w:hAnsi="Calibri" w:cs="Calibri"/>
          <w:noProof/>
          <w:kern w:val="2"/>
          <w:lang w:eastAsia="en-GB"/>
          <w14:ligatures w14:val="standardContextual"/>
        </w:rPr>
      </w:pPr>
      <w:hyperlink w:anchor="_Toc216376896" w:history="1">
        <w:r w:rsidRPr="004969A3">
          <w:rPr>
            <w:rStyle w:val="Hyperlink"/>
            <w:rFonts w:ascii="Calibri" w:hAnsi="Calibri" w:cs="Calibri"/>
            <w:b/>
            <w:noProof/>
          </w:rPr>
          <w:t>Tabel 2.</w:t>
        </w:r>
        <w:r w:rsidRPr="004969A3">
          <w:rPr>
            <w:rStyle w:val="Hyperlink"/>
            <w:rFonts w:ascii="Calibri" w:hAnsi="Calibri" w:cs="Calibri"/>
            <w:noProof/>
          </w:rPr>
          <w:t xml:space="preserve"> Procentele de promovabilitate a studenților de la programul de studii universitare de masterat Artele spectacolului de teatru</w:t>
        </w:r>
        <w:r w:rsidRPr="004969A3">
          <w:rPr>
            <w:rFonts w:ascii="Calibri" w:hAnsi="Calibri" w:cs="Calibri"/>
            <w:noProof/>
            <w:webHidden/>
          </w:rPr>
          <w:tab/>
        </w:r>
        <w:r w:rsidRPr="004969A3">
          <w:rPr>
            <w:rFonts w:ascii="Calibri" w:hAnsi="Calibri" w:cs="Calibri"/>
            <w:noProof/>
            <w:webHidden/>
          </w:rPr>
          <w:fldChar w:fldCharType="begin"/>
        </w:r>
        <w:r w:rsidRPr="004969A3">
          <w:rPr>
            <w:rFonts w:ascii="Calibri" w:hAnsi="Calibri" w:cs="Calibri"/>
            <w:noProof/>
            <w:webHidden/>
          </w:rPr>
          <w:instrText xml:space="preserve"> PAGEREF _Toc216376896 \h </w:instrText>
        </w:r>
        <w:r w:rsidRPr="004969A3">
          <w:rPr>
            <w:rFonts w:ascii="Calibri" w:hAnsi="Calibri" w:cs="Calibri"/>
            <w:noProof/>
            <w:webHidden/>
          </w:rPr>
        </w:r>
        <w:r w:rsidRPr="004969A3">
          <w:rPr>
            <w:rFonts w:ascii="Calibri" w:hAnsi="Calibri" w:cs="Calibri"/>
            <w:noProof/>
            <w:webHidden/>
          </w:rPr>
          <w:fldChar w:fldCharType="separate"/>
        </w:r>
        <w:r w:rsidRPr="004969A3">
          <w:rPr>
            <w:rFonts w:ascii="Calibri" w:hAnsi="Calibri" w:cs="Calibri"/>
            <w:noProof/>
            <w:webHidden/>
          </w:rPr>
          <w:t>12</w:t>
        </w:r>
        <w:r w:rsidRPr="004969A3">
          <w:rPr>
            <w:rFonts w:ascii="Calibri" w:hAnsi="Calibri" w:cs="Calibri"/>
            <w:noProof/>
            <w:webHidden/>
          </w:rPr>
          <w:fldChar w:fldCharType="end"/>
        </w:r>
      </w:hyperlink>
    </w:p>
    <w:p w14:paraId="037BD0A6" w14:textId="67593B23" w:rsidR="00163545" w:rsidRPr="004969A3" w:rsidRDefault="002E74A2" w:rsidP="004969A3">
      <w:pPr>
        <w:spacing w:line="276" w:lineRule="auto"/>
        <w:jc w:val="both"/>
        <w:rPr>
          <w:rFonts w:ascii="Calibri" w:eastAsiaTheme="majorEastAsia" w:hAnsi="Calibri" w:cs="Calibri"/>
          <w:color w:val="000000" w:themeColor="text1"/>
        </w:rPr>
      </w:pPr>
      <w:r w:rsidRPr="004969A3">
        <w:rPr>
          <w:rFonts w:ascii="Calibri" w:hAnsi="Calibri" w:cs="Calibri"/>
        </w:rPr>
        <w:fldChar w:fldCharType="end"/>
      </w:r>
      <w:r w:rsidR="00163545" w:rsidRPr="004969A3">
        <w:rPr>
          <w:rFonts w:ascii="Calibri" w:hAnsi="Calibri" w:cs="Calibri"/>
        </w:rPr>
        <w:br w:type="page"/>
      </w:r>
    </w:p>
    <w:p w14:paraId="7B4E592C" w14:textId="77777777" w:rsidR="001F0035" w:rsidRPr="004969A3" w:rsidRDefault="001F0035" w:rsidP="004969A3">
      <w:pPr>
        <w:pStyle w:val="Heading1"/>
        <w:numPr>
          <w:ilvl w:val="0"/>
          <w:numId w:val="17"/>
        </w:numPr>
        <w:spacing w:after="0" w:line="276" w:lineRule="auto"/>
        <w:rPr>
          <w:rFonts w:cs="Calibri"/>
        </w:rPr>
      </w:pPr>
      <w:bookmarkStart w:id="0" w:name="_Toc214622112"/>
      <w:bookmarkStart w:id="1" w:name="_Toc215050891"/>
      <w:bookmarkStart w:id="2" w:name="_Toc214359023"/>
      <w:bookmarkStart w:id="3" w:name="_Toc214359043"/>
      <w:r w:rsidRPr="004969A3">
        <w:rPr>
          <w:rFonts w:cs="Calibri"/>
        </w:rPr>
        <w:lastRenderedPageBreak/>
        <w:t>Contextul programului de studii universitare</w:t>
      </w:r>
      <w:bookmarkEnd w:id="0"/>
      <w:bookmarkEnd w:id="1"/>
    </w:p>
    <w:p w14:paraId="1A31D8D1" w14:textId="77777777" w:rsidR="007836F1" w:rsidRPr="004969A3" w:rsidRDefault="007836F1" w:rsidP="004969A3">
      <w:pPr>
        <w:spacing w:line="276" w:lineRule="auto"/>
        <w:rPr>
          <w:rFonts w:ascii="Calibri" w:hAnsi="Calibri" w:cs="Calibri"/>
          <w:sz w:val="20"/>
          <w:szCs w:val="20"/>
          <w:lang w:val="ro-RO" w:eastAsia="ro-RO"/>
        </w:rPr>
      </w:pPr>
    </w:p>
    <w:tbl>
      <w:tblPr>
        <w:tblpPr w:leftFromText="180" w:rightFromText="180" w:vertAnchor="text" w:horzAnchor="margin" w:tblpXSpec="center" w:tblpY="1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240"/>
        <w:gridCol w:w="4541"/>
      </w:tblGrid>
      <w:tr w:rsidR="001F0035" w:rsidRPr="004969A3" w14:paraId="5B0F04CE"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07BFEEFD" w14:textId="77777777" w:rsidR="001F0035" w:rsidRPr="004969A3" w:rsidRDefault="001F0035" w:rsidP="004969A3">
            <w:pPr>
              <w:spacing w:line="276" w:lineRule="auto"/>
              <w:jc w:val="center"/>
              <w:rPr>
                <w:rFonts w:ascii="Calibri" w:hAnsi="Calibri" w:cs="Calibri"/>
                <w:b/>
                <w:bCs/>
              </w:rPr>
            </w:pPr>
            <w:r w:rsidRPr="004969A3">
              <w:rPr>
                <w:rFonts w:ascii="Calibri" w:hAnsi="Calibri" w:cs="Calibri"/>
                <w:b/>
                <w:bCs/>
              </w:rPr>
              <w:t>Facultate:</w:t>
            </w:r>
          </w:p>
        </w:tc>
        <w:tc>
          <w:tcPr>
            <w:tcW w:w="4541" w:type="dxa"/>
            <w:vAlign w:val="center"/>
          </w:tcPr>
          <w:p w14:paraId="69401914" w14:textId="076D6A90" w:rsidR="001F0035" w:rsidRPr="004969A3" w:rsidRDefault="008F02A0" w:rsidP="004969A3">
            <w:pPr>
              <w:spacing w:line="276" w:lineRule="auto"/>
              <w:jc w:val="center"/>
              <w:rPr>
                <w:rFonts w:ascii="Calibri" w:hAnsi="Calibri" w:cs="Calibri"/>
              </w:rPr>
            </w:pPr>
            <w:r w:rsidRPr="004969A3">
              <w:rPr>
                <w:rFonts w:ascii="Calibri" w:hAnsi="Calibri" w:cs="Calibri"/>
              </w:rPr>
              <w:t>Facultatea de Muzică și Teatru</w:t>
            </w:r>
          </w:p>
        </w:tc>
      </w:tr>
      <w:tr w:rsidR="001F0035" w:rsidRPr="004969A3" w14:paraId="3310E791"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6A384C4B"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Ciclul de studii universitare:</w:t>
            </w:r>
          </w:p>
        </w:tc>
        <w:tc>
          <w:tcPr>
            <w:tcW w:w="4541" w:type="dxa"/>
            <w:vAlign w:val="center"/>
            <w:hideMark/>
          </w:tcPr>
          <w:p w14:paraId="0CD3C3F3" w14:textId="77777777" w:rsidR="001F0035" w:rsidRPr="004969A3" w:rsidRDefault="001F0035" w:rsidP="004969A3">
            <w:pPr>
              <w:spacing w:line="276" w:lineRule="auto"/>
              <w:jc w:val="center"/>
              <w:rPr>
                <w:rFonts w:ascii="Calibri" w:hAnsi="Calibri" w:cs="Calibri"/>
              </w:rPr>
            </w:pPr>
            <w:r w:rsidRPr="004969A3">
              <w:rPr>
                <w:rFonts w:ascii="Calibri" w:hAnsi="Calibri" w:cs="Calibri"/>
              </w:rPr>
              <w:t>Masterat</w:t>
            </w:r>
          </w:p>
        </w:tc>
      </w:tr>
      <w:tr w:rsidR="001F0035" w:rsidRPr="004969A3" w14:paraId="1754A7B0"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2A90788C"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Denumirea programului de studii universitare de masterat:</w:t>
            </w:r>
          </w:p>
        </w:tc>
        <w:tc>
          <w:tcPr>
            <w:tcW w:w="4541" w:type="dxa"/>
            <w:tcBorders>
              <w:top w:val="single" w:sz="4" w:space="0" w:color="auto"/>
              <w:left w:val="single" w:sz="4" w:space="0" w:color="auto"/>
              <w:bottom w:val="single" w:sz="4" w:space="0" w:color="auto"/>
              <w:right w:val="single" w:sz="4" w:space="0" w:color="auto"/>
            </w:tcBorders>
            <w:vAlign w:val="center"/>
          </w:tcPr>
          <w:p w14:paraId="036D68A8" w14:textId="52C858E9" w:rsidR="008F02A0" w:rsidRPr="004969A3" w:rsidRDefault="00F72301" w:rsidP="004969A3">
            <w:pPr>
              <w:spacing w:line="276" w:lineRule="auto"/>
              <w:jc w:val="center"/>
              <w:rPr>
                <w:rFonts w:ascii="Calibri" w:hAnsi="Calibri" w:cs="Calibri"/>
                <w:b/>
                <w:bCs/>
              </w:rPr>
            </w:pPr>
            <w:r w:rsidRPr="004969A3">
              <w:rPr>
                <w:rFonts w:ascii="Calibri" w:hAnsi="Calibri" w:cs="Calibri"/>
                <w:b/>
                <w:bCs/>
              </w:rPr>
              <w:t>Artele spectacolului de teatru</w:t>
            </w:r>
          </w:p>
        </w:tc>
      </w:tr>
      <w:tr w:rsidR="001F0035" w:rsidRPr="004969A3" w14:paraId="4558A3E9" w14:textId="77777777" w:rsidTr="00473449">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1B653" w14:textId="22ABC10C" w:rsidR="001F0035" w:rsidRPr="004969A3" w:rsidRDefault="001F0035" w:rsidP="004969A3">
            <w:pPr>
              <w:spacing w:line="276" w:lineRule="auto"/>
              <w:jc w:val="center"/>
              <w:rPr>
                <w:rFonts w:ascii="Calibri" w:hAnsi="Calibri" w:cs="Calibri"/>
                <w:b/>
              </w:rPr>
            </w:pPr>
            <w:r w:rsidRPr="004969A3">
              <w:rPr>
                <w:rFonts w:ascii="Calibri" w:hAnsi="Calibri" w:cs="Calibri"/>
                <w:b/>
              </w:rPr>
              <w:t>Tipul programului:</w:t>
            </w:r>
          </w:p>
        </w:tc>
        <w:tc>
          <w:tcPr>
            <w:tcW w:w="4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C4826" w14:textId="77777777" w:rsidR="001F0035" w:rsidRPr="004969A3" w:rsidRDefault="001F0035" w:rsidP="004969A3">
            <w:pPr>
              <w:spacing w:line="276" w:lineRule="auto"/>
              <w:jc w:val="center"/>
              <w:rPr>
                <w:rFonts w:ascii="Calibri" w:hAnsi="Calibri" w:cs="Calibri"/>
              </w:rPr>
            </w:pPr>
            <w:r w:rsidRPr="004969A3">
              <w:rPr>
                <w:rFonts w:ascii="Calibri" w:hAnsi="Calibri" w:cs="Calibri"/>
              </w:rPr>
              <w:t>Profesional</w:t>
            </w:r>
          </w:p>
        </w:tc>
      </w:tr>
      <w:tr w:rsidR="001F0035" w:rsidRPr="004969A3" w14:paraId="15A6DB52" w14:textId="77777777" w:rsidTr="00473449">
        <w:trPr>
          <w:trHeight w:val="488"/>
        </w:trPr>
        <w:tc>
          <w:tcPr>
            <w:tcW w:w="5240" w:type="dxa"/>
            <w:tcBorders>
              <w:top w:val="single" w:sz="4" w:space="0" w:color="auto"/>
              <w:left w:val="single" w:sz="4" w:space="0" w:color="auto"/>
              <w:bottom w:val="single" w:sz="4" w:space="0" w:color="auto"/>
              <w:right w:val="single" w:sz="4" w:space="0" w:color="auto"/>
            </w:tcBorders>
            <w:vAlign w:val="center"/>
            <w:hideMark/>
          </w:tcPr>
          <w:p w14:paraId="7494EDC5"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Denumirea calificării</w:t>
            </w:r>
            <w:r w:rsidRPr="004969A3">
              <w:rPr>
                <w:rFonts w:ascii="Calibri" w:hAnsi="Calibri" w:cs="Calibri"/>
                <w:b/>
                <w:vertAlign w:val="superscript"/>
              </w:rPr>
              <w:footnoteReference w:id="1"/>
            </w:r>
            <w:r w:rsidRPr="004969A3">
              <w:rPr>
                <w:rFonts w:ascii="Calibri" w:hAnsi="Calibri" w:cs="Calibri"/>
                <w:b/>
              </w:rPr>
              <w:t xml:space="preserve"> dobândită în urma absolvirii programului de studii:</w:t>
            </w:r>
          </w:p>
        </w:tc>
        <w:tc>
          <w:tcPr>
            <w:tcW w:w="4541" w:type="dxa"/>
            <w:tcBorders>
              <w:top w:val="single" w:sz="4" w:space="0" w:color="auto"/>
              <w:left w:val="single" w:sz="4" w:space="0" w:color="auto"/>
              <w:bottom w:val="single" w:sz="4" w:space="0" w:color="auto"/>
              <w:right w:val="single" w:sz="4" w:space="0" w:color="auto"/>
            </w:tcBorders>
            <w:vAlign w:val="center"/>
          </w:tcPr>
          <w:p w14:paraId="10728D63" w14:textId="123F8D6D" w:rsidR="000874B0" w:rsidRPr="004969A3" w:rsidRDefault="00F72301" w:rsidP="004969A3">
            <w:pPr>
              <w:spacing w:line="276" w:lineRule="auto"/>
              <w:jc w:val="center"/>
              <w:rPr>
                <w:rFonts w:ascii="Calibri" w:eastAsia="Calibri" w:hAnsi="Calibri" w:cs="Calibri"/>
              </w:rPr>
            </w:pPr>
            <w:r w:rsidRPr="004969A3">
              <w:rPr>
                <w:rFonts w:ascii="Calibri" w:eastAsia="Calibri" w:hAnsi="Calibri" w:cs="Calibri"/>
              </w:rPr>
              <w:t>Specialist în artele spectacolului de teatru</w:t>
            </w:r>
          </w:p>
        </w:tc>
      </w:tr>
      <w:tr w:rsidR="001F0035" w:rsidRPr="004969A3" w14:paraId="60725320"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3D388FC9"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Nivelul calificării (conform CNC/CEC):</w:t>
            </w:r>
          </w:p>
        </w:tc>
        <w:tc>
          <w:tcPr>
            <w:tcW w:w="4541" w:type="dxa"/>
            <w:tcBorders>
              <w:top w:val="single" w:sz="4" w:space="0" w:color="auto"/>
              <w:left w:val="single" w:sz="4" w:space="0" w:color="auto"/>
              <w:bottom w:val="single" w:sz="4" w:space="0" w:color="auto"/>
              <w:right w:val="single" w:sz="4" w:space="0" w:color="auto"/>
            </w:tcBorders>
            <w:vAlign w:val="center"/>
            <w:hideMark/>
          </w:tcPr>
          <w:p w14:paraId="3DF0F84C" w14:textId="77777777" w:rsidR="001F0035" w:rsidRPr="004969A3" w:rsidRDefault="001F0035" w:rsidP="004969A3">
            <w:pPr>
              <w:spacing w:line="276" w:lineRule="auto"/>
              <w:jc w:val="center"/>
              <w:rPr>
                <w:rFonts w:ascii="Calibri" w:hAnsi="Calibri" w:cs="Calibri"/>
              </w:rPr>
            </w:pPr>
            <w:r w:rsidRPr="004969A3">
              <w:rPr>
                <w:rFonts w:ascii="Calibri" w:hAnsi="Calibri" w:cs="Calibri"/>
              </w:rPr>
              <w:t>Nivel 7</w:t>
            </w:r>
          </w:p>
        </w:tc>
      </w:tr>
      <w:tr w:rsidR="001F0035" w:rsidRPr="004969A3" w14:paraId="76B6088F"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1CEBD276"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Titlul acordat:</w:t>
            </w:r>
          </w:p>
        </w:tc>
        <w:tc>
          <w:tcPr>
            <w:tcW w:w="4541" w:type="dxa"/>
            <w:tcBorders>
              <w:top w:val="single" w:sz="4" w:space="0" w:color="auto"/>
              <w:left w:val="single" w:sz="4" w:space="0" w:color="auto"/>
              <w:bottom w:val="single" w:sz="4" w:space="0" w:color="auto"/>
              <w:right w:val="single" w:sz="4" w:space="0" w:color="auto"/>
            </w:tcBorders>
            <w:vAlign w:val="center"/>
          </w:tcPr>
          <w:p w14:paraId="1DF5B88F" w14:textId="39CEED7C" w:rsidR="001F0035" w:rsidRPr="004969A3" w:rsidRDefault="001F0035" w:rsidP="004969A3">
            <w:pPr>
              <w:spacing w:line="276" w:lineRule="auto"/>
              <w:jc w:val="center"/>
              <w:rPr>
                <w:rFonts w:ascii="Calibri" w:hAnsi="Calibri" w:cs="Calibri"/>
              </w:rPr>
            </w:pPr>
            <w:r w:rsidRPr="004969A3">
              <w:rPr>
                <w:rFonts w:ascii="Calibri" w:hAnsi="Calibri" w:cs="Calibri"/>
              </w:rPr>
              <w:t xml:space="preserve">Master în </w:t>
            </w:r>
            <w:r w:rsidR="00F72301" w:rsidRPr="004969A3">
              <w:rPr>
                <w:rFonts w:ascii="Calibri" w:hAnsi="Calibri" w:cs="Calibri"/>
              </w:rPr>
              <w:t>Teatru și artele spectacolului</w:t>
            </w:r>
          </w:p>
        </w:tc>
      </w:tr>
      <w:tr w:rsidR="001F0035" w:rsidRPr="004969A3" w14:paraId="1DA68BB1"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40734225"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Durata studiilor (în ani):</w:t>
            </w:r>
          </w:p>
        </w:tc>
        <w:tc>
          <w:tcPr>
            <w:tcW w:w="4541" w:type="dxa"/>
            <w:tcBorders>
              <w:top w:val="single" w:sz="4" w:space="0" w:color="auto"/>
              <w:left w:val="single" w:sz="4" w:space="0" w:color="auto"/>
              <w:bottom w:val="single" w:sz="4" w:space="0" w:color="auto"/>
              <w:right w:val="single" w:sz="4" w:space="0" w:color="auto"/>
            </w:tcBorders>
            <w:vAlign w:val="center"/>
            <w:hideMark/>
          </w:tcPr>
          <w:p w14:paraId="20BD6A5F" w14:textId="77777777" w:rsidR="001F0035" w:rsidRPr="004969A3" w:rsidRDefault="001F0035" w:rsidP="004969A3">
            <w:pPr>
              <w:spacing w:line="276" w:lineRule="auto"/>
              <w:jc w:val="center"/>
              <w:rPr>
                <w:rFonts w:ascii="Calibri" w:hAnsi="Calibri" w:cs="Calibri"/>
              </w:rPr>
            </w:pPr>
            <w:r w:rsidRPr="004969A3">
              <w:rPr>
                <w:rFonts w:ascii="Calibri" w:hAnsi="Calibri" w:cs="Calibri"/>
              </w:rPr>
              <w:t>2</w:t>
            </w:r>
          </w:p>
        </w:tc>
      </w:tr>
      <w:tr w:rsidR="001F0035" w:rsidRPr="004969A3" w14:paraId="2E419318"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1949BC3A"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Număr de credite (ECTS):</w:t>
            </w:r>
          </w:p>
        </w:tc>
        <w:tc>
          <w:tcPr>
            <w:tcW w:w="4541" w:type="dxa"/>
            <w:tcBorders>
              <w:top w:val="single" w:sz="4" w:space="0" w:color="auto"/>
              <w:left w:val="single" w:sz="4" w:space="0" w:color="auto"/>
              <w:bottom w:val="single" w:sz="4" w:space="0" w:color="auto"/>
              <w:right w:val="single" w:sz="4" w:space="0" w:color="auto"/>
            </w:tcBorders>
            <w:vAlign w:val="center"/>
          </w:tcPr>
          <w:p w14:paraId="3CC6B604" w14:textId="77777777" w:rsidR="001F0035" w:rsidRPr="004969A3" w:rsidRDefault="001F0035" w:rsidP="004969A3">
            <w:pPr>
              <w:spacing w:line="276" w:lineRule="auto"/>
              <w:jc w:val="center"/>
              <w:rPr>
                <w:rFonts w:ascii="Calibri" w:hAnsi="Calibri" w:cs="Calibri"/>
              </w:rPr>
            </w:pPr>
            <w:r w:rsidRPr="004969A3">
              <w:rPr>
                <w:rFonts w:ascii="Calibri" w:hAnsi="Calibri" w:cs="Calibri"/>
              </w:rPr>
              <w:t>120</w:t>
            </w:r>
          </w:p>
        </w:tc>
      </w:tr>
      <w:tr w:rsidR="001F0035" w:rsidRPr="004969A3" w14:paraId="0AF02EEF"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24B4B8D1"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Forma de învățământ:</w:t>
            </w:r>
          </w:p>
        </w:tc>
        <w:tc>
          <w:tcPr>
            <w:tcW w:w="4541" w:type="dxa"/>
            <w:tcBorders>
              <w:top w:val="single" w:sz="4" w:space="0" w:color="auto"/>
              <w:left w:val="single" w:sz="4" w:space="0" w:color="auto"/>
              <w:bottom w:val="single" w:sz="4" w:space="0" w:color="auto"/>
              <w:right w:val="single" w:sz="4" w:space="0" w:color="auto"/>
            </w:tcBorders>
            <w:vAlign w:val="center"/>
            <w:hideMark/>
          </w:tcPr>
          <w:p w14:paraId="4422ED23" w14:textId="77777777" w:rsidR="001F0035" w:rsidRPr="004969A3" w:rsidRDefault="001F0035" w:rsidP="004969A3">
            <w:pPr>
              <w:spacing w:line="276" w:lineRule="auto"/>
              <w:jc w:val="center"/>
              <w:rPr>
                <w:rFonts w:ascii="Calibri" w:hAnsi="Calibri" w:cs="Calibri"/>
              </w:rPr>
            </w:pPr>
            <w:r w:rsidRPr="004969A3">
              <w:rPr>
                <w:rFonts w:ascii="Calibri" w:hAnsi="Calibri" w:cs="Calibri"/>
              </w:rPr>
              <w:t>Învățământ cu frecvență</w:t>
            </w:r>
          </w:p>
        </w:tc>
      </w:tr>
      <w:tr w:rsidR="001F0035" w:rsidRPr="004969A3" w14:paraId="40302C47"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3B454AC9"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Limba de predare:</w:t>
            </w:r>
          </w:p>
        </w:tc>
        <w:tc>
          <w:tcPr>
            <w:tcW w:w="4541" w:type="dxa"/>
            <w:vAlign w:val="center"/>
          </w:tcPr>
          <w:p w14:paraId="6C52D131" w14:textId="77777777" w:rsidR="001F0035" w:rsidRPr="004969A3" w:rsidRDefault="001F0035" w:rsidP="004969A3">
            <w:pPr>
              <w:spacing w:line="276" w:lineRule="auto"/>
              <w:jc w:val="center"/>
              <w:rPr>
                <w:rFonts w:ascii="Calibri" w:hAnsi="Calibri" w:cs="Calibri"/>
              </w:rPr>
            </w:pPr>
            <w:r w:rsidRPr="004969A3">
              <w:rPr>
                <w:rFonts w:ascii="Calibri" w:hAnsi="Calibri" w:cs="Calibri"/>
              </w:rPr>
              <w:t>Română</w:t>
            </w:r>
          </w:p>
        </w:tc>
      </w:tr>
      <w:tr w:rsidR="001F0035" w:rsidRPr="004969A3" w14:paraId="66C16398"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131F73CA"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Locația geografică de desfășurare a studiilor:</w:t>
            </w:r>
          </w:p>
        </w:tc>
        <w:tc>
          <w:tcPr>
            <w:tcW w:w="4541" w:type="dxa"/>
            <w:vAlign w:val="center"/>
          </w:tcPr>
          <w:p w14:paraId="38A9D79D" w14:textId="77777777" w:rsidR="001F0035" w:rsidRPr="004969A3" w:rsidRDefault="001F0035" w:rsidP="004969A3">
            <w:pPr>
              <w:spacing w:line="276" w:lineRule="auto"/>
              <w:jc w:val="center"/>
              <w:rPr>
                <w:rFonts w:ascii="Calibri" w:hAnsi="Calibri" w:cs="Calibri"/>
              </w:rPr>
            </w:pPr>
            <w:r w:rsidRPr="004969A3">
              <w:rPr>
                <w:rFonts w:ascii="Calibri" w:hAnsi="Calibri" w:cs="Calibri"/>
              </w:rPr>
              <w:t>Timișoara</w:t>
            </w:r>
          </w:p>
        </w:tc>
      </w:tr>
      <w:tr w:rsidR="001F0035" w:rsidRPr="004969A3" w14:paraId="6DC62547" w14:textId="77777777" w:rsidTr="00473449">
        <w:tc>
          <w:tcPr>
            <w:tcW w:w="5240" w:type="dxa"/>
            <w:tcBorders>
              <w:top w:val="single" w:sz="4" w:space="0" w:color="auto"/>
              <w:left w:val="single" w:sz="4" w:space="0" w:color="auto"/>
              <w:bottom w:val="single" w:sz="4" w:space="0" w:color="auto"/>
              <w:right w:val="single" w:sz="4" w:space="0" w:color="auto"/>
            </w:tcBorders>
            <w:vAlign w:val="center"/>
          </w:tcPr>
          <w:p w14:paraId="2416BBF3"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Ocupații care pot fi practicate pe piața muncii:</w:t>
            </w:r>
          </w:p>
        </w:tc>
        <w:tc>
          <w:tcPr>
            <w:tcW w:w="4541" w:type="dxa"/>
            <w:vAlign w:val="center"/>
          </w:tcPr>
          <w:p w14:paraId="17352B2D" w14:textId="24E13B45" w:rsidR="008E31E5" w:rsidRPr="004969A3" w:rsidRDefault="00F72301" w:rsidP="004969A3">
            <w:pPr>
              <w:spacing w:line="276" w:lineRule="auto"/>
              <w:jc w:val="center"/>
              <w:rPr>
                <w:rFonts w:ascii="Calibri" w:hAnsi="Calibri" w:cs="Calibri"/>
              </w:rPr>
            </w:pPr>
            <w:r w:rsidRPr="004969A3">
              <w:rPr>
                <w:rFonts w:ascii="Calibri" w:hAnsi="Calibri" w:cs="Calibri"/>
              </w:rPr>
              <w:t>-</w:t>
            </w:r>
          </w:p>
        </w:tc>
      </w:tr>
      <w:tr w:rsidR="001F0035" w:rsidRPr="004969A3" w14:paraId="7E7DCEF2" w14:textId="77777777" w:rsidTr="00473449">
        <w:tc>
          <w:tcPr>
            <w:tcW w:w="5240" w:type="dxa"/>
            <w:tcBorders>
              <w:top w:val="single" w:sz="4" w:space="0" w:color="auto"/>
              <w:left w:val="single" w:sz="4" w:space="0" w:color="auto"/>
              <w:bottom w:val="single" w:sz="4" w:space="0" w:color="auto"/>
              <w:right w:val="single" w:sz="4" w:space="0" w:color="auto"/>
            </w:tcBorders>
            <w:vAlign w:val="center"/>
          </w:tcPr>
          <w:p w14:paraId="6590FD04"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Alte ocupații pentru care programul de studii universitare formează competențe:</w:t>
            </w:r>
          </w:p>
        </w:tc>
        <w:tc>
          <w:tcPr>
            <w:tcW w:w="4541" w:type="dxa"/>
            <w:vAlign w:val="center"/>
          </w:tcPr>
          <w:p w14:paraId="064775C6" w14:textId="24C9D782" w:rsidR="000874B0" w:rsidRPr="004969A3" w:rsidRDefault="00F72301" w:rsidP="004969A3">
            <w:pPr>
              <w:spacing w:line="276" w:lineRule="auto"/>
              <w:jc w:val="center"/>
              <w:rPr>
                <w:rFonts w:ascii="Calibri" w:hAnsi="Calibri" w:cs="Calibri"/>
              </w:rPr>
            </w:pPr>
            <w:r w:rsidRPr="004969A3">
              <w:rPr>
                <w:rFonts w:ascii="Calibri" w:hAnsi="Calibri" w:cs="Calibri"/>
              </w:rPr>
              <w:t>Actor - cod COR 265501</w:t>
            </w:r>
          </w:p>
        </w:tc>
      </w:tr>
      <w:tr w:rsidR="001F0035" w:rsidRPr="004969A3" w14:paraId="2CD82615" w14:textId="77777777" w:rsidTr="00473449">
        <w:trPr>
          <w:trHeight w:val="220"/>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14:paraId="3B790596"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Încadrarea programului de studii în domenii de știință</w:t>
            </w:r>
          </w:p>
        </w:tc>
      </w:tr>
      <w:tr w:rsidR="001F0035" w:rsidRPr="004969A3" w14:paraId="759A805C"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7B39BE41"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Domeniul fundamental:</w:t>
            </w:r>
          </w:p>
        </w:tc>
        <w:tc>
          <w:tcPr>
            <w:tcW w:w="4541" w:type="dxa"/>
            <w:vAlign w:val="center"/>
          </w:tcPr>
          <w:p w14:paraId="7144C084" w14:textId="667578B6" w:rsidR="001F0035" w:rsidRPr="004969A3" w:rsidRDefault="008F02A0" w:rsidP="004969A3">
            <w:pPr>
              <w:spacing w:line="276" w:lineRule="auto"/>
              <w:jc w:val="center"/>
              <w:rPr>
                <w:rFonts w:ascii="Calibri" w:hAnsi="Calibri" w:cs="Calibri"/>
              </w:rPr>
            </w:pPr>
            <w:r w:rsidRPr="004969A3">
              <w:rPr>
                <w:rFonts w:ascii="Calibri" w:hAnsi="Calibri" w:cs="Calibri"/>
              </w:rPr>
              <w:t>Științe umaniste și arte</w:t>
            </w:r>
          </w:p>
        </w:tc>
      </w:tr>
      <w:tr w:rsidR="001F0035" w:rsidRPr="004969A3" w14:paraId="0CD1D90F"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433B45BA"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Ramura de știință:</w:t>
            </w:r>
          </w:p>
        </w:tc>
        <w:tc>
          <w:tcPr>
            <w:tcW w:w="4541" w:type="dxa"/>
            <w:vAlign w:val="center"/>
          </w:tcPr>
          <w:p w14:paraId="53EED799" w14:textId="0095E5D4" w:rsidR="001F0035" w:rsidRPr="004969A3" w:rsidRDefault="008F02A0" w:rsidP="004969A3">
            <w:pPr>
              <w:spacing w:line="276" w:lineRule="auto"/>
              <w:jc w:val="center"/>
              <w:rPr>
                <w:rFonts w:ascii="Calibri" w:hAnsi="Calibri" w:cs="Calibri"/>
              </w:rPr>
            </w:pPr>
            <w:r w:rsidRPr="004969A3">
              <w:rPr>
                <w:rFonts w:ascii="Calibri" w:hAnsi="Calibri" w:cs="Calibri"/>
              </w:rPr>
              <w:t>Arte</w:t>
            </w:r>
          </w:p>
        </w:tc>
      </w:tr>
      <w:tr w:rsidR="001F0035" w:rsidRPr="004969A3" w14:paraId="21EBDE5E"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6980CB12"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Domeniul de studii universitare de masterat:</w:t>
            </w:r>
          </w:p>
        </w:tc>
        <w:tc>
          <w:tcPr>
            <w:tcW w:w="4541" w:type="dxa"/>
            <w:vAlign w:val="center"/>
          </w:tcPr>
          <w:p w14:paraId="0CFB5B57" w14:textId="4062AF05" w:rsidR="001F0035" w:rsidRPr="004969A3" w:rsidRDefault="00F72301" w:rsidP="004969A3">
            <w:pPr>
              <w:spacing w:line="276" w:lineRule="auto"/>
              <w:jc w:val="center"/>
              <w:rPr>
                <w:rFonts w:ascii="Calibri" w:hAnsi="Calibri" w:cs="Calibri"/>
              </w:rPr>
            </w:pPr>
            <w:r w:rsidRPr="004969A3">
              <w:rPr>
                <w:rFonts w:ascii="Calibri" w:hAnsi="Calibri" w:cs="Calibri"/>
              </w:rPr>
              <w:t>Teatru și artele spectacolului</w:t>
            </w:r>
          </w:p>
        </w:tc>
      </w:tr>
      <w:tr w:rsidR="001F0035" w:rsidRPr="004969A3" w14:paraId="0D441190"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70BE73BE"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 xml:space="preserve">Denumirea domeniului </w:t>
            </w:r>
            <w:r w:rsidRPr="004969A3">
              <w:rPr>
                <w:rFonts w:ascii="Calibri" w:hAnsi="Calibri" w:cs="Calibri"/>
                <w:b/>
                <w:u w:val="single"/>
              </w:rPr>
              <w:t>larg</w:t>
            </w:r>
            <w:r w:rsidRPr="004969A3">
              <w:rPr>
                <w:rFonts w:ascii="Calibri" w:hAnsi="Calibri" w:cs="Calibri"/>
                <w:b/>
              </w:rPr>
              <w:t xml:space="preserve"> de studii (conform DL-ISCED F-2013):</w:t>
            </w:r>
          </w:p>
        </w:tc>
        <w:tc>
          <w:tcPr>
            <w:tcW w:w="4541" w:type="dxa"/>
            <w:vAlign w:val="center"/>
          </w:tcPr>
          <w:p w14:paraId="556B37AF" w14:textId="67711917" w:rsidR="001F0035" w:rsidRPr="004969A3" w:rsidRDefault="008F02A0" w:rsidP="004969A3">
            <w:pPr>
              <w:spacing w:line="276" w:lineRule="auto"/>
              <w:jc w:val="center"/>
              <w:rPr>
                <w:rFonts w:ascii="Calibri" w:hAnsi="Calibri" w:cs="Calibri"/>
              </w:rPr>
            </w:pPr>
            <w:r w:rsidRPr="004969A3">
              <w:rPr>
                <w:rFonts w:ascii="Calibri" w:hAnsi="Calibri" w:cs="Calibri"/>
              </w:rPr>
              <w:t>Științe umaniste și arte</w:t>
            </w:r>
          </w:p>
        </w:tc>
      </w:tr>
      <w:tr w:rsidR="001F0035" w:rsidRPr="004969A3" w14:paraId="27A77C30"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076284C0"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 xml:space="preserve">Denumirea domeniului </w:t>
            </w:r>
            <w:r w:rsidRPr="004969A3">
              <w:rPr>
                <w:rFonts w:ascii="Calibri" w:hAnsi="Calibri" w:cs="Calibri"/>
                <w:b/>
                <w:u w:val="single"/>
              </w:rPr>
              <w:t>restrâns</w:t>
            </w:r>
            <w:r w:rsidRPr="004969A3">
              <w:rPr>
                <w:rFonts w:ascii="Calibri" w:hAnsi="Calibri" w:cs="Calibri"/>
                <w:b/>
              </w:rPr>
              <w:t xml:space="preserve"> de studii (conform DR-ISCED F-2013):</w:t>
            </w:r>
          </w:p>
        </w:tc>
        <w:tc>
          <w:tcPr>
            <w:tcW w:w="4541" w:type="dxa"/>
            <w:vAlign w:val="center"/>
          </w:tcPr>
          <w:p w14:paraId="698B7F82" w14:textId="18C09DF3" w:rsidR="001F0035" w:rsidRPr="004969A3" w:rsidRDefault="008F02A0" w:rsidP="004969A3">
            <w:pPr>
              <w:spacing w:line="276" w:lineRule="auto"/>
              <w:jc w:val="center"/>
              <w:rPr>
                <w:rFonts w:ascii="Calibri" w:hAnsi="Calibri" w:cs="Calibri"/>
              </w:rPr>
            </w:pPr>
            <w:r w:rsidRPr="004969A3">
              <w:rPr>
                <w:rFonts w:ascii="Calibri" w:hAnsi="Calibri" w:cs="Calibri"/>
              </w:rPr>
              <w:t>Arte</w:t>
            </w:r>
          </w:p>
        </w:tc>
      </w:tr>
      <w:tr w:rsidR="001F0035" w:rsidRPr="004969A3" w14:paraId="69A81715" w14:textId="77777777" w:rsidTr="00473449">
        <w:tc>
          <w:tcPr>
            <w:tcW w:w="5240" w:type="dxa"/>
            <w:tcBorders>
              <w:top w:val="single" w:sz="4" w:space="0" w:color="auto"/>
              <w:left w:val="single" w:sz="4" w:space="0" w:color="auto"/>
              <w:bottom w:val="single" w:sz="4" w:space="0" w:color="auto"/>
              <w:right w:val="single" w:sz="4" w:space="0" w:color="auto"/>
            </w:tcBorders>
            <w:vAlign w:val="center"/>
            <w:hideMark/>
          </w:tcPr>
          <w:p w14:paraId="5F540EBC" w14:textId="77777777" w:rsidR="001F0035" w:rsidRPr="004969A3" w:rsidRDefault="001F0035" w:rsidP="004969A3">
            <w:pPr>
              <w:spacing w:line="276" w:lineRule="auto"/>
              <w:jc w:val="center"/>
              <w:rPr>
                <w:rFonts w:ascii="Calibri" w:hAnsi="Calibri" w:cs="Calibri"/>
                <w:b/>
              </w:rPr>
            </w:pPr>
            <w:r w:rsidRPr="004969A3">
              <w:rPr>
                <w:rFonts w:ascii="Calibri" w:hAnsi="Calibri" w:cs="Calibri"/>
                <w:b/>
              </w:rPr>
              <w:t xml:space="preserve">Denumirea domeniului </w:t>
            </w:r>
            <w:r w:rsidRPr="004969A3">
              <w:rPr>
                <w:rFonts w:ascii="Calibri" w:hAnsi="Calibri" w:cs="Calibri"/>
                <w:b/>
                <w:u w:val="single"/>
              </w:rPr>
              <w:t>detaliat</w:t>
            </w:r>
            <w:r w:rsidRPr="004969A3">
              <w:rPr>
                <w:rFonts w:ascii="Calibri" w:hAnsi="Calibri" w:cs="Calibri"/>
                <w:b/>
              </w:rPr>
              <w:t xml:space="preserve"> de studii (conform DDS-ISCED F-2013):</w:t>
            </w:r>
          </w:p>
        </w:tc>
        <w:tc>
          <w:tcPr>
            <w:tcW w:w="4541" w:type="dxa"/>
            <w:vAlign w:val="center"/>
          </w:tcPr>
          <w:p w14:paraId="36C61F35" w14:textId="6E675DE3" w:rsidR="001F0035" w:rsidRPr="004969A3" w:rsidRDefault="008F02A0" w:rsidP="004969A3">
            <w:pPr>
              <w:spacing w:line="276" w:lineRule="auto"/>
              <w:jc w:val="center"/>
              <w:rPr>
                <w:rFonts w:ascii="Calibri" w:hAnsi="Calibri" w:cs="Calibri"/>
              </w:rPr>
            </w:pPr>
            <w:r w:rsidRPr="004969A3">
              <w:rPr>
                <w:rFonts w:ascii="Calibri" w:hAnsi="Calibri" w:cs="Calibri"/>
              </w:rPr>
              <w:t>Muzică și artele spectacolului</w:t>
            </w:r>
          </w:p>
        </w:tc>
      </w:tr>
      <w:tr w:rsidR="00AA628A" w:rsidRPr="004969A3" w14:paraId="4FE8C69B" w14:textId="77777777" w:rsidTr="00473449">
        <w:tc>
          <w:tcPr>
            <w:tcW w:w="5240" w:type="dxa"/>
            <w:tcBorders>
              <w:top w:val="single" w:sz="4" w:space="0" w:color="auto"/>
              <w:left w:val="single" w:sz="4" w:space="0" w:color="auto"/>
              <w:bottom w:val="single" w:sz="4" w:space="0" w:color="auto"/>
              <w:right w:val="single" w:sz="4" w:space="0" w:color="auto"/>
            </w:tcBorders>
            <w:vAlign w:val="center"/>
          </w:tcPr>
          <w:p w14:paraId="517DE761" w14:textId="2D18B5DC" w:rsidR="00AA628A" w:rsidRPr="004969A3" w:rsidRDefault="00AA628A" w:rsidP="004969A3">
            <w:pPr>
              <w:spacing w:line="276" w:lineRule="auto"/>
              <w:jc w:val="center"/>
              <w:rPr>
                <w:rFonts w:ascii="Calibri" w:hAnsi="Calibri" w:cs="Calibri"/>
                <w:bCs/>
              </w:rPr>
            </w:pPr>
            <w:r w:rsidRPr="004969A3">
              <w:rPr>
                <w:rFonts w:ascii="Calibri" w:hAnsi="Calibri" w:cs="Calibri"/>
                <w:b/>
              </w:rPr>
              <w:t>Data expirării acreditării domeniului de studii:</w:t>
            </w:r>
          </w:p>
        </w:tc>
        <w:tc>
          <w:tcPr>
            <w:tcW w:w="4541" w:type="dxa"/>
            <w:vAlign w:val="center"/>
          </w:tcPr>
          <w:p w14:paraId="662260CF" w14:textId="44D89086" w:rsidR="00AA628A" w:rsidRPr="004969A3" w:rsidRDefault="00F72301" w:rsidP="004969A3">
            <w:pPr>
              <w:spacing w:line="276" w:lineRule="auto"/>
              <w:jc w:val="center"/>
              <w:rPr>
                <w:rFonts w:ascii="Calibri" w:hAnsi="Calibri" w:cs="Calibri"/>
                <w:bCs/>
              </w:rPr>
            </w:pPr>
            <w:r w:rsidRPr="004969A3">
              <w:rPr>
                <w:rFonts w:ascii="Calibri" w:hAnsi="Calibri" w:cs="Calibri"/>
              </w:rPr>
              <w:t>29.02.2029</w:t>
            </w:r>
          </w:p>
        </w:tc>
      </w:tr>
    </w:tbl>
    <w:p w14:paraId="5E440819" w14:textId="77777777" w:rsidR="005C7152" w:rsidRPr="004969A3" w:rsidRDefault="005C7152" w:rsidP="004969A3">
      <w:pPr>
        <w:spacing w:line="276" w:lineRule="auto"/>
        <w:rPr>
          <w:rFonts w:ascii="Calibri" w:hAnsi="Calibri" w:cs="Calibri"/>
          <w:b/>
          <w:bCs/>
          <w:kern w:val="32"/>
          <w:sz w:val="32"/>
          <w:szCs w:val="32"/>
          <w:lang w:val="ro-RO"/>
        </w:rPr>
      </w:pPr>
      <w:bookmarkStart w:id="4" w:name="_Toc215050892"/>
      <w:r w:rsidRPr="004969A3">
        <w:rPr>
          <w:rFonts w:ascii="Calibri" w:hAnsi="Calibri" w:cs="Calibri"/>
        </w:rPr>
        <w:br w:type="page"/>
      </w:r>
    </w:p>
    <w:p w14:paraId="4242A374" w14:textId="40DC4B5D" w:rsidR="00C74E84" w:rsidRPr="004969A3" w:rsidRDefault="005B6A30" w:rsidP="004969A3">
      <w:pPr>
        <w:pStyle w:val="Heading1"/>
        <w:numPr>
          <w:ilvl w:val="0"/>
          <w:numId w:val="17"/>
        </w:numPr>
        <w:spacing w:after="0" w:line="276" w:lineRule="auto"/>
        <w:rPr>
          <w:rFonts w:cs="Calibri"/>
        </w:rPr>
      </w:pPr>
      <w:r w:rsidRPr="004969A3">
        <w:rPr>
          <w:rFonts w:cs="Calibri"/>
          <w:lang w:eastAsia="en-US"/>
        </w:rPr>
        <w:lastRenderedPageBreak/>
        <w:t>Date statistice privind procesul de admitere</w:t>
      </w:r>
      <w:bookmarkEnd w:id="4"/>
    </w:p>
    <w:p w14:paraId="7F92C1EC" w14:textId="68027B57" w:rsidR="005B6A30" w:rsidRPr="004969A3" w:rsidRDefault="005B6A30" w:rsidP="004969A3">
      <w:pPr>
        <w:pStyle w:val="Heading2"/>
        <w:numPr>
          <w:ilvl w:val="1"/>
          <w:numId w:val="17"/>
        </w:numPr>
        <w:spacing w:after="0" w:line="276" w:lineRule="auto"/>
        <w:ind w:hanging="513"/>
        <w:rPr>
          <w:rFonts w:cs="Calibri"/>
          <w:lang w:eastAsia="en-US"/>
        </w:rPr>
      </w:pPr>
      <w:bookmarkStart w:id="5" w:name="_Toc215050893"/>
      <w:r w:rsidRPr="004969A3">
        <w:rPr>
          <w:rFonts w:cs="Calibri"/>
        </w:rPr>
        <w:t>Evoluția numărului de studenți înmatriculați în anul I</w:t>
      </w:r>
      <w:bookmarkEnd w:id="5"/>
    </w:p>
    <w:p w14:paraId="5EE8E86E" w14:textId="19BA57F5" w:rsidR="00E3419A" w:rsidRPr="004969A3" w:rsidRDefault="00835768" w:rsidP="004969A3">
      <w:pPr>
        <w:spacing w:line="276" w:lineRule="auto"/>
        <w:jc w:val="center"/>
        <w:rPr>
          <w:rFonts w:ascii="Calibri" w:hAnsi="Calibri" w:cs="Calibri"/>
        </w:rPr>
      </w:pPr>
      <w:r w:rsidRPr="004969A3">
        <w:rPr>
          <w:rFonts w:ascii="Calibri" w:hAnsi="Calibri" w:cs="Calibri"/>
          <w:noProof/>
          <w:color w:val="FF0000"/>
        </w:rPr>
        <w:drawing>
          <wp:inline distT="0" distB="0" distL="0" distR="0" wp14:anchorId="1CCD1392" wp14:editId="5A290327">
            <wp:extent cx="5400000" cy="2880000"/>
            <wp:effectExtent l="0" t="0" r="10795" b="15875"/>
            <wp:docPr id="183850257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879221" w14:textId="77777777" w:rsidR="0086543F" w:rsidRPr="004969A3" w:rsidRDefault="0086543F" w:rsidP="004969A3">
      <w:pPr>
        <w:pStyle w:val="Heading3"/>
        <w:numPr>
          <w:ilvl w:val="0"/>
          <w:numId w:val="0"/>
        </w:numPr>
        <w:spacing w:after="0" w:line="276" w:lineRule="auto"/>
        <w:ind w:left="567" w:hanging="567"/>
        <w:jc w:val="both"/>
        <w:rPr>
          <w:rFonts w:cs="Calibri"/>
          <w:i/>
          <w:iCs/>
          <w:sz w:val="20"/>
          <w:szCs w:val="13"/>
        </w:rPr>
      </w:pPr>
    </w:p>
    <w:p w14:paraId="749613D6" w14:textId="3FD20607" w:rsidR="005C7152" w:rsidRPr="004969A3" w:rsidRDefault="0086543F" w:rsidP="004969A3">
      <w:pPr>
        <w:pStyle w:val="Heading3"/>
        <w:numPr>
          <w:ilvl w:val="0"/>
          <w:numId w:val="0"/>
        </w:numPr>
        <w:spacing w:after="0" w:line="276" w:lineRule="auto"/>
        <w:jc w:val="both"/>
        <w:rPr>
          <w:rFonts w:cs="Calibri"/>
          <w:b w:val="0"/>
          <w:bCs w:val="0"/>
          <w:i/>
          <w:iCs/>
          <w:sz w:val="20"/>
          <w:szCs w:val="13"/>
        </w:rPr>
      </w:pPr>
      <w:r w:rsidRPr="004969A3">
        <w:rPr>
          <w:rFonts w:cs="Calibri"/>
          <w:b w:val="0"/>
          <w:bCs w:val="0"/>
          <w:color w:val="000000"/>
          <w:szCs w:val="24"/>
          <w:lang w:val="en-RO"/>
        </w:rPr>
        <w:tab/>
      </w:r>
      <w:r w:rsidR="00D41487" w:rsidRPr="004969A3">
        <w:rPr>
          <w:rFonts w:cs="Calibri"/>
          <w:b w:val="0"/>
          <w:bCs w:val="0"/>
        </w:rPr>
        <w:t xml:space="preserve">Analiza graficului indică o fluctuație vizibilă a numărului de studenți înmatriculați în anul I. În perioada inițială, programul a înregistrat un interes relativ mare în rândul studenților, debutând cu 11 studenți în anul universitar 2018-2019 și atingând un vârf de 12 studenți în anii 2020-2021 și 2023-2024. Totuși, se observă o scădere notabilă a numărului de studenți înmatriculați în anul universitar 2019-2020, urmată de o revenire. În anii recenți, programul a intrat într-un declin abrupt: după un vârf atins în 2023-2024, numărul a scăzut la 8 studenți în 2024-2025. Totodată, este important de menționat că </w:t>
      </w:r>
      <w:r w:rsidR="003C5EBA">
        <w:rPr>
          <w:rFonts w:cs="Calibri"/>
          <w:b w:val="0"/>
          <w:bCs w:val="0"/>
        </w:rPr>
        <w:t>î</w:t>
      </w:r>
      <w:r w:rsidR="00D41487" w:rsidRPr="004969A3">
        <w:rPr>
          <w:rFonts w:cs="Calibri"/>
          <w:b w:val="0"/>
          <w:bCs w:val="0"/>
        </w:rPr>
        <w:t>n anul universitar 2025-2026, acest program de studii nu s-a organizat. Această evoluție sugerează o tendință descendentă rapidă a interesului pentru acest program de masterat, ceea ce ridică un semn de întrebare cu privire la atractivitatea programului.</w:t>
      </w:r>
    </w:p>
    <w:p w14:paraId="7E227472" w14:textId="194167A6" w:rsidR="00A36155" w:rsidRPr="004969A3" w:rsidRDefault="005C7152" w:rsidP="004969A3">
      <w:pPr>
        <w:spacing w:line="276" w:lineRule="auto"/>
        <w:rPr>
          <w:rFonts w:ascii="Calibri" w:hAnsi="Calibri" w:cs="Calibri"/>
          <w:b/>
          <w:bCs/>
          <w:i/>
          <w:iCs/>
          <w:color w:val="000000" w:themeColor="text1"/>
          <w:sz w:val="20"/>
          <w:szCs w:val="13"/>
          <w:lang w:val="ro-RO"/>
        </w:rPr>
      </w:pPr>
      <w:r w:rsidRPr="004969A3">
        <w:rPr>
          <w:rFonts w:ascii="Calibri" w:hAnsi="Calibri" w:cs="Calibri"/>
          <w:i/>
          <w:iCs/>
          <w:sz w:val="20"/>
          <w:szCs w:val="13"/>
        </w:rPr>
        <w:br w:type="page"/>
      </w:r>
    </w:p>
    <w:p w14:paraId="0F177B36" w14:textId="073DD1FC" w:rsidR="00D02A8D" w:rsidRPr="004969A3" w:rsidRDefault="00D02A8D" w:rsidP="004969A3">
      <w:pPr>
        <w:pStyle w:val="Heading2"/>
        <w:numPr>
          <w:ilvl w:val="1"/>
          <w:numId w:val="17"/>
        </w:numPr>
        <w:spacing w:after="0" w:line="276" w:lineRule="auto"/>
        <w:ind w:hanging="513"/>
        <w:rPr>
          <w:rFonts w:cs="Calibri"/>
          <w:lang w:eastAsia="en-US"/>
        </w:rPr>
      </w:pPr>
      <w:bookmarkStart w:id="6" w:name="_Toc215050894"/>
      <w:r w:rsidRPr="004969A3">
        <w:rPr>
          <w:rFonts w:cs="Calibri"/>
          <w:lang w:val="en-RO"/>
        </w:rPr>
        <w:lastRenderedPageBreak/>
        <w:t>Numărul de candidați la procesul de admitere</w:t>
      </w:r>
      <w:bookmarkEnd w:id="6"/>
    </w:p>
    <w:p w14:paraId="09EA7477" w14:textId="77777777" w:rsidR="00D02A8D" w:rsidRPr="004969A3" w:rsidRDefault="00D02A8D" w:rsidP="004969A3">
      <w:pPr>
        <w:spacing w:line="276" w:lineRule="auto"/>
        <w:rPr>
          <w:rFonts w:ascii="Calibri" w:hAnsi="Calibri" w:cs="Calibri"/>
          <w:sz w:val="20"/>
          <w:szCs w:val="20"/>
          <w:lang w:val="ro-RO" w:eastAsia="ro-RO"/>
        </w:rPr>
      </w:pPr>
    </w:p>
    <w:tbl>
      <w:tblPr>
        <w:tblStyle w:val="TableGrid"/>
        <w:tblW w:w="0" w:type="auto"/>
        <w:jc w:val="center"/>
        <w:tblLook w:val="04A0" w:firstRow="1" w:lastRow="0" w:firstColumn="1" w:lastColumn="0" w:noHBand="0" w:noVBand="1"/>
      </w:tblPr>
      <w:tblGrid>
        <w:gridCol w:w="1696"/>
        <w:gridCol w:w="4253"/>
        <w:gridCol w:w="3395"/>
      </w:tblGrid>
      <w:tr w:rsidR="00D02A8D" w:rsidRPr="004969A3" w14:paraId="417AA0AA" w14:textId="77777777" w:rsidTr="00F72301">
        <w:trPr>
          <w:trHeight w:val="358"/>
          <w:jc w:val="center"/>
        </w:trPr>
        <w:tc>
          <w:tcPr>
            <w:tcW w:w="1696" w:type="dxa"/>
            <w:vAlign w:val="center"/>
          </w:tcPr>
          <w:p w14:paraId="0282BAF2" w14:textId="77777777" w:rsidR="00D02A8D" w:rsidRPr="004969A3" w:rsidRDefault="00D02A8D" w:rsidP="004969A3">
            <w:pPr>
              <w:spacing w:line="276" w:lineRule="auto"/>
              <w:jc w:val="center"/>
              <w:rPr>
                <w:rFonts w:ascii="Calibri" w:hAnsi="Calibri"/>
                <w:b/>
                <w:bCs/>
                <w:lang w:val="ro-RO" w:eastAsia="ro-RO"/>
              </w:rPr>
            </w:pPr>
            <w:r w:rsidRPr="004969A3">
              <w:rPr>
                <w:rFonts w:ascii="Calibri" w:hAnsi="Calibri"/>
                <w:b/>
                <w:bCs/>
                <w:lang w:val="ro-RO" w:eastAsia="ro-RO"/>
              </w:rPr>
              <w:t>Anul universitar</w:t>
            </w:r>
          </w:p>
        </w:tc>
        <w:tc>
          <w:tcPr>
            <w:tcW w:w="4253" w:type="dxa"/>
            <w:vAlign w:val="center"/>
          </w:tcPr>
          <w:p w14:paraId="6C4A94DA" w14:textId="77777777" w:rsidR="00D02A8D" w:rsidRPr="004969A3" w:rsidRDefault="00D02A8D" w:rsidP="004969A3">
            <w:pPr>
              <w:spacing w:line="276" w:lineRule="auto"/>
              <w:jc w:val="center"/>
              <w:rPr>
                <w:rFonts w:ascii="Calibri" w:hAnsi="Calibri"/>
                <w:b/>
                <w:bCs/>
                <w:lang w:val="ro-RO" w:eastAsia="ro-RO"/>
              </w:rPr>
            </w:pPr>
            <w:r w:rsidRPr="004969A3">
              <w:rPr>
                <w:rFonts w:ascii="Calibri" w:hAnsi="Calibri"/>
                <w:b/>
                <w:bCs/>
                <w:lang w:val="ro-RO" w:eastAsia="ro-RO"/>
              </w:rPr>
              <w:t>Număr de candidați* / număr de locuri finanțate de la bugetul de stat</w:t>
            </w:r>
          </w:p>
        </w:tc>
        <w:tc>
          <w:tcPr>
            <w:tcW w:w="3395" w:type="dxa"/>
            <w:vAlign w:val="center"/>
          </w:tcPr>
          <w:p w14:paraId="043D5F38" w14:textId="49992D1F" w:rsidR="00D02A8D" w:rsidRPr="004969A3" w:rsidRDefault="00D02A8D" w:rsidP="004969A3">
            <w:pPr>
              <w:spacing w:line="276" w:lineRule="auto"/>
              <w:jc w:val="center"/>
              <w:rPr>
                <w:rFonts w:ascii="Calibri" w:hAnsi="Calibri"/>
                <w:b/>
                <w:bCs/>
                <w:lang w:val="ro-RO" w:eastAsia="ro-RO"/>
              </w:rPr>
            </w:pPr>
            <w:r w:rsidRPr="004969A3">
              <w:rPr>
                <w:rFonts w:ascii="Calibri" w:hAnsi="Calibri"/>
                <w:b/>
                <w:bCs/>
                <w:lang w:val="ro-RO" w:eastAsia="ro-RO"/>
              </w:rPr>
              <w:t>Număr de candidați* / număr</w:t>
            </w:r>
            <w:r w:rsidR="00A06A16" w:rsidRPr="004969A3">
              <w:rPr>
                <w:rFonts w:ascii="Calibri" w:hAnsi="Calibri"/>
                <w:b/>
                <w:bCs/>
                <w:lang w:val="ro-RO" w:eastAsia="ro-RO"/>
              </w:rPr>
              <w:t xml:space="preserve"> </w:t>
            </w:r>
            <w:r w:rsidRPr="004969A3">
              <w:rPr>
                <w:rFonts w:ascii="Calibri" w:hAnsi="Calibri"/>
                <w:b/>
                <w:bCs/>
                <w:lang w:val="ro-RO" w:eastAsia="ro-RO"/>
              </w:rPr>
              <w:t>total de locuri</w:t>
            </w:r>
          </w:p>
        </w:tc>
      </w:tr>
      <w:tr w:rsidR="00D02A8D" w:rsidRPr="004969A3" w14:paraId="61F8D0EC" w14:textId="77777777" w:rsidTr="00F72301">
        <w:trPr>
          <w:trHeight w:val="379"/>
          <w:jc w:val="center"/>
        </w:trPr>
        <w:tc>
          <w:tcPr>
            <w:tcW w:w="1696" w:type="dxa"/>
            <w:vAlign w:val="center"/>
          </w:tcPr>
          <w:p w14:paraId="187271E0" w14:textId="77777777" w:rsidR="00D02A8D" w:rsidRPr="004969A3" w:rsidRDefault="00D02A8D" w:rsidP="004969A3">
            <w:pPr>
              <w:spacing w:line="276" w:lineRule="auto"/>
              <w:jc w:val="center"/>
              <w:rPr>
                <w:rFonts w:ascii="Calibri" w:hAnsi="Calibri"/>
                <w:lang w:val="ro-RO" w:eastAsia="ro-RO"/>
              </w:rPr>
            </w:pPr>
            <w:r w:rsidRPr="004969A3">
              <w:rPr>
                <w:rFonts w:ascii="Calibri" w:hAnsi="Calibri"/>
                <w:lang w:val="ro-RO" w:eastAsia="ro-RO"/>
              </w:rPr>
              <w:t>2024-2025</w:t>
            </w:r>
          </w:p>
        </w:tc>
        <w:tc>
          <w:tcPr>
            <w:tcW w:w="4253" w:type="dxa"/>
            <w:vAlign w:val="center"/>
          </w:tcPr>
          <w:p w14:paraId="7987693A" w14:textId="323397F3" w:rsidR="00D02A8D" w:rsidRPr="004969A3" w:rsidRDefault="00D02A8D" w:rsidP="004969A3">
            <w:pPr>
              <w:spacing w:line="276" w:lineRule="auto"/>
              <w:jc w:val="center"/>
              <w:rPr>
                <w:rFonts w:ascii="Calibri" w:hAnsi="Calibri"/>
                <w:lang w:val="ro-RO" w:eastAsia="ro-RO"/>
              </w:rPr>
            </w:pPr>
            <w:r w:rsidRPr="004969A3">
              <w:rPr>
                <w:rFonts w:ascii="Calibri" w:hAnsi="Calibri"/>
              </w:rPr>
              <w:t>0,</w:t>
            </w:r>
            <w:r w:rsidR="00F72301" w:rsidRPr="004969A3">
              <w:rPr>
                <w:rFonts w:ascii="Calibri" w:hAnsi="Calibri"/>
              </w:rPr>
              <w:t>58</w:t>
            </w:r>
          </w:p>
        </w:tc>
        <w:tc>
          <w:tcPr>
            <w:tcW w:w="3395" w:type="dxa"/>
            <w:vAlign w:val="center"/>
          </w:tcPr>
          <w:p w14:paraId="5ADCC184" w14:textId="2E538894" w:rsidR="00D02A8D" w:rsidRPr="004969A3" w:rsidRDefault="00D02A8D" w:rsidP="004969A3">
            <w:pPr>
              <w:spacing w:line="276" w:lineRule="auto"/>
              <w:jc w:val="center"/>
              <w:rPr>
                <w:rFonts w:ascii="Calibri" w:hAnsi="Calibri"/>
                <w:lang w:val="ro-RO" w:eastAsia="ro-RO"/>
              </w:rPr>
            </w:pPr>
            <w:r w:rsidRPr="004969A3">
              <w:rPr>
                <w:rFonts w:ascii="Calibri" w:hAnsi="Calibri"/>
              </w:rPr>
              <w:t>0,</w:t>
            </w:r>
            <w:r w:rsidR="00F72301" w:rsidRPr="004969A3">
              <w:rPr>
                <w:rFonts w:ascii="Calibri" w:hAnsi="Calibri"/>
              </w:rPr>
              <w:t>35</w:t>
            </w:r>
          </w:p>
        </w:tc>
      </w:tr>
      <w:tr w:rsidR="00F72301" w:rsidRPr="004969A3" w14:paraId="3C1756BA" w14:textId="77777777" w:rsidTr="00F72301">
        <w:trPr>
          <w:trHeight w:val="482"/>
          <w:jc w:val="center"/>
        </w:trPr>
        <w:tc>
          <w:tcPr>
            <w:tcW w:w="1696" w:type="dxa"/>
            <w:vAlign w:val="center"/>
          </w:tcPr>
          <w:p w14:paraId="2173E420" w14:textId="40DA273A" w:rsidR="00F72301" w:rsidRPr="004969A3" w:rsidRDefault="00F72301" w:rsidP="004969A3">
            <w:pPr>
              <w:spacing w:line="276" w:lineRule="auto"/>
              <w:jc w:val="center"/>
              <w:rPr>
                <w:rFonts w:ascii="Calibri" w:hAnsi="Calibri"/>
                <w:lang w:val="ro-RO" w:eastAsia="ro-RO"/>
              </w:rPr>
            </w:pPr>
            <w:r w:rsidRPr="004969A3">
              <w:rPr>
                <w:rFonts w:ascii="Calibri" w:hAnsi="Calibri"/>
                <w:lang w:val="ro-RO" w:eastAsia="ro-RO"/>
              </w:rPr>
              <w:t>2025-2026</w:t>
            </w:r>
          </w:p>
        </w:tc>
        <w:tc>
          <w:tcPr>
            <w:tcW w:w="4253" w:type="dxa"/>
            <w:vAlign w:val="center"/>
          </w:tcPr>
          <w:p w14:paraId="760352CC" w14:textId="2572A7F1" w:rsidR="00F72301" w:rsidRPr="004969A3" w:rsidRDefault="00F72301" w:rsidP="004969A3">
            <w:pPr>
              <w:spacing w:line="276" w:lineRule="auto"/>
              <w:jc w:val="center"/>
              <w:rPr>
                <w:rFonts w:ascii="Calibri" w:hAnsi="Calibri"/>
                <w:i/>
                <w:iCs/>
                <w:lang w:val="ro-RO" w:eastAsia="ro-RO"/>
              </w:rPr>
            </w:pPr>
            <w:r w:rsidRPr="004969A3">
              <w:rPr>
                <w:rFonts w:ascii="Calibri" w:hAnsi="Calibri"/>
                <w:i/>
                <w:iCs/>
                <w:lang w:val="ro-RO" w:eastAsia="ro-RO"/>
              </w:rPr>
              <w:t>0,25</w:t>
            </w:r>
          </w:p>
        </w:tc>
        <w:tc>
          <w:tcPr>
            <w:tcW w:w="3395" w:type="dxa"/>
            <w:vAlign w:val="center"/>
          </w:tcPr>
          <w:p w14:paraId="788C5EA2" w14:textId="368BDFC2" w:rsidR="00F72301" w:rsidRPr="004969A3" w:rsidRDefault="00F72301" w:rsidP="004969A3">
            <w:pPr>
              <w:spacing w:line="276" w:lineRule="auto"/>
              <w:jc w:val="center"/>
              <w:rPr>
                <w:rFonts w:ascii="Calibri" w:hAnsi="Calibri"/>
                <w:lang w:val="ro-RO" w:eastAsia="ro-RO"/>
              </w:rPr>
            </w:pPr>
            <w:r w:rsidRPr="004969A3">
              <w:rPr>
                <w:rFonts w:ascii="Calibri" w:hAnsi="Calibri"/>
                <w:lang w:val="ro-RO" w:eastAsia="ro-RO"/>
              </w:rPr>
              <w:t>0,10</w:t>
            </w:r>
          </w:p>
        </w:tc>
      </w:tr>
    </w:tbl>
    <w:p w14:paraId="4B16344C" w14:textId="6677096C" w:rsidR="00202AED" w:rsidRPr="004969A3" w:rsidRDefault="00D02A8D" w:rsidP="004969A3">
      <w:pPr>
        <w:spacing w:line="276" w:lineRule="auto"/>
        <w:rPr>
          <w:rFonts w:ascii="Calibri" w:hAnsi="Calibri" w:cs="Calibri"/>
          <w:b/>
          <w:bCs/>
          <w:i/>
          <w:iCs/>
          <w:sz w:val="22"/>
          <w:szCs w:val="22"/>
        </w:rPr>
      </w:pPr>
      <w:bookmarkStart w:id="7" w:name="_Toc215049589"/>
      <w:r w:rsidRPr="004969A3">
        <w:rPr>
          <w:rFonts w:ascii="Calibri" w:hAnsi="Calibri" w:cs="Calibri"/>
          <w:b/>
          <w:bCs/>
          <w:i/>
          <w:iCs/>
          <w:sz w:val="22"/>
          <w:szCs w:val="22"/>
        </w:rPr>
        <w:t>*Candidați</w:t>
      </w:r>
      <w:r w:rsidR="0031036F" w:rsidRPr="004969A3">
        <w:rPr>
          <w:rFonts w:ascii="Calibri" w:hAnsi="Calibri" w:cs="Calibri"/>
          <w:b/>
          <w:bCs/>
          <w:i/>
          <w:iCs/>
          <w:sz w:val="22"/>
          <w:szCs w:val="22"/>
        </w:rPr>
        <w:t xml:space="preserve"> eligibili</w:t>
      </w:r>
      <w:r w:rsidRPr="004969A3">
        <w:rPr>
          <w:rFonts w:ascii="Calibri" w:hAnsi="Calibri" w:cs="Calibri"/>
          <w:b/>
          <w:bCs/>
          <w:i/>
          <w:iCs/>
          <w:sz w:val="22"/>
          <w:szCs w:val="22"/>
        </w:rPr>
        <w:t xml:space="preserve"> care au avut ca </w:t>
      </w:r>
      <w:r w:rsidRPr="004969A3">
        <w:rPr>
          <w:rFonts w:ascii="Calibri" w:hAnsi="Calibri" w:cs="Calibri"/>
          <w:b/>
          <w:bCs/>
          <w:i/>
          <w:iCs/>
          <w:sz w:val="22"/>
          <w:szCs w:val="22"/>
          <w:u w:val="single"/>
        </w:rPr>
        <w:t>primă opțiune</w:t>
      </w:r>
      <w:r w:rsidRPr="004969A3">
        <w:rPr>
          <w:rFonts w:ascii="Calibri" w:hAnsi="Calibri" w:cs="Calibri"/>
          <w:b/>
          <w:bCs/>
          <w:i/>
          <w:iCs/>
          <w:sz w:val="22"/>
          <w:szCs w:val="22"/>
        </w:rPr>
        <w:t xml:space="preserve"> programul de studii universitare de </w:t>
      </w:r>
      <w:r w:rsidR="00F72301" w:rsidRPr="004969A3">
        <w:rPr>
          <w:rFonts w:ascii="Calibri" w:hAnsi="Calibri" w:cs="Calibri"/>
          <w:b/>
          <w:bCs/>
          <w:i/>
          <w:iCs/>
          <w:sz w:val="22"/>
          <w:szCs w:val="22"/>
        </w:rPr>
        <w:t>masterat</w:t>
      </w:r>
      <w:r w:rsidR="00BE36A3" w:rsidRPr="004969A3">
        <w:rPr>
          <w:rFonts w:ascii="Calibri" w:hAnsi="Calibri" w:cs="Calibri"/>
          <w:b/>
          <w:bCs/>
          <w:i/>
          <w:iCs/>
          <w:sz w:val="22"/>
          <w:szCs w:val="22"/>
        </w:rPr>
        <w:t xml:space="preserve"> </w:t>
      </w:r>
      <w:r w:rsidR="00F72301" w:rsidRPr="004969A3">
        <w:rPr>
          <w:rFonts w:ascii="Calibri" w:hAnsi="Calibri" w:cs="Calibri"/>
          <w:b/>
          <w:bCs/>
          <w:i/>
          <w:iCs/>
          <w:sz w:val="22"/>
          <w:szCs w:val="22"/>
        </w:rPr>
        <w:t xml:space="preserve">Artele spectacolului de teatru </w:t>
      </w:r>
      <w:r w:rsidR="00BE36A3" w:rsidRPr="004969A3">
        <w:rPr>
          <w:rFonts w:ascii="Calibri" w:hAnsi="Calibri" w:cs="Calibri"/>
          <w:b/>
          <w:bCs/>
          <w:i/>
          <w:iCs/>
          <w:sz w:val="22"/>
          <w:szCs w:val="22"/>
        </w:rPr>
        <w:t>la sesiunea de admitere din luna iulie</w:t>
      </w:r>
      <w:r w:rsidRPr="004969A3">
        <w:rPr>
          <w:rFonts w:ascii="Calibri" w:hAnsi="Calibri" w:cs="Calibri"/>
          <w:b/>
          <w:bCs/>
          <w:i/>
          <w:iCs/>
          <w:sz w:val="22"/>
          <w:szCs w:val="22"/>
        </w:rPr>
        <w:t>.</w:t>
      </w:r>
    </w:p>
    <w:p w14:paraId="71D05A56" w14:textId="77777777" w:rsidR="00D02A8D" w:rsidRPr="004969A3" w:rsidRDefault="00D02A8D" w:rsidP="004969A3">
      <w:pPr>
        <w:pStyle w:val="Heading5"/>
        <w:spacing w:before="0" w:after="0" w:line="276" w:lineRule="auto"/>
        <w:rPr>
          <w:rFonts w:cs="Calibri"/>
        </w:rPr>
      </w:pPr>
      <w:bookmarkStart w:id="8" w:name="_Toc216376895"/>
      <w:r w:rsidRPr="004969A3">
        <w:rPr>
          <w:rFonts w:cs="Calibri"/>
          <w:b/>
          <w:bCs w:val="0"/>
        </w:rPr>
        <w:t>Tabel 1</w:t>
      </w:r>
      <w:r w:rsidRPr="004969A3">
        <w:rPr>
          <w:rFonts w:cs="Calibri"/>
        </w:rPr>
        <w:t>. Numărul de candidați la procesul de admitere, raportat la numărul de locuri finanțate de la bugetul de stat disponibile, respectiv la numărul total de locuri</w:t>
      </w:r>
      <w:bookmarkEnd w:id="7"/>
      <w:bookmarkEnd w:id="8"/>
    </w:p>
    <w:p w14:paraId="08AD3051" w14:textId="77777777" w:rsidR="00EF1F3B" w:rsidRPr="003C5EBA" w:rsidRDefault="00EF1F3B" w:rsidP="004969A3">
      <w:pPr>
        <w:pStyle w:val="NormalWeb"/>
        <w:spacing w:before="0" w:beforeAutospacing="0" w:after="0" w:afterAutospacing="0" w:line="276" w:lineRule="auto"/>
        <w:rPr>
          <w:rFonts w:ascii="Calibri" w:hAnsi="Calibri" w:cs="Calibri"/>
          <w:sz w:val="20"/>
          <w:szCs w:val="20"/>
        </w:rPr>
      </w:pPr>
      <w:r w:rsidRPr="004969A3">
        <w:rPr>
          <w:rFonts w:ascii="Calibri" w:hAnsi="Calibri" w:cs="Calibri"/>
        </w:rPr>
        <w:tab/>
      </w:r>
    </w:p>
    <w:p w14:paraId="049A75C4" w14:textId="69290ACC" w:rsidR="005C7152" w:rsidRPr="004969A3" w:rsidRDefault="00D41487" w:rsidP="004969A3">
      <w:pPr>
        <w:spacing w:line="276" w:lineRule="auto"/>
        <w:ind w:firstLine="720"/>
        <w:jc w:val="both"/>
        <w:rPr>
          <w:rFonts w:ascii="Calibri" w:hAnsi="Calibri" w:cs="Calibri"/>
        </w:rPr>
      </w:pPr>
      <w:r w:rsidRPr="004969A3">
        <w:rPr>
          <w:rFonts w:ascii="Calibri" w:hAnsi="Calibri" w:cs="Calibri"/>
        </w:rPr>
        <w:t xml:space="preserve">Tabelul privind </w:t>
      </w:r>
      <w:r w:rsidR="00803235" w:rsidRPr="004969A3">
        <w:rPr>
          <w:rFonts w:ascii="Calibri" w:hAnsi="Calibri" w:cs="Calibri"/>
        </w:rPr>
        <w:t xml:space="preserve">datele înregistrate pentru </w:t>
      </w:r>
      <w:r w:rsidRPr="004969A3">
        <w:rPr>
          <w:rFonts w:ascii="Calibri" w:hAnsi="Calibri" w:cs="Calibri"/>
        </w:rPr>
        <w:t xml:space="preserve">masteratul </w:t>
      </w:r>
      <w:r w:rsidRPr="004969A3">
        <w:rPr>
          <w:rFonts w:ascii="Calibri" w:hAnsi="Calibri" w:cs="Calibri"/>
          <w:i/>
          <w:iCs/>
        </w:rPr>
        <w:t>Artele spectacolului de teatru</w:t>
      </w:r>
      <w:r w:rsidRPr="004969A3">
        <w:rPr>
          <w:rFonts w:ascii="Calibri" w:hAnsi="Calibri" w:cs="Calibri"/>
        </w:rPr>
        <w:t xml:space="preserve"> indică o scădere dramatică a interesului candidaților eligibili în intervalul 2024-2026. În anul universitar 2024-2025, raportul dintre numărul de candidați și numărul total de locuri era deja scăzut, la 0,35. Această situație s-a deteriorat rapid în anul 2025-2026, unde raportul a ajuns la doar 0,10. Faptul că aceste rapoarte sunt subunitaire și au scăzut rapid sub nivelul de 0,50 arată că programul se confruntă cu o dificultate majoră în a atrage un număr suficient de candidați pentru a acoperi locurile disponibile.</w:t>
      </w:r>
    </w:p>
    <w:p w14:paraId="464265B0" w14:textId="44537146" w:rsidR="00835768" w:rsidRPr="003C5EBA" w:rsidRDefault="00835768" w:rsidP="004969A3">
      <w:pPr>
        <w:spacing w:line="276" w:lineRule="auto"/>
        <w:rPr>
          <w:rFonts w:ascii="Calibri" w:hAnsi="Calibri" w:cs="Calibri"/>
          <w:sz w:val="20"/>
          <w:szCs w:val="20"/>
        </w:rPr>
      </w:pPr>
    </w:p>
    <w:p w14:paraId="53E90817" w14:textId="61C21B51" w:rsidR="005B6A30" w:rsidRPr="004969A3" w:rsidRDefault="005B6A30" w:rsidP="004969A3">
      <w:pPr>
        <w:pStyle w:val="Heading1"/>
        <w:numPr>
          <w:ilvl w:val="0"/>
          <w:numId w:val="29"/>
        </w:numPr>
        <w:spacing w:after="0" w:line="276" w:lineRule="auto"/>
        <w:rPr>
          <w:rFonts w:cs="Calibri"/>
        </w:rPr>
      </w:pPr>
      <w:bookmarkStart w:id="9" w:name="_Toc215050899"/>
      <w:r w:rsidRPr="004969A3">
        <w:rPr>
          <w:rFonts w:cs="Calibri"/>
        </w:rPr>
        <w:t>Date statistice privind parcursul studenților</w:t>
      </w:r>
      <w:bookmarkEnd w:id="9"/>
    </w:p>
    <w:p w14:paraId="226588B8" w14:textId="5B12B914" w:rsidR="00F611C7" w:rsidRPr="004969A3" w:rsidRDefault="005B6A30" w:rsidP="004969A3">
      <w:pPr>
        <w:pStyle w:val="Heading2"/>
        <w:numPr>
          <w:ilvl w:val="1"/>
          <w:numId w:val="29"/>
        </w:numPr>
        <w:spacing w:after="0" w:line="276" w:lineRule="auto"/>
        <w:ind w:hanging="513"/>
        <w:rPr>
          <w:rFonts w:cs="Calibri"/>
        </w:rPr>
      </w:pPr>
      <w:bookmarkStart w:id="10" w:name="_Toc215050900"/>
      <w:r w:rsidRPr="004969A3">
        <w:rPr>
          <w:rFonts w:cs="Calibri"/>
        </w:rPr>
        <w:t>Promovabilitate</w:t>
      </w:r>
      <w:bookmarkEnd w:id="10"/>
    </w:p>
    <w:p w14:paraId="4F832DC9" w14:textId="25809F0D" w:rsidR="005B6A30" w:rsidRPr="004969A3" w:rsidRDefault="00F611C7" w:rsidP="004969A3">
      <w:pPr>
        <w:spacing w:line="276" w:lineRule="auto"/>
        <w:jc w:val="center"/>
        <w:rPr>
          <w:rFonts w:ascii="Calibri" w:hAnsi="Calibri" w:cs="Calibri"/>
          <w:b/>
          <w:bCs/>
          <w:color w:val="000000" w:themeColor="text1"/>
          <w:szCs w:val="18"/>
        </w:rPr>
      </w:pPr>
      <w:r w:rsidRPr="004969A3">
        <w:rPr>
          <w:rFonts w:ascii="Calibri" w:hAnsi="Calibri" w:cs="Calibri"/>
          <w:noProof/>
          <w:color w:val="EE0000"/>
          <w:sz w:val="36"/>
          <w:szCs w:val="36"/>
        </w:rPr>
        <w:drawing>
          <wp:inline distT="0" distB="0" distL="0" distR="0" wp14:anchorId="52627BB4" wp14:editId="7452631E">
            <wp:extent cx="5939790" cy="3582256"/>
            <wp:effectExtent l="0" t="0" r="16510" b="12065"/>
            <wp:docPr id="206454808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3FC4DD" w14:textId="77777777" w:rsidR="00116ECB" w:rsidRPr="004969A3" w:rsidRDefault="00116ECB" w:rsidP="004969A3">
      <w:pPr>
        <w:spacing w:line="276" w:lineRule="auto"/>
        <w:rPr>
          <w:rFonts w:ascii="Calibri" w:hAnsi="Calibri" w:cs="Calibri"/>
          <w:b/>
          <w:bCs/>
          <w:i/>
          <w:iCs/>
          <w:sz w:val="22"/>
          <w:szCs w:val="22"/>
        </w:rPr>
      </w:pPr>
      <w:r w:rsidRPr="004969A3">
        <w:rPr>
          <w:rFonts w:ascii="Calibri" w:hAnsi="Calibri" w:cs="Calibri"/>
          <w:b/>
          <w:bCs/>
          <w:i/>
          <w:iCs/>
          <w:sz w:val="22"/>
          <w:szCs w:val="22"/>
        </w:rPr>
        <w:t>*Absolvenți cu examen de finalizare promovat în promoția curentă.</w:t>
      </w:r>
    </w:p>
    <w:p w14:paraId="00CB8759" w14:textId="77777777" w:rsidR="00116ECB" w:rsidRPr="004969A3" w:rsidRDefault="00116ECB" w:rsidP="004969A3">
      <w:pPr>
        <w:spacing w:line="276" w:lineRule="auto"/>
        <w:rPr>
          <w:rFonts w:ascii="Calibri" w:hAnsi="Calibri" w:cs="Calibri"/>
          <w:sz w:val="20"/>
          <w:szCs w:val="20"/>
        </w:rPr>
      </w:pPr>
    </w:p>
    <w:tbl>
      <w:tblPr>
        <w:tblStyle w:val="TableGrid"/>
        <w:tblW w:w="9923" w:type="dxa"/>
        <w:jc w:val="center"/>
        <w:tblLook w:val="04A0" w:firstRow="1" w:lastRow="0" w:firstColumn="1" w:lastColumn="0" w:noHBand="0" w:noVBand="1"/>
      </w:tblPr>
      <w:tblGrid>
        <w:gridCol w:w="1631"/>
        <w:gridCol w:w="771"/>
        <w:gridCol w:w="993"/>
        <w:gridCol w:w="1377"/>
        <w:gridCol w:w="1370"/>
        <w:gridCol w:w="993"/>
        <w:gridCol w:w="1338"/>
        <w:gridCol w:w="1450"/>
      </w:tblGrid>
      <w:tr w:rsidR="00D5080A" w:rsidRPr="004969A3" w14:paraId="0A0C2C7C" w14:textId="77777777" w:rsidTr="00B40CF1">
        <w:trPr>
          <w:jc w:val="center"/>
        </w:trPr>
        <w:tc>
          <w:tcPr>
            <w:tcW w:w="1631" w:type="dxa"/>
            <w:vMerge w:val="restart"/>
            <w:tcBorders>
              <w:top w:val="single" w:sz="4" w:space="0" w:color="auto"/>
              <w:left w:val="single" w:sz="4" w:space="0" w:color="auto"/>
            </w:tcBorders>
            <w:vAlign w:val="center"/>
          </w:tcPr>
          <w:p w14:paraId="17977B63" w14:textId="77777777" w:rsidR="00D5080A" w:rsidRPr="004969A3" w:rsidRDefault="00D5080A" w:rsidP="004969A3">
            <w:pPr>
              <w:pStyle w:val="ListParagraph"/>
              <w:spacing w:line="276" w:lineRule="auto"/>
              <w:ind w:left="0"/>
              <w:jc w:val="center"/>
              <w:rPr>
                <w:rFonts w:ascii="Calibri" w:hAnsi="Calibri"/>
                <w:b/>
                <w:bCs/>
                <w:sz w:val="22"/>
                <w:szCs w:val="22"/>
              </w:rPr>
            </w:pPr>
            <w:r w:rsidRPr="004969A3">
              <w:rPr>
                <w:rFonts w:ascii="Calibri" w:hAnsi="Calibri"/>
                <w:b/>
                <w:bCs/>
                <w:sz w:val="22"/>
                <w:szCs w:val="22"/>
              </w:rPr>
              <w:t>Promoția</w:t>
            </w:r>
          </w:p>
        </w:tc>
        <w:tc>
          <w:tcPr>
            <w:tcW w:w="771" w:type="dxa"/>
            <w:vMerge w:val="restart"/>
            <w:vAlign w:val="center"/>
          </w:tcPr>
          <w:p w14:paraId="29655584" w14:textId="77777777" w:rsidR="00D5080A" w:rsidRPr="004969A3" w:rsidRDefault="00D5080A" w:rsidP="004969A3">
            <w:pPr>
              <w:pStyle w:val="ListParagraph"/>
              <w:spacing w:line="276" w:lineRule="auto"/>
              <w:ind w:left="0"/>
              <w:jc w:val="center"/>
              <w:rPr>
                <w:rFonts w:ascii="Calibri" w:hAnsi="Calibri"/>
                <w:b/>
                <w:bCs/>
                <w:sz w:val="22"/>
                <w:szCs w:val="22"/>
              </w:rPr>
            </w:pPr>
            <w:r w:rsidRPr="004969A3">
              <w:rPr>
                <w:rFonts w:ascii="Calibri" w:hAnsi="Calibri"/>
                <w:b/>
                <w:bCs/>
                <w:sz w:val="22"/>
                <w:szCs w:val="22"/>
              </w:rPr>
              <w:t>Anul I</w:t>
            </w:r>
          </w:p>
        </w:tc>
        <w:tc>
          <w:tcPr>
            <w:tcW w:w="3740" w:type="dxa"/>
            <w:gridSpan w:val="3"/>
            <w:vAlign w:val="center"/>
          </w:tcPr>
          <w:p w14:paraId="2F8E668C" w14:textId="77777777" w:rsidR="00D5080A" w:rsidRPr="004969A3" w:rsidRDefault="00D5080A" w:rsidP="004969A3">
            <w:pPr>
              <w:pStyle w:val="ListParagraph"/>
              <w:spacing w:line="276" w:lineRule="auto"/>
              <w:ind w:left="0"/>
              <w:jc w:val="center"/>
              <w:rPr>
                <w:rFonts w:ascii="Calibri" w:hAnsi="Calibri"/>
                <w:b/>
                <w:bCs/>
                <w:sz w:val="20"/>
                <w:szCs w:val="20"/>
              </w:rPr>
            </w:pPr>
            <w:r w:rsidRPr="004969A3">
              <w:rPr>
                <w:rFonts w:ascii="Calibri" w:hAnsi="Calibri"/>
                <w:b/>
                <w:bCs/>
                <w:sz w:val="22"/>
                <w:szCs w:val="22"/>
              </w:rPr>
              <w:t>Anul II</w:t>
            </w:r>
          </w:p>
        </w:tc>
        <w:tc>
          <w:tcPr>
            <w:tcW w:w="3781" w:type="dxa"/>
            <w:gridSpan w:val="3"/>
            <w:vAlign w:val="center"/>
          </w:tcPr>
          <w:p w14:paraId="0500C82D" w14:textId="77777777" w:rsidR="00D5080A" w:rsidRPr="004969A3" w:rsidRDefault="00D5080A" w:rsidP="004969A3">
            <w:pPr>
              <w:pStyle w:val="ListParagraph"/>
              <w:spacing w:line="276" w:lineRule="auto"/>
              <w:ind w:left="0"/>
              <w:jc w:val="center"/>
              <w:rPr>
                <w:rFonts w:ascii="Calibri" w:hAnsi="Calibri"/>
                <w:b/>
                <w:bCs/>
                <w:sz w:val="20"/>
                <w:szCs w:val="20"/>
              </w:rPr>
            </w:pPr>
            <w:r w:rsidRPr="004969A3">
              <w:rPr>
                <w:rFonts w:ascii="Calibri" w:hAnsi="Calibri"/>
                <w:b/>
                <w:bCs/>
                <w:sz w:val="20"/>
                <w:szCs w:val="20"/>
              </w:rPr>
              <w:t>Absolvenți cu examen de finalizare promovat în promoția curentă</w:t>
            </w:r>
          </w:p>
        </w:tc>
      </w:tr>
      <w:tr w:rsidR="00D5080A" w:rsidRPr="004969A3" w14:paraId="1B771B15" w14:textId="77777777" w:rsidTr="00B40CF1">
        <w:trPr>
          <w:jc w:val="center"/>
        </w:trPr>
        <w:tc>
          <w:tcPr>
            <w:tcW w:w="1631" w:type="dxa"/>
            <w:vMerge/>
            <w:tcBorders>
              <w:left w:val="single" w:sz="4" w:space="0" w:color="auto"/>
            </w:tcBorders>
            <w:vAlign w:val="center"/>
          </w:tcPr>
          <w:p w14:paraId="10134520" w14:textId="77777777" w:rsidR="00D5080A" w:rsidRPr="004969A3" w:rsidRDefault="00D5080A" w:rsidP="004969A3">
            <w:pPr>
              <w:pStyle w:val="ListParagraph"/>
              <w:spacing w:line="276" w:lineRule="auto"/>
              <w:ind w:left="0"/>
              <w:jc w:val="center"/>
              <w:rPr>
                <w:rFonts w:ascii="Calibri" w:hAnsi="Calibri"/>
                <w:b/>
                <w:bCs/>
                <w:sz w:val="22"/>
                <w:szCs w:val="22"/>
              </w:rPr>
            </w:pPr>
          </w:p>
        </w:tc>
        <w:tc>
          <w:tcPr>
            <w:tcW w:w="771" w:type="dxa"/>
            <w:vMerge/>
            <w:vAlign w:val="center"/>
          </w:tcPr>
          <w:p w14:paraId="4E4F9951" w14:textId="77777777" w:rsidR="00D5080A" w:rsidRPr="004969A3" w:rsidRDefault="00D5080A" w:rsidP="004969A3">
            <w:pPr>
              <w:pStyle w:val="ListParagraph"/>
              <w:spacing w:line="276" w:lineRule="auto"/>
              <w:ind w:left="0"/>
              <w:jc w:val="center"/>
              <w:rPr>
                <w:rFonts w:ascii="Calibri" w:hAnsi="Calibri"/>
                <w:sz w:val="22"/>
                <w:szCs w:val="22"/>
              </w:rPr>
            </w:pPr>
          </w:p>
        </w:tc>
        <w:tc>
          <w:tcPr>
            <w:tcW w:w="993" w:type="dxa"/>
            <w:vAlign w:val="center"/>
          </w:tcPr>
          <w:p w14:paraId="5EB99735" w14:textId="77777777" w:rsidR="00D5080A" w:rsidRPr="004969A3" w:rsidRDefault="00D5080A" w:rsidP="004969A3">
            <w:pPr>
              <w:pStyle w:val="ListParagraph"/>
              <w:spacing w:line="276" w:lineRule="auto"/>
              <w:ind w:left="0"/>
              <w:jc w:val="center"/>
              <w:rPr>
                <w:rFonts w:ascii="Calibri" w:hAnsi="Calibri"/>
                <w:b/>
                <w:bCs/>
                <w:sz w:val="22"/>
                <w:szCs w:val="22"/>
              </w:rPr>
            </w:pPr>
            <w:r w:rsidRPr="004969A3">
              <w:rPr>
                <w:rFonts w:ascii="Calibri" w:hAnsi="Calibri"/>
                <w:b/>
                <w:bCs/>
                <w:sz w:val="22"/>
                <w:szCs w:val="22"/>
              </w:rPr>
              <w:t>Numeric</w:t>
            </w:r>
          </w:p>
        </w:tc>
        <w:tc>
          <w:tcPr>
            <w:tcW w:w="1377" w:type="dxa"/>
            <w:vAlign w:val="center"/>
          </w:tcPr>
          <w:p w14:paraId="10EAC3D8" w14:textId="77777777" w:rsidR="00D5080A" w:rsidRPr="004969A3" w:rsidRDefault="00D5080A" w:rsidP="004969A3">
            <w:pPr>
              <w:pStyle w:val="ListParagraph"/>
              <w:spacing w:line="276" w:lineRule="auto"/>
              <w:ind w:left="0"/>
              <w:jc w:val="center"/>
              <w:rPr>
                <w:rFonts w:ascii="Calibri" w:hAnsi="Calibri"/>
                <w:sz w:val="22"/>
                <w:szCs w:val="22"/>
              </w:rPr>
            </w:pPr>
            <w:r w:rsidRPr="004969A3">
              <w:rPr>
                <w:rFonts w:ascii="Calibri" w:hAnsi="Calibri"/>
                <w:b/>
                <w:bCs/>
                <w:sz w:val="20"/>
                <w:szCs w:val="20"/>
              </w:rPr>
              <w:t>Procentual*</w:t>
            </w:r>
          </w:p>
        </w:tc>
        <w:tc>
          <w:tcPr>
            <w:tcW w:w="1370" w:type="dxa"/>
            <w:vAlign w:val="center"/>
          </w:tcPr>
          <w:p w14:paraId="1967E50D" w14:textId="4C1062E6" w:rsidR="00D5080A" w:rsidRPr="004969A3" w:rsidRDefault="00D5080A" w:rsidP="004969A3">
            <w:pPr>
              <w:pStyle w:val="ListParagraph"/>
              <w:spacing w:line="276" w:lineRule="auto"/>
              <w:ind w:left="0"/>
              <w:jc w:val="center"/>
              <w:rPr>
                <w:rFonts w:ascii="Calibri" w:hAnsi="Calibri"/>
                <w:b/>
                <w:bCs/>
                <w:sz w:val="22"/>
                <w:szCs w:val="22"/>
              </w:rPr>
            </w:pPr>
            <w:r w:rsidRPr="004969A3">
              <w:rPr>
                <w:rFonts w:ascii="Calibri" w:hAnsi="Calibri"/>
                <w:b/>
                <w:bCs/>
                <w:sz w:val="20"/>
                <w:szCs w:val="20"/>
              </w:rPr>
              <w:t>Procentual la nivelul F</w:t>
            </w:r>
            <w:r w:rsidR="00B40CF1" w:rsidRPr="004969A3">
              <w:rPr>
                <w:rFonts w:ascii="Calibri" w:hAnsi="Calibri"/>
                <w:b/>
                <w:bCs/>
                <w:sz w:val="20"/>
                <w:szCs w:val="20"/>
              </w:rPr>
              <w:t>MT</w:t>
            </w:r>
            <w:r w:rsidRPr="004969A3">
              <w:rPr>
                <w:rFonts w:ascii="Calibri" w:hAnsi="Calibri"/>
                <w:b/>
                <w:bCs/>
                <w:sz w:val="20"/>
                <w:szCs w:val="20"/>
              </w:rPr>
              <w:t>*</w:t>
            </w:r>
          </w:p>
        </w:tc>
        <w:tc>
          <w:tcPr>
            <w:tcW w:w="993" w:type="dxa"/>
            <w:vAlign w:val="center"/>
          </w:tcPr>
          <w:p w14:paraId="41CAE450" w14:textId="77777777" w:rsidR="00D5080A" w:rsidRPr="004969A3" w:rsidRDefault="00D5080A" w:rsidP="004969A3">
            <w:pPr>
              <w:pStyle w:val="ListParagraph"/>
              <w:spacing w:line="276" w:lineRule="auto"/>
              <w:ind w:left="0"/>
              <w:jc w:val="center"/>
              <w:rPr>
                <w:rFonts w:ascii="Calibri" w:hAnsi="Calibri"/>
                <w:b/>
                <w:bCs/>
                <w:sz w:val="22"/>
                <w:szCs w:val="22"/>
              </w:rPr>
            </w:pPr>
            <w:r w:rsidRPr="004969A3">
              <w:rPr>
                <w:rFonts w:ascii="Calibri" w:hAnsi="Calibri"/>
                <w:b/>
                <w:bCs/>
                <w:sz w:val="22"/>
                <w:szCs w:val="22"/>
              </w:rPr>
              <w:t>Numeric</w:t>
            </w:r>
          </w:p>
        </w:tc>
        <w:tc>
          <w:tcPr>
            <w:tcW w:w="1338" w:type="dxa"/>
            <w:vAlign w:val="center"/>
          </w:tcPr>
          <w:p w14:paraId="1FA59A92" w14:textId="77777777" w:rsidR="00D5080A" w:rsidRPr="004969A3" w:rsidRDefault="00D5080A" w:rsidP="004969A3">
            <w:pPr>
              <w:pStyle w:val="ListParagraph"/>
              <w:spacing w:line="276" w:lineRule="auto"/>
              <w:ind w:left="0"/>
              <w:jc w:val="center"/>
              <w:rPr>
                <w:rFonts w:ascii="Calibri" w:hAnsi="Calibri"/>
                <w:sz w:val="22"/>
                <w:szCs w:val="22"/>
              </w:rPr>
            </w:pPr>
            <w:r w:rsidRPr="004969A3">
              <w:rPr>
                <w:rFonts w:ascii="Calibri" w:hAnsi="Calibri"/>
                <w:b/>
                <w:bCs/>
                <w:sz w:val="20"/>
                <w:szCs w:val="20"/>
              </w:rPr>
              <w:t>Procentual*</w:t>
            </w:r>
          </w:p>
        </w:tc>
        <w:tc>
          <w:tcPr>
            <w:tcW w:w="1450" w:type="dxa"/>
            <w:vAlign w:val="center"/>
          </w:tcPr>
          <w:p w14:paraId="2F278DC9" w14:textId="2CEA0BBC" w:rsidR="00D5080A" w:rsidRPr="004969A3" w:rsidRDefault="00D5080A" w:rsidP="004969A3">
            <w:pPr>
              <w:pStyle w:val="ListParagraph"/>
              <w:spacing w:line="276" w:lineRule="auto"/>
              <w:ind w:left="0"/>
              <w:jc w:val="center"/>
              <w:rPr>
                <w:rFonts w:ascii="Calibri" w:hAnsi="Calibri"/>
                <w:b/>
                <w:bCs/>
                <w:sz w:val="22"/>
                <w:szCs w:val="22"/>
              </w:rPr>
            </w:pPr>
            <w:r w:rsidRPr="004969A3">
              <w:rPr>
                <w:rFonts w:ascii="Calibri" w:hAnsi="Calibri"/>
                <w:b/>
                <w:bCs/>
                <w:sz w:val="20"/>
                <w:szCs w:val="20"/>
              </w:rPr>
              <w:t>Procentual la nivelul F</w:t>
            </w:r>
            <w:r w:rsidR="00B40CF1" w:rsidRPr="004969A3">
              <w:rPr>
                <w:rFonts w:ascii="Calibri" w:hAnsi="Calibri"/>
                <w:b/>
                <w:bCs/>
                <w:sz w:val="20"/>
                <w:szCs w:val="20"/>
              </w:rPr>
              <w:t>MT</w:t>
            </w:r>
            <w:r w:rsidRPr="004969A3">
              <w:rPr>
                <w:rFonts w:ascii="Calibri" w:hAnsi="Calibri"/>
                <w:b/>
                <w:bCs/>
                <w:sz w:val="20"/>
                <w:szCs w:val="20"/>
              </w:rPr>
              <w:t>*</w:t>
            </w:r>
          </w:p>
        </w:tc>
      </w:tr>
      <w:tr w:rsidR="00F72301" w:rsidRPr="004969A3" w14:paraId="574AA425" w14:textId="77777777" w:rsidTr="00B40CF1">
        <w:trPr>
          <w:jc w:val="center"/>
        </w:trPr>
        <w:tc>
          <w:tcPr>
            <w:tcW w:w="1631" w:type="dxa"/>
          </w:tcPr>
          <w:p w14:paraId="4356BDE9" w14:textId="251685FF" w:rsidR="00F72301" w:rsidRPr="004969A3" w:rsidRDefault="00F72301" w:rsidP="004969A3">
            <w:pPr>
              <w:pStyle w:val="ListParagraph"/>
              <w:spacing w:line="276" w:lineRule="auto"/>
              <w:ind w:left="0"/>
              <w:jc w:val="center"/>
              <w:rPr>
                <w:rFonts w:ascii="Calibri" w:hAnsi="Calibri"/>
                <w:b/>
                <w:bCs/>
              </w:rPr>
            </w:pPr>
            <w:r w:rsidRPr="004969A3">
              <w:rPr>
                <w:rFonts w:ascii="Calibri" w:eastAsia="Calibri" w:hAnsi="Calibri"/>
                <w:b/>
                <w:bCs/>
                <w:color w:val="000000"/>
                <w:lang w:val="en-US"/>
              </w:rPr>
              <w:t>2018-2020</w:t>
            </w:r>
          </w:p>
        </w:tc>
        <w:tc>
          <w:tcPr>
            <w:tcW w:w="771" w:type="dxa"/>
            <w:vAlign w:val="center"/>
          </w:tcPr>
          <w:p w14:paraId="71C05FD8" w14:textId="04742F3B" w:rsidR="00F72301" w:rsidRPr="004969A3" w:rsidRDefault="00AD45DE" w:rsidP="004969A3">
            <w:pPr>
              <w:pStyle w:val="ListParagraph"/>
              <w:spacing w:line="276" w:lineRule="auto"/>
              <w:ind w:left="0"/>
              <w:jc w:val="center"/>
              <w:rPr>
                <w:rFonts w:ascii="Calibri" w:hAnsi="Calibri"/>
              </w:rPr>
            </w:pPr>
            <w:r w:rsidRPr="004969A3">
              <w:rPr>
                <w:rFonts w:ascii="Calibri" w:hAnsi="Calibri"/>
              </w:rPr>
              <w:t>11</w:t>
            </w:r>
          </w:p>
        </w:tc>
        <w:tc>
          <w:tcPr>
            <w:tcW w:w="993" w:type="dxa"/>
            <w:vAlign w:val="center"/>
          </w:tcPr>
          <w:p w14:paraId="7C29D741" w14:textId="7B4846DD" w:rsidR="00F72301" w:rsidRPr="004969A3" w:rsidRDefault="00AD45DE" w:rsidP="004969A3">
            <w:pPr>
              <w:pStyle w:val="ListParagraph"/>
              <w:spacing w:line="276" w:lineRule="auto"/>
              <w:ind w:left="0"/>
              <w:jc w:val="center"/>
              <w:rPr>
                <w:rFonts w:ascii="Calibri" w:hAnsi="Calibri"/>
              </w:rPr>
            </w:pPr>
            <w:r w:rsidRPr="004969A3">
              <w:rPr>
                <w:rFonts w:ascii="Calibri" w:hAnsi="Calibri"/>
              </w:rPr>
              <w:t>10</w:t>
            </w:r>
          </w:p>
        </w:tc>
        <w:tc>
          <w:tcPr>
            <w:tcW w:w="1377" w:type="dxa"/>
            <w:vAlign w:val="center"/>
          </w:tcPr>
          <w:p w14:paraId="6C33C721" w14:textId="751F3D15" w:rsidR="00F72301" w:rsidRPr="004969A3" w:rsidRDefault="00AD45DE" w:rsidP="004969A3">
            <w:pPr>
              <w:spacing w:line="276" w:lineRule="auto"/>
              <w:jc w:val="center"/>
              <w:rPr>
                <w:rFonts w:ascii="Calibri" w:hAnsi="Calibri"/>
                <w:color w:val="000000"/>
              </w:rPr>
            </w:pPr>
            <w:r w:rsidRPr="004969A3">
              <w:rPr>
                <w:rFonts w:ascii="Calibri" w:hAnsi="Calibri"/>
                <w:color w:val="000000"/>
              </w:rPr>
              <w:t>90,91%</w:t>
            </w:r>
          </w:p>
        </w:tc>
        <w:tc>
          <w:tcPr>
            <w:tcW w:w="1370" w:type="dxa"/>
            <w:vAlign w:val="center"/>
          </w:tcPr>
          <w:p w14:paraId="196B3A32" w14:textId="0ADE5DDD" w:rsidR="00F72301" w:rsidRPr="004969A3" w:rsidRDefault="00F72301" w:rsidP="004969A3">
            <w:pPr>
              <w:pStyle w:val="ListParagraph"/>
              <w:spacing w:line="276" w:lineRule="auto"/>
              <w:ind w:left="0"/>
              <w:jc w:val="center"/>
              <w:rPr>
                <w:rFonts w:ascii="Calibri" w:hAnsi="Calibri"/>
                <w:color w:val="000000"/>
              </w:rPr>
            </w:pPr>
            <w:r w:rsidRPr="004969A3">
              <w:rPr>
                <w:rFonts w:ascii="Calibri" w:hAnsi="Calibri"/>
                <w:color w:val="000000"/>
              </w:rPr>
              <w:t>84,91%</w:t>
            </w:r>
          </w:p>
        </w:tc>
        <w:tc>
          <w:tcPr>
            <w:tcW w:w="993" w:type="dxa"/>
            <w:vAlign w:val="center"/>
          </w:tcPr>
          <w:p w14:paraId="41A457B9" w14:textId="47ABE8EA" w:rsidR="00F72301" w:rsidRPr="004969A3" w:rsidRDefault="00D41487" w:rsidP="004969A3">
            <w:pPr>
              <w:pStyle w:val="ListParagraph"/>
              <w:spacing w:line="276" w:lineRule="auto"/>
              <w:ind w:left="0"/>
              <w:jc w:val="center"/>
              <w:rPr>
                <w:rFonts w:ascii="Calibri" w:hAnsi="Calibri"/>
              </w:rPr>
            </w:pPr>
            <w:r w:rsidRPr="004969A3">
              <w:rPr>
                <w:rFonts w:ascii="Calibri" w:hAnsi="Calibri"/>
              </w:rPr>
              <w:t>8</w:t>
            </w:r>
          </w:p>
        </w:tc>
        <w:tc>
          <w:tcPr>
            <w:tcW w:w="1338" w:type="dxa"/>
            <w:vAlign w:val="center"/>
          </w:tcPr>
          <w:p w14:paraId="58C61997" w14:textId="62ACBE58" w:rsidR="00F72301" w:rsidRPr="004969A3" w:rsidRDefault="00AD45DE" w:rsidP="004969A3">
            <w:pPr>
              <w:spacing w:line="276" w:lineRule="auto"/>
              <w:jc w:val="center"/>
              <w:rPr>
                <w:rFonts w:ascii="Calibri" w:hAnsi="Calibri"/>
                <w:color w:val="000000"/>
              </w:rPr>
            </w:pPr>
            <w:r w:rsidRPr="004969A3">
              <w:rPr>
                <w:rFonts w:ascii="Calibri" w:hAnsi="Calibri"/>
                <w:color w:val="000000"/>
              </w:rPr>
              <w:t>72,73%</w:t>
            </w:r>
          </w:p>
        </w:tc>
        <w:tc>
          <w:tcPr>
            <w:tcW w:w="1450" w:type="dxa"/>
            <w:vAlign w:val="center"/>
          </w:tcPr>
          <w:p w14:paraId="42D09756" w14:textId="04F3D177" w:rsidR="00F72301" w:rsidRPr="004969A3" w:rsidRDefault="00F72301" w:rsidP="004969A3">
            <w:pPr>
              <w:pStyle w:val="ListParagraph"/>
              <w:spacing w:line="276" w:lineRule="auto"/>
              <w:ind w:left="0"/>
              <w:jc w:val="center"/>
              <w:rPr>
                <w:rFonts w:ascii="Calibri" w:hAnsi="Calibri"/>
                <w:color w:val="000000"/>
              </w:rPr>
            </w:pPr>
            <w:r w:rsidRPr="004969A3">
              <w:rPr>
                <w:rFonts w:ascii="Calibri" w:hAnsi="Calibri"/>
                <w:color w:val="000000"/>
              </w:rPr>
              <w:t>66,04%</w:t>
            </w:r>
          </w:p>
        </w:tc>
      </w:tr>
      <w:tr w:rsidR="00F72301" w:rsidRPr="004969A3" w14:paraId="6ABC8757" w14:textId="77777777" w:rsidTr="00B40CF1">
        <w:trPr>
          <w:jc w:val="center"/>
        </w:trPr>
        <w:tc>
          <w:tcPr>
            <w:tcW w:w="1631" w:type="dxa"/>
          </w:tcPr>
          <w:p w14:paraId="6587FA7A" w14:textId="0722A294" w:rsidR="00F72301" w:rsidRPr="004969A3" w:rsidRDefault="00F72301" w:rsidP="004969A3">
            <w:pPr>
              <w:pStyle w:val="ListParagraph"/>
              <w:spacing w:line="276" w:lineRule="auto"/>
              <w:ind w:left="0"/>
              <w:jc w:val="center"/>
              <w:rPr>
                <w:rFonts w:ascii="Calibri" w:hAnsi="Calibri"/>
                <w:b/>
                <w:bCs/>
              </w:rPr>
            </w:pPr>
            <w:r w:rsidRPr="004969A3">
              <w:rPr>
                <w:rFonts w:ascii="Calibri" w:eastAsia="Calibri" w:hAnsi="Calibri"/>
                <w:b/>
                <w:bCs/>
                <w:color w:val="000000"/>
                <w:lang w:val="en-US"/>
              </w:rPr>
              <w:t>2019-2021</w:t>
            </w:r>
          </w:p>
        </w:tc>
        <w:tc>
          <w:tcPr>
            <w:tcW w:w="771" w:type="dxa"/>
            <w:vAlign w:val="center"/>
          </w:tcPr>
          <w:p w14:paraId="2CA10EC3" w14:textId="1ED39721" w:rsidR="00F72301" w:rsidRPr="004969A3" w:rsidRDefault="00AD45DE" w:rsidP="004969A3">
            <w:pPr>
              <w:pStyle w:val="ListParagraph"/>
              <w:spacing w:line="276" w:lineRule="auto"/>
              <w:ind w:left="0"/>
              <w:jc w:val="center"/>
              <w:rPr>
                <w:rFonts w:ascii="Calibri" w:hAnsi="Calibri"/>
              </w:rPr>
            </w:pPr>
            <w:r w:rsidRPr="004969A3">
              <w:rPr>
                <w:rFonts w:ascii="Calibri" w:hAnsi="Calibri"/>
              </w:rPr>
              <w:t>6</w:t>
            </w:r>
          </w:p>
        </w:tc>
        <w:tc>
          <w:tcPr>
            <w:tcW w:w="993" w:type="dxa"/>
            <w:vAlign w:val="center"/>
          </w:tcPr>
          <w:p w14:paraId="39C00CA8" w14:textId="365996CB" w:rsidR="00F72301" w:rsidRPr="004969A3" w:rsidRDefault="00AD45DE" w:rsidP="004969A3">
            <w:pPr>
              <w:pStyle w:val="ListParagraph"/>
              <w:spacing w:line="276" w:lineRule="auto"/>
              <w:ind w:left="0"/>
              <w:jc w:val="center"/>
              <w:rPr>
                <w:rFonts w:ascii="Calibri" w:hAnsi="Calibri"/>
              </w:rPr>
            </w:pPr>
            <w:r w:rsidRPr="004969A3">
              <w:rPr>
                <w:rFonts w:ascii="Calibri" w:hAnsi="Calibri"/>
              </w:rPr>
              <w:t>4</w:t>
            </w:r>
          </w:p>
        </w:tc>
        <w:tc>
          <w:tcPr>
            <w:tcW w:w="1377" w:type="dxa"/>
            <w:vAlign w:val="center"/>
          </w:tcPr>
          <w:p w14:paraId="17B25D41" w14:textId="64CD786B" w:rsidR="00F72301" w:rsidRPr="004969A3" w:rsidRDefault="00AD45DE" w:rsidP="004969A3">
            <w:pPr>
              <w:spacing w:line="276" w:lineRule="auto"/>
              <w:jc w:val="center"/>
              <w:rPr>
                <w:rFonts w:ascii="Calibri" w:hAnsi="Calibri"/>
                <w:color w:val="000000"/>
              </w:rPr>
            </w:pPr>
            <w:r w:rsidRPr="004969A3">
              <w:rPr>
                <w:rFonts w:ascii="Calibri" w:hAnsi="Calibri"/>
                <w:color w:val="000000"/>
              </w:rPr>
              <w:t>66,67%</w:t>
            </w:r>
          </w:p>
        </w:tc>
        <w:tc>
          <w:tcPr>
            <w:tcW w:w="1370" w:type="dxa"/>
            <w:vAlign w:val="center"/>
          </w:tcPr>
          <w:p w14:paraId="30B04062" w14:textId="7A764E80" w:rsidR="00F72301" w:rsidRPr="004969A3" w:rsidRDefault="00F72301" w:rsidP="004969A3">
            <w:pPr>
              <w:pStyle w:val="ListParagraph"/>
              <w:spacing w:line="276" w:lineRule="auto"/>
              <w:ind w:left="0"/>
              <w:jc w:val="center"/>
              <w:rPr>
                <w:rFonts w:ascii="Calibri" w:hAnsi="Calibri"/>
                <w:color w:val="000000"/>
              </w:rPr>
            </w:pPr>
            <w:r w:rsidRPr="004969A3">
              <w:rPr>
                <w:rFonts w:ascii="Calibri" w:hAnsi="Calibri"/>
                <w:color w:val="000000"/>
              </w:rPr>
              <w:t>91,49%</w:t>
            </w:r>
          </w:p>
        </w:tc>
        <w:tc>
          <w:tcPr>
            <w:tcW w:w="993" w:type="dxa"/>
            <w:vAlign w:val="center"/>
          </w:tcPr>
          <w:p w14:paraId="74A2CB29" w14:textId="570906F7" w:rsidR="00F72301" w:rsidRPr="004969A3" w:rsidRDefault="00D41487" w:rsidP="004969A3">
            <w:pPr>
              <w:pStyle w:val="ListParagraph"/>
              <w:spacing w:line="276" w:lineRule="auto"/>
              <w:ind w:left="0"/>
              <w:jc w:val="center"/>
              <w:rPr>
                <w:rFonts w:ascii="Calibri" w:hAnsi="Calibri"/>
              </w:rPr>
            </w:pPr>
            <w:r w:rsidRPr="004969A3">
              <w:rPr>
                <w:rFonts w:ascii="Calibri" w:hAnsi="Calibri"/>
              </w:rPr>
              <w:t>4</w:t>
            </w:r>
          </w:p>
        </w:tc>
        <w:tc>
          <w:tcPr>
            <w:tcW w:w="1338" w:type="dxa"/>
            <w:vAlign w:val="center"/>
          </w:tcPr>
          <w:p w14:paraId="2458E2C0" w14:textId="0F165477" w:rsidR="00F72301" w:rsidRPr="004969A3" w:rsidRDefault="00AD45DE" w:rsidP="004969A3">
            <w:pPr>
              <w:spacing w:line="276" w:lineRule="auto"/>
              <w:jc w:val="center"/>
              <w:rPr>
                <w:rFonts w:ascii="Calibri" w:hAnsi="Calibri"/>
                <w:color w:val="000000"/>
              </w:rPr>
            </w:pPr>
            <w:r w:rsidRPr="004969A3">
              <w:rPr>
                <w:rFonts w:ascii="Calibri" w:hAnsi="Calibri"/>
                <w:color w:val="000000"/>
              </w:rPr>
              <w:t>66,67%</w:t>
            </w:r>
          </w:p>
        </w:tc>
        <w:tc>
          <w:tcPr>
            <w:tcW w:w="1450" w:type="dxa"/>
            <w:vAlign w:val="center"/>
          </w:tcPr>
          <w:p w14:paraId="00FFA729" w14:textId="4D6BFAB7" w:rsidR="00F72301" w:rsidRPr="004969A3" w:rsidRDefault="00F72301" w:rsidP="004969A3">
            <w:pPr>
              <w:pStyle w:val="ListParagraph"/>
              <w:spacing w:line="276" w:lineRule="auto"/>
              <w:ind w:left="0"/>
              <w:jc w:val="center"/>
              <w:rPr>
                <w:rFonts w:ascii="Calibri" w:hAnsi="Calibri"/>
                <w:color w:val="000000"/>
              </w:rPr>
            </w:pPr>
            <w:r w:rsidRPr="004969A3">
              <w:rPr>
                <w:rFonts w:ascii="Calibri" w:hAnsi="Calibri"/>
                <w:color w:val="000000"/>
              </w:rPr>
              <w:t>80,85%</w:t>
            </w:r>
          </w:p>
        </w:tc>
      </w:tr>
      <w:tr w:rsidR="00F72301" w:rsidRPr="004969A3" w14:paraId="44A5FA63" w14:textId="77777777" w:rsidTr="00B40CF1">
        <w:trPr>
          <w:jc w:val="center"/>
        </w:trPr>
        <w:tc>
          <w:tcPr>
            <w:tcW w:w="1631" w:type="dxa"/>
          </w:tcPr>
          <w:p w14:paraId="5DA0FE54" w14:textId="2F0CBE86" w:rsidR="00F72301" w:rsidRPr="004969A3" w:rsidRDefault="00F72301" w:rsidP="004969A3">
            <w:pPr>
              <w:pStyle w:val="ListParagraph"/>
              <w:spacing w:line="276" w:lineRule="auto"/>
              <w:ind w:left="0"/>
              <w:jc w:val="center"/>
              <w:rPr>
                <w:rFonts w:ascii="Calibri" w:hAnsi="Calibri"/>
                <w:b/>
                <w:bCs/>
              </w:rPr>
            </w:pPr>
            <w:r w:rsidRPr="004969A3">
              <w:rPr>
                <w:rFonts w:ascii="Calibri" w:eastAsia="Calibri" w:hAnsi="Calibri"/>
                <w:b/>
                <w:bCs/>
                <w:color w:val="000000"/>
                <w:lang w:val="en-US"/>
              </w:rPr>
              <w:t>2020-2022</w:t>
            </w:r>
          </w:p>
        </w:tc>
        <w:tc>
          <w:tcPr>
            <w:tcW w:w="771" w:type="dxa"/>
            <w:vAlign w:val="center"/>
          </w:tcPr>
          <w:p w14:paraId="0449CD23" w14:textId="1FB288BA" w:rsidR="00F72301" w:rsidRPr="004969A3" w:rsidRDefault="00AD45DE" w:rsidP="004969A3">
            <w:pPr>
              <w:pStyle w:val="ListParagraph"/>
              <w:spacing w:line="276" w:lineRule="auto"/>
              <w:ind w:left="0"/>
              <w:jc w:val="center"/>
              <w:rPr>
                <w:rFonts w:ascii="Calibri" w:hAnsi="Calibri"/>
              </w:rPr>
            </w:pPr>
            <w:r w:rsidRPr="004969A3">
              <w:rPr>
                <w:rFonts w:ascii="Calibri" w:hAnsi="Calibri"/>
              </w:rPr>
              <w:t>12</w:t>
            </w:r>
          </w:p>
        </w:tc>
        <w:tc>
          <w:tcPr>
            <w:tcW w:w="993" w:type="dxa"/>
            <w:vAlign w:val="center"/>
          </w:tcPr>
          <w:p w14:paraId="1E4F6B6B" w14:textId="2BB0C4D0" w:rsidR="00F72301" w:rsidRPr="004969A3" w:rsidRDefault="00AD45DE" w:rsidP="004969A3">
            <w:pPr>
              <w:pStyle w:val="ListParagraph"/>
              <w:spacing w:line="276" w:lineRule="auto"/>
              <w:ind w:left="0"/>
              <w:jc w:val="center"/>
              <w:rPr>
                <w:rFonts w:ascii="Calibri" w:hAnsi="Calibri"/>
              </w:rPr>
            </w:pPr>
            <w:r w:rsidRPr="004969A3">
              <w:rPr>
                <w:rFonts w:ascii="Calibri" w:hAnsi="Calibri"/>
              </w:rPr>
              <w:t>10</w:t>
            </w:r>
          </w:p>
        </w:tc>
        <w:tc>
          <w:tcPr>
            <w:tcW w:w="1377" w:type="dxa"/>
            <w:vAlign w:val="center"/>
          </w:tcPr>
          <w:p w14:paraId="67D8A815" w14:textId="2904CA66" w:rsidR="00F72301" w:rsidRPr="004969A3" w:rsidRDefault="00AD45DE" w:rsidP="004969A3">
            <w:pPr>
              <w:spacing w:line="276" w:lineRule="auto"/>
              <w:jc w:val="center"/>
              <w:rPr>
                <w:rFonts w:ascii="Calibri" w:hAnsi="Calibri"/>
                <w:color w:val="000000"/>
              </w:rPr>
            </w:pPr>
            <w:r w:rsidRPr="004969A3">
              <w:rPr>
                <w:rFonts w:ascii="Calibri" w:hAnsi="Calibri"/>
                <w:color w:val="000000"/>
              </w:rPr>
              <w:t>83,33%</w:t>
            </w:r>
          </w:p>
        </w:tc>
        <w:tc>
          <w:tcPr>
            <w:tcW w:w="1370" w:type="dxa"/>
            <w:vAlign w:val="center"/>
          </w:tcPr>
          <w:p w14:paraId="7DB52104" w14:textId="10B9F901" w:rsidR="00F72301" w:rsidRPr="004969A3" w:rsidRDefault="00F72301" w:rsidP="004969A3">
            <w:pPr>
              <w:pStyle w:val="ListParagraph"/>
              <w:spacing w:line="276" w:lineRule="auto"/>
              <w:ind w:left="0"/>
              <w:jc w:val="center"/>
              <w:rPr>
                <w:rFonts w:ascii="Calibri" w:hAnsi="Calibri"/>
                <w:color w:val="000000"/>
              </w:rPr>
            </w:pPr>
            <w:r w:rsidRPr="004969A3">
              <w:rPr>
                <w:rFonts w:ascii="Calibri" w:hAnsi="Calibri"/>
                <w:color w:val="000000"/>
              </w:rPr>
              <w:t>87,23%</w:t>
            </w:r>
          </w:p>
        </w:tc>
        <w:tc>
          <w:tcPr>
            <w:tcW w:w="993" w:type="dxa"/>
            <w:vAlign w:val="center"/>
          </w:tcPr>
          <w:p w14:paraId="28C08C2B" w14:textId="105D1936" w:rsidR="00F72301" w:rsidRPr="004969A3" w:rsidRDefault="00D41487" w:rsidP="004969A3">
            <w:pPr>
              <w:pStyle w:val="ListParagraph"/>
              <w:spacing w:line="276" w:lineRule="auto"/>
              <w:ind w:left="0"/>
              <w:jc w:val="center"/>
              <w:rPr>
                <w:rFonts w:ascii="Calibri" w:hAnsi="Calibri"/>
              </w:rPr>
            </w:pPr>
            <w:r w:rsidRPr="004969A3">
              <w:rPr>
                <w:rFonts w:ascii="Calibri" w:hAnsi="Calibri"/>
              </w:rPr>
              <w:t>9</w:t>
            </w:r>
          </w:p>
        </w:tc>
        <w:tc>
          <w:tcPr>
            <w:tcW w:w="1338" w:type="dxa"/>
            <w:vAlign w:val="center"/>
          </w:tcPr>
          <w:p w14:paraId="7DCE0EE1" w14:textId="2E5D71C2" w:rsidR="00F72301" w:rsidRPr="004969A3" w:rsidRDefault="00AD45DE" w:rsidP="004969A3">
            <w:pPr>
              <w:spacing w:line="276" w:lineRule="auto"/>
              <w:jc w:val="center"/>
              <w:rPr>
                <w:rFonts w:ascii="Calibri" w:hAnsi="Calibri"/>
                <w:color w:val="000000"/>
              </w:rPr>
            </w:pPr>
            <w:r w:rsidRPr="004969A3">
              <w:rPr>
                <w:rFonts w:ascii="Calibri" w:hAnsi="Calibri"/>
                <w:color w:val="000000"/>
              </w:rPr>
              <w:t>75,00%</w:t>
            </w:r>
          </w:p>
        </w:tc>
        <w:tc>
          <w:tcPr>
            <w:tcW w:w="1450" w:type="dxa"/>
            <w:vAlign w:val="center"/>
          </w:tcPr>
          <w:p w14:paraId="651DD5F5" w14:textId="3E01D632" w:rsidR="00F72301" w:rsidRPr="004969A3" w:rsidRDefault="00F72301" w:rsidP="004969A3">
            <w:pPr>
              <w:pStyle w:val="ListParagraph"/>
              <w:spacing w:line="276" w:lineRule="auto"/>
              <w:ind w:left="0"/>
              <w:jc w:val="center"/>
              <w:rPr>
                <w:rFonts w:ascii="Calibri" w:hAnsi="Calibri"/>
                <w:color w:val="000000"/>
              </w:rPr>
            </w:pPr>
            <w:r w:rsidRPr="004969A3">
              <w:rPr>
                <w:rFonts w:ascii="Calibri" w:hAnsi="Calibri"/>
                <w:color w:val="000000"/>
              </w:rPr>
              <w:t>70,21%</w:t>
            </w:r>
          </w:p>
        </w:tc>
      </w:tr>
      <w:tr w:rsidR="00F72301" w:rsidRPr="004969A3" w14:paraId="03C8FFA1" w14:textId="77777777" w:rsidTr="00B40CF1">
        <w:trPr>
          <w:jc w:val="center"/>
        </w:trPr>
        <w:tc>
          <w:tcPr>
            <w:tcW w:w="1631" w:type="dxa"/>
          </w:tcPr>
          <w:p w14:paraId="2E836E66" w14:textId="719907AE" w:rsidR="00F72301" w:rsidRPr="004969A3" w:rsidRDefault="00F72301" w:rsidP="004969A3">
            <w:pPr>
              <w:pStyle w:val="ListParagraph"/>
              <w:spacing w:line="276" w:lineRule="auto"/>
              <w:ind w:left="0"/>
              <w:jc w:val="center"/>
              <w:rPr>
                <w:rFonts w:ascii="Calibri" w:hAnsi="Calibri"/>
                <w:b/>
                <w:bCs/>
              </w:rPr>
            </w:pPr>
            <w:r w:rsidRPr="004969A3">
              <w:rPr>
                <w:rFonts w:ascii="Calibri" w:eastAsia="Calibri" w:hAnsi="Calibri"/>
                <w:b/>
                <w:bCs/>
                <w:color w:val="000000"/>
                <w:lang w:val="en-US"/>
              </w:rPr>
              <w:t>2021-2023</w:t>
            </w:r>
          </w:p>
        </w:tc>
        <w:tc>
          <w:tcPr>
            <w:tcW w:w="771" w:type="dxa"/>
            <w:vAlign w:val="center"/>
          </w:tcPr>
          <w:p w14:paraId="032F0F02" w14:textId="377B294B" w:rsidR="00F72301" w:rsidRPr="004969A3" w:rsidRDefault="00AD45DE" w:rsidP="004969A3">
            <w:pPr>
              <w:pStyle w:val="ListParagraph"/>
              <w:spacing w:line="276" w:lineRule="auto"/>
              <w:ind w:left="0"/>
              <w:jc w:val="center"/>
              <w:rPr>
                <w:rFonts w:ascii="Calibri" w:hAnsi="Calibri"/>
              </w:rPr>
            </w:pPr>
            <w:r w:rsidRPr="004969A3">
              <w:rPr>
                <w:rFonts w:ascii="Calibri" w:hAnsi="Calibri"/>
              </w:rPr>
              <w:t>9</w:t>
            </w:r>
          </w:p>
        </w:tc>
        <w:tc>
          <w:tcPr>
            <w:tcW w:w="993" w:type="dxa"/>
            <w:vAlign w:val="center"/>
          </w:tcPr>
          <w:p w14:paraId="3F5F6BEF" w14:textId="0AEBF1E6" w:rsidR="00F72301" w:rsidRPr="004969A3" w:rsidRDefault="00AD45DE" w:rsidP="004969A3">
            <w:pPr>
              <w:pStyle w:val="ListParagraph"/>
              <w:spacing w:line="276" w:lineRule="auto"/>
              <w:ind w:left="0"/>
              <w:jc w:val="center"/>
              <w:rPr>
                <w:rFonts w:ascii="Calibri" w:hAnsi="Calibri"/>
              </w:rPr>
            </w:pPr>
            <w:r w:rsidRPr="004969A3">
              <w:rPr>
                <w:rFonts w:ascii="Calibri" w:hAnsi="Calibri"/>
              </w:rPr>
              <w:t>9</w:t>
            </w:r>
          </w:p>
        </w:tc>
        <w:tc>
          <w:tcPr>
            <w:tcW w:w="1377" w:type="dxa"/>
            <w:vAlign w:val="center"/>
          </w:tcPr>
          <w:p w14:paraId="4ABC901C" w14:textId="330A5BC0" w:rsidR="00F72301" w:rsidRPr="004969A3" w:rsidRDefault="00AD45DE" w:rsidP="004969A3">
            <w:pPr>
              <w:spacing w:line="276" w:lineRule="auto"/>
              <w:jc w:val="center"/>
              <w:rPr>
                <w:rFonts w:ascii="Calibri" w:hAnsi="Calibri"/>
                <w:color w:val="000000"/>
              </w:rPr>
            </w:pPr>
            <w:r w:rsidRPr="004969A3">
              <w:rPr>
                <w:rFonts w:ascii="Calibri" w:hAnsi="Calibri"/>
                <w:color w:val="000000"/>
              </w:rPr>
              <w:t>100,00%</w:t>
            </w:r>
          </w:p>
        </w:tc>
        <w:tc>
          <w:tcPr>
            <w:tcW w:w="1370" w:type="dxa"/>
            <w:vAlign w:val="center"/>
          </w:tcPr>
          <w:p w14:paraId="3EF15C50" w14:textId="2BFB75AC" w:rsidR="00F72301" w:rsidRPr="004969A3" w:rsidRDefault="00F72301" w:rsidP="004969A3">
            <w:pPr>
              <w:pStyle w:val="ListParagraph"/>
              <w:spacing w:line="276" w:lineRule="auto"/>
              <w:ind w:left="0"/>
              <w:jc w:val="center"/>
              <w:rPr>
                <w:rFonts w:ascii="Calibri" w:hAnsi="Calibri"/>
                <w:color w:val="000000"/>
              </w:rPr>
            </w:pPr>
            <w:r w:rsidRPr="004969A3">
              <w:rPr>
                <w:rFonts w:ascii="Calibri" w:hAnsi="Calibri"/>
                <w:color w:val="000000"/>
              </w:rPr>
              <w:t>98,18%</w:t>
            </w:r>
          </w:p>
        </w:tc>
        <w:tc>
          <w:tcPr>
            <w:tcW w:w="993" w:type="dxa"/>
            <w:vAlign w:val="center"/>
          </w:tcPr>
          <w:p w14:paraId="4C6F303E" w14:textId="6B6B4AA2" w:rsidR="00F72301" w:rsidRPr="004969A3" w:rsidRDefault="00803235" w:rsidP="004969A3">
            <w:pPr>
              <w:pStyle w:val="ListParagraph"/>
              <w:spacing w:line="276" w:lineRule="auto"/>
              <w:ind w:left="0"/>
              <w:jc w:val="center"/>
              <w:rPr>
                <w:rFonts w:ascii="Calibri" w:hAnsi="Calibri"/>
              </w:rPr>
            </w:pPr>
            <w:r w:rsidRPr="004969A3">
              <w:rPr>
                <w:rFonts w:ascii="Calibri" w:hAnsi="Calibri"/>
              </w:rPr>
              <w:t>7</w:t>
            </w:r>
          </w:p>
        </w:tc>
        <w:tc>
          <w:tcPr>
            <w:tcW w:w="1338" w:type="dxa"/>
            <w:vAlign w:val="center"/>
          </w:tcPr>
          <w:p w14:paraId="609AA9CA" w14:textId="6DD179E6" w:rsidR="00F72301" w:rsidRPr="004969A3" w:rsidRDefault="00AD45DE" w:rsidP="004969A3">
            <w:pPr>
              <w:spacing w:line="276" w:lineRule="auto"/>
              <w:jc w:val="center"/>
              <w:rPr>
                <w:rFonts w:ascii="Calibri" w:hAnsi="Calibri"/>
                <w:color w:val="000000"/>
              </w:rPr>
            </w:pPr>
            <w:r w:rsidRPr="004969A3">
              <w:rPr>
                <w:rFonts w:ascii="Calibri" w:hAnsi="Calibri"/>
                <w:color w:val="000000"/>
              </w:rPr>
              <w:t>77,78%</w:t>
            </w:r>
          </w:p>
        </w:tc>
        <w:tc>
          <w:tcPr>
            <w:tcW w:w="1450" w:type="dxa"/>
            <w:vAlign w:val="center"/>
          </w:tcPr>
          <w:p w14:paraId="2870A079" w14:textId="1504C4AD" w:rsidR="00F72301" w:rsidRPr="004969A3" w:rsidRDefault="00F72301" w:rsidP="004969A3">
            <w:pPr>
              <w:pStyle w:val="ListParagraph"/>
              <w:spacing w:line="276" w:lineRule="auto"/>
              <w:ind w:left="0"/>
              <w:jc w:val="center"/>
              <w:rPr>
                <w:rFonts w:ascii="Calibri" w:hAnsi="Calibri"/>
                <w:color w:val="000000"/>
              </w:rPr>
            </w:pPr>
            <w:r w:rsidRPr="004969A3">
              <w:rPr>
                <w:rFonts w:ascii="Calibri" w:hAnsi="Calibri"/>
                <w:color w:val="000000"/>
              </w:rPr>
              <w:t>74,55%</w:t>
            </w:r>
          </w:p>
        </w:tc>
      </w:tr>
      <w:tr w:rsidR="00F72301" w:rsidRPr="004969A3" w14:paraId="3BC1B488" w14:textId="77777777" w:rsidTr="009311EA">
        <w:trPr>
          <w:jc w:val="center"/>
        </w:trPr>
        <w:tc>
          <w:tcPr>
            <w:tcW w:w="1631" w:type="dxa"/>
            <w:vAlign w:val="center"/>
          </w:tcPr>
          <w:p w14:paraId="51036368" w14:textId="160D47D9" w:rsidR="00F72301" w:rsidRPr="004969A3" w:rsidRDefault="00F72301" w:rsidP="004969A3">
            <w:pPr>
              <w:pStyle w:val="ListParagraph"/>
              <w:spacing w:line="276" w:lineRule="auto"/>
              <w:ind w:left="0"/>
              <w:jc w:val="center"/>
              <w:rPr>
                <w:rFonts w:ascii="Calibri" w:hAnsi="Calibri"/>
                <w:b/>
                <w:bCs/>
              </w:rPr>
            </w:pPr>
            <w:r w:rsidRPr="004969A3">
              <w:rPr>
                <w:rFonts w:ascii="Calibri" w:eastAsia="Calibri" w:hAnsi="Calibri"/>
                <w:b/>
                <w:bCs/>
                <w:color w:val="000000"/>
                <w:lang w:val="en-US"/>
              </w:rPr>
              <w:t>2022-2024</w:t>
            </w:r>
          </w:p>
        </w:tc>
        <w:tc>
          <w:tcPr>
            <w:tcW w:w="771" w:type="dxa"/>
            <w:vAlign w:val="center"/>
          </w:tcPr>
          <w:p w14:paraId="0A097529" w14:textId="0F3B7705" w:rsidR="00F72301" w:rsidRPr="004969A3" w:rsidRDefault="00AD45DE" w:rsidP="004969A3">
            <w:pPr>
              <w:pStyle w:val="ListParagraph"/>
              <w:spacing w:line="276" w:lineRule="auto"/>
              <w:ind w:left="0"/>
              <w:jc w:val="center"/>
              <w:rPr>
                <w:rFonts w:ascii="Calibri" w:hAnsi="Calibri"/>
              </w:rPr>
            </w:pPr>
            <w:r w:rsidRPr="004969A3">
              <w:rPr>
                <w:rFonts w:ascii="Calibri" w:hAnsi="Calibri"/>
              </w:rPr>
              <w:t>10</w:t>
            </w:r>
          </w:p>
        </w:tc>
        <w:tc>
          <w:tcPr>
            <w:tcW w:w="993" w:type="dxa"/>
            <w:vAlign w:val="center"/>
          </w:tcPr>
          <w:p w14:paraId="27E05A59" w14:textId="15B78C7A" w:rsidR="00F72301" w:rsidRPr="004969A3" w:rsidRDefault="00AD45DE" w:rsidP="004969A3">
            <w:pPr>
              <w:pStyle w:val="ListParagraph"/>
              <w:spacing w:line="276" w:lineRule="auto"/>
              <w:ind w:left="0"/>
              <w:jc w:val="center"/>
              <w:rPr>
                <w:rFonts w:ascii="Calibri" w:hAnsi="Calibri"/>
              </w:rPr>
            </w:pPr>
            <w:r w:rsidRPr="004969A3">
              <w:rPr>
                <w:rFonts w:ascii="Calibri" w:hAnsi="Calibri"/>
              </w:rPr>
              <w:t>10</w:t>
            </w:r>
          </w:p>
        </w:tc>
        <w:tc>
          <w:tcPr>
            <w:tcW w:w="1377" w:type="dxa"/>
            <w:vAlign w:val="center"/>
          </w:tcPr>
          <w:p w14:paraId="64F6C180" w14:textId="0E853BBF" w:rsidR="00F72301" w:rsidRPr="004969A3" w:rsidRDefault="00AD45DE" w:rsidP="004969A3">
            <w:pPr>
              <w:spacing w:line="276" w:lineRule="auto"/>
              <w:jc w:val="center"/>
              <w:rPr>
                <w:rFonts w:ascii="Calibri" w:hAnsi="Calibri"/>
                <w:color w:val="000000"/>
              </w:rPr>
            </w:pPr>
            <w:r w:rsidRPr="004969A3">
              <w:rPr>
                <w:rFonts w:ascii="Calibri" w:hAnsi="Calibri"/>
                <w:color w:val="000000"/>
              </w:rPr>
              <w:t>100,00%</w:t>
            </w:r>
          </w:p>
        </w:tc>
        <w:tc>
          <w:tcPr>
            <w:tcW w:w="1370" w:type="dxa"/>
            <w:vAlign w:val="center"/>
          </w:tcPr>
          <w:p w14:paraId="696A3C0A" w14:textId="0255F547" w:rsidR="00F72301" w:rsidRPr="004969A3" w:rsidRDefault="00F72301" w:rsidP="004969A3">
            <w:pPr>
              <w:spacing w:line="276" w:lineRule="auto"/>
              <w:jc w:val="center"/>
              <w:rPr>
                <w:rFonts w:ascii="Calibri" w:hAnsi="Calibri"/>
                <w:color w:val="000000"/>
              </w:rPr>
            </w:pPr>
            <w:r w:rsidRPr="004969A3">
              <w:rPr>
                <w:rFonts w:ascii="Calibri" w:hAnsi="Calibri"/>
                <w:color w:val="000000"/>
              </w:rPr>
              <w:t>90,24%</w:t>
            </w:r>
          </w:p>
        </w:tc>
        <w:tc>
          <w:tcPr>
            <w:tcW w:w="993" w:type="dxa"/>
            <w:vAlign w:val="center"/>
          </w:tcPr>
          <w:p w14:paraId="2B8E4518" w14:textId="0E1B2C21" w:rsidR="00F72301" w:rsidRPr="004969A3" w:rsidRDefault="00803235" w:rsidP="004969A3">
            <w:pPr>
              <w:pStyle w:val="ListParagraph"/>
              <w:spacing w:line="276" w:lineRule="auto"/>
              <w:ind w:left="0"/>
              <w:jc w:val="center"/>
              <w:rPr>
                <w:rFonts w:ascii="Calibri" w:hAnsi="Calibri"/>
              </w:rPr>
            </w:pPr>
            <w:r w:rsidRPr="004969A3">
              <w:rPr>
                <w:rFonts w:ascii="Calibri" w:hAnsi="Calibri"/>
              </w:rPr>
              <w:t>8</w:t>
            </w:r>
          </w:p>
        </w:tc>
        <w:tc>
          <w:tcPr>
            <w:tcW w:w="1338" w:type="dxa"/>
            <w:vAlign w:val="center"/>
          </w:tcPr>
          <w:p w14:paraId="0BFD6E0F" w14:textId="08C2C9E9" w:rsidR="00F72301" w:rsidRPr="004969A3" w:rsidRDefault="00AD45DE" w:rsidP="004969A3">
            <w:pPr>
              <w:spacing w:line="276" w:lineRule="auto"/>
              <w:jc w:val="center"/>
              <w:rPr>
                <w:rFonts w:ascii="Calibri" w:hAnsi="Calibri"/>
                <w:color w:val="000000"/>
              </w:rPr>
            </w:pPr>
            <w:r w:rsidRPr="004969A3">
              <w:rPr>
                <w:rFonts w:ascii="Calibri" w:hAnsi="Calibri"/>
                <w:color w:val="000000"/>
              </w:rPr>
              <w:t>80,00%</w:t>
            </w:r>
          </w:p>
        </w:tc>
        <w:tc>
          <w:tcPr>
            <w:tcW w:w="1450" w:type="dxa"/>
            <w:vAlign w:val="center"/>
          </w:tcPr>
          <w:p w14:paraId="1473DBBE" w14:textId="4E06C289" w:rsidR="00F72301" w:rsidRPr="004969A3" w:rsidRDefault="00F72301" w:rsidP="004969A3">
            <w:pPr>
              <w:spacing w:line="276" w:lineRule="auto"/>
              <w:jc w:val="center"/>
              <w:rPr>
                <w:rFonts w:ascii="Calibri" w:hAnsi="Calibri"/>
                <w:color w:val="000000"/>
              </w:rPr>
            </w:pPr>
            <w:r w:rsidRPr="004969A3">
              <w:rPr>
                <w:rFonts w:ascii="Calibri" w:hAnsi="Calibri"/>
                <w:color w:val="000000"/>
              </w:rPr>
              <w:t>65,85%</w:t>
            </w:r>
          </w:p>
        </w:tc>
      </w:tr>
      <w:tr w:rsidR="00F72301" w:rsidRPr="004969A3" w14:paraId="0AB199F7" w14:textId="77777777" w:rsidTr="00B40CF1">
        <w:trPr>
          <w:jc w:val="center"/>
        </w:trPr>
        <w:tc>
          <w:tcPr>
            <w:tcW w:w="1631" w:type="dxa"/>
          </w:tcPr>
          <w:p w14:paraId="11379B34" w14:textId="4BCF8FC7" w:rsidR="00F72301" w:rsidRPr="004969A3" w:rsidRDefault="00F72301" w:rsidP="004969A3">
            <w:pPr>
              <w:pStyle w:val="ListParagraph"/>
              <w:spacing w:line="276" w:lineRule="auto"/>
              <w:ind w:left="0"/>
              <w:jc w:val="center"/>
              <w:rPr>
                <w:rFonts w:ascii="Calibri" w:hAnsi="Calibri"/>
                <w:b/>
                <w:bCs/>
              </w:rPr>
            </w:pPr>
            <w:r w:rsidRPr="004969A3">
              <w:rPr>
                <w:rFonts w:ascii="Calibri" w:eastAsia="Calibri" w:hAnsi="Calibri"/>
                <w:b/>
                <w:bCs/>
                <w:color w:val="000000"/>
                <w:lang w:val="en-US"/>
              </w:rPr>
              <w:t>2023-2025</w:t>
            </w:r>
          </w:p>
        </w:tc>
        <w:tc>
          <w:tcPr>
            <w:tcW w:w="771" w:type="dxa"/>
            <w:vAlign w:val="bottom"/>
          </w:tcPr>
          <w:p w14:paraId="1D49CC8B" w14:textId="161B5143" w:rsidR="00F72301" w:rsidRPr="004969A3" w:rsidRDefault="00AD45DE" w:rsidP="004969A3">
            <w:pPr>
              <w:pStyle w:val="ListParagraph"/>
              <w:spacing w:line="276" w:lineRule="auto"/>
              <w:ind w:left="0"/>
              <w:jc w:val="center"/>
              <w:rPr>
                <w:rFonts w:ascii="Calibri" w:hAnsi="Calibri"/>
              </w:rPr>
            </w:pPr>
            <w:r w:rsidRPr="004969A3">
              <w:rPr>
                <w:rFonts w:ascii="Calibri" w:hAnsi="Calibri"/>
              </w:rPr>
              <w:t>12</w:t>
            </w:r>
          </w:p>
        </w:tc>
        <w:tc>
          <w:tcPr>
            <w:tcW w:w="993" w:type="dxa"/>
            <w:vAlign w:val="bottom"/>
          </w:tcPr>
          <w:p w14:paraId="3338C23E" w14:textId="48BF19F5" w:rsidR="00F72301" w:rsidRPr="004969A3" w:rsidRDefault="00AD45DE" w:rsidP="004969A3">
            <w:pPr>
              <w:pStyle w:val="ListParagraph"/>
              <w:spacing w:line="276" w:lineRule="auto"/>
              <w:ind w:left="0"/>
              <w:jc w:val="center"/>
              <w:rPr>
                <w:rFonts w:ascii="Calibri" w:hAnsi="Calibri"/>
              </w:rPr>
            </w:pPr>
            <w:r w:rsidRPr="004969A3">
              <w:rPr>
                <w:rFonts w:ascii="Calibri" w:hAnsi="Calibri"/>
              </w:rPr>
              <w:t>12</w:t>
            </w:r>
          </w:p>
        </w:tc>
        <w:tc>
          <w:tcPr>
            <w:tcW w:w="1377" w:type="dxa"/>
            <w:vAlign w:val="bottom"/>
          </w:tcPr>
          <w:p w14:paraId="2380A4E2" w14:textId="3F16893F" w:rsidR="00F72301" w:rsidRPr="004969A3" w:rsidRDefault="00AD45DE" w:rsidP="004969A3">
            <w:pPr>
              <w:spacing w:line="276" w:lineRule="auto"/>
              <w:jc w:val="center"/>
              <w:rPr>
                <w:rFonts w:ascii="Calibri" w:hAnsi="Calibri"/>
                <w:color w:val="000000"/>
              </w:rPr>
            </w:pPr>
            <w:r w:rsidRPr="004969A3">
              <w:rPr>
                <w:rFonts w:ascii="Calibri" w:hAnsi="Calibri"/>
                <w:color w:val="000000"/>
              </w:rPr>
              <w:t>100,00%</w:t>
            </w:r>
          </w:p>
        </w:tc>
        <w:tc>
          <w:tcPr>
            <w:tcW w:w="1370" w:type="dxa"/>
            <w:vAlign w:val="bottom"/>
          </w:tcPr>
          <w:p w14:paraId="19423C35" w14:textId="175DC1DA" w:rsidR="00F72301" w:rsidRPr="004969A3" w:rsidRDefault="00F72301" w:rsidP="004969A3">
            <w:pPr>
              <w:spacing w:line="276" w:lineRule="auto"/>
              <w:jc w:val="center"/>
              <w:rPr>
                <w:rFonts w:ascii="Calibri" w:hAnsi="Calibri"/>
                <w:color w:val="000000"/>
              </w:rPr>
            </w:pPr>
            <w:r w:rsidRPr="004969A3">
              <w:rPr>
                <w:rFonts w:ascii="Calibri" w:hAnsi="Calibri"/>
                <w:color w:val="000000"/>
              </w:rPr>
              <w:t>88,37%</w:t>
            </w:r>
          </w:p>
        </w:tc>
        <w:tc>
          <w:tcPr>
            <w:tcW w:w="993" w:type="dxa"/>
            <w:vAlign w:val="center"/>
          </w:tcPr>
          <w:p w14:paraId="1D0C8962" w14:textId="4378AA75" w:rsidR="00F72301" w:rsidRPr="004969A3" w:rsidRDefault="00803235" w:rsidP="004969A3">
            <w:pPr>
              <w:pStyle w:val="ListParagraph"/>
              <w:spacing w:line="276" w:lineRule="auto"/>
              <w:ind w:left="0"/>
              <w:jc w:val="center"/>
              <w:rPr>
                <w:rFonts w:ascii="Calibri" w:hAnsi="Calibri"/>
              </w:rPr>
            </w:pPr>
            <w:r w:rsidRPr="004969A3">
              <w:rPr>
                <w:rFonts w:ascii="Calibri" w:hAnsi="Calibri"/>
              </w:rPr>
              <w:t>8</w:t>
            </w:r>
          </w:p>
        </w:tc>
        <w:tc>
          <w:tcPr>
            <w:tcW w:w="1338" w:type="dxa"/>
            <w:vAlign w:val="center"/>
          </w:tcPr>
          <w:p w14:paraId="04FF3D10" w14:textId="3DD32ED6" w:rsidR="00F72301" w:rsidRPr="004969A3" w:rsidRDefault="00AD45DE" w:rsidP="004969A3">
            <w:pPr>
              <w:spacing w:line="276" w:lineRule="auto"/>
              <w:jc w:val="center"/>
              <w:rPr>
                <w:rFonts w:ascii="Calibri" w:hAnsi="Calibri"/>
                <w:color w:val="000000"/>
              </w:rPr>
            </w:pPr>
            <w:r w:rsidRPr="004969A3">
              <w:rPr>
                <w:rFonts w:ascii="Calibri" w:hAnsi="Calibri"/>
                <w:color w:val="000000"/>
              </w:rPr>
              <w:t>66,67%</w:t>
            </w:r>
          </w:p>
        </w:tc>
        <w:tc>
          <w:tcPr>
            <w:tcW w:w="1450" w:type="dxa"/>
            <w:vAlign w:val="center"/>
          </w:tcPr>
          <w:p w14:paraId="4ED634BA" w14:textId="499A7A05" w:rsidR="00F72301" w:rsidRPr="004969A3" w:rsidRDefault="00F72301" w:rsidP="004969A3">
            <w:pPr>
              <w:spacing w:line="276" w:lineRule="auto"/>
              <w:jc w:val="center"/>
              <w:rPr>
                <w:rFonts w:ascii="Calibri" w:hAnsi="Calibri"/>
                <w:color w:val="000000"/>
              </w:rPr>
            </w:pPr>
            <w:r w:rsidRPr="004969A3">
              <w:rPr>
                <w:rFonts w:ascii="Calibri" w:hAnsi="Calibri"/>
                <w:color w:val="000000"/>
              </w:rPr>
              <w:t>65,12%</w:t>
            </w:r>
          </w:p>
        </w:tc>
      </w:tr>
      <w:tr w:rsidR="00F72301" w:rsidRPr="004969A3" w14:paraId="7C8C564D" w14:textId="77777777" w:rsidTr="00B40CF1">
        <w:trPr>
          <w:jc w:val="center"/>
        </w:trPr>
        <w:tc>
          <w:tcPr>
            <w:tcW w:w="1631" w:type="dxa"/>
          </w:tcPr>
          <w:p w14:paraId="6966E5B3" w14:textId="7592A049" w:rsidR="00F72301" w:rsidRPr="004969A3" w:rsidRDefault="00F72301" w:rsidP="004969A3">
            <w:pPr>
              <w:pStyle w:val="ListParagraph"/>
              <w:spacing w:line="276" w:lineRule="auto"/>
              <w:ind w:left="0"/>
              <w:jc w:val="center"/>
              <w:rPr>
                <w:rFonts w:ascii="Calibri" w:eastAsia="Calibri" w:hAnsi="Calibri"/>
                <w:b/>
                <w:bCs/>
                <w:color w:val="000000"/>
                <w:lang w:val="en-US"/>
              </w:rPr>
            </w:pPr>
            <w:r w:rsidRPr="004969A3">
              <w:rPr>
                <w:rFonts w:ascii="Calibri" w:eastAsia="Calibri" w:hAnsi="Calibri"/>
                <w:b/>
                <w:bCs/>
                <w:color w:val="000000"/>
                <w:lang w:val="en-US"/>
              </w:rPr>
              <w:t>2024-2026</w:t>
            </w:r>
          </w:p>
        </w:tc>
        <w:tc>
          <w:tcPr>
            <w:tcW w:w="771" w:type="dxa"/>
            <w:vAlign w:val="bottom"/>
          </w:tcPr>
          <w:p w14:paraId="2B86F6E5" w14:textId="6653B221" w:rsidR="00F72301" w:rsidRPr="004969A3" w:rsidRDefault="00AD45DE" w:rsidP="004969A3">
            <w:pPr>
              <w:pStyle w:val="ListParagraph"/>
              <w:spacing w:line="276" w:lineRule="auto"/>
              <w:ind w:left="0"/>
              <w:jc w:val="center"/>
              <w:rPr>
                <w:rFonts w:ascii="Calibri" w:hAnsi="Calibri"/>
              </w:rPr>
            </w:pPr>
            <w:r w:rsidRPr="004969A3">
              <w:rPr>
                <w:rFonts w:ascii="Calibri" w:hAnsi="Calibri"/>
              </w:rPr>
              <w:t>8</w:t>
            </w:r>
          </w:p>
        </w:tc>
        <w:tc>
          <w:tcPr>
            <w:tcW w:w="993" w:type="dxa"/>
            <w:vAlign w:val="bottom"/>
          </w:tcPr>
          <w:p w14:paraId="73BA741F" w14:textId="33E58BEF" w:rsidR="00F72301" w:rsidRPr="004969A3" w:rsidRDefault="00AD45DE" w:rsidP="004969A3">
            <w:pPr>
              <w:pStyle w:val="ListParagraph"/>
              <w:spacing w:line="276" w:lineRule="auto"/>
              <w:ind w:left="0"/>
              <w:jc w:val="center"/>
              <w:rPr>
                <w:rFonts w:ascii="Calibri" w:hAnsi="Calibri"/>
              </w:rPr>
            </w:pPr>
            <w:r w:rsidRPr="004969A3">
              <w:rPr>
                <w:rFonts w:ascii="Calibri" w:hAnsi="Calibri"/>
              </w:rPr>
              <w:t>8</w:t>
            </w:r>
          </w:p>
        </w:tc>
        <w:tc>
          <w:tcPr>
            <w:tcW w:w="1377" w:type="dxa"/>
            <w:vAlign w:val="bottom"/>
          </w:tcPr>
          <w:p w14:paraId="5305CDA9" w14:textId="6568FAA6" w:rsidR="00F72301" w:rsidRPr="004969A3" w:rsidRDefault="00AD45DE" w:rsidP="004969A3">
            <w:pPr>
              <w:spacing w:line="276" w:lineRule="auto"/>
              <w:jc w:val="center"/>
              <w:rPr>
                <w:rFonts w:ascii="Calibri" w:hAnsi="Calibri"/>
                <w:color w:val="000000"/>
              </w:rPr>
            </w:pPr>
            <w:r w:rsidRPr="004969A3">
              <w:rPr>
                <w:rFonts w:ascii="Calibri" w:hAnsi="Calibri"/>
                <w:color w:val="000000"/>
              </w:rPr>
              <w:t>100,00%</w:t>
            </w:r>
          </w:p>
        </w:tc>
        <w:tc>
          <w:tcPr>
            <w:tcW w:w="1370" w:type="dxa"/>
            <w:vAlign w:val="bottom"/>
          </w:tcPr>
          <w:p w14:paraId="20AFA4BD" w14:textId="5215259B" w:rsidR="00F72301" w:rsidRPr="004969A3" w:rsidRDefault="00F72301" w:rsidP="004969A3">
            <w:pPr>
              <w:spacing w:line="276" w:lineRule="auto"/>
              <w:jc w:val="center"/>
              <w:rPr>
                <w:rFonts w:ascii="Calibri" w:hAnsi="Calibri"/>
                <w:color w:val="000000"/>
              </w:rPr>
            </w:pPr>
            <w:r w:rsidRPr="004969A3">
              <w:rPr>
                <w:rFonts w:ascii="Calibri" w:hAnsi="Calibri"/>
                <w:color w:val="000000"/>
              </w:rPr>
              <w:t>90,91%</w:t>
            </w:r>
          </w:p>
        </w:tc>
        <w:tc>
          <w:tcPr>
            <w:tcW w:w="993" w:type="dxa"/>
            <w:vAlign w:val="center"/>
          </w:tcPr>
          <w:p w14:paraId="0D4FA00F" w14:textId="79D531D3" w:rsidR="00F72301" w:rsidRPr="004969A3" w:rsidRDefault="00F72301" w:rsidP="004969A3">
            <w:pPr>
              <w:pStyle w:val="ListParagraph"/>
              <w:spacing w:line="276" w:lineRule="auto"/>
              <w:ind w:left="0"/>
              <w:jc w:val="center"/>
              <w:rPr>
                <w:rFonts w:ascii="Calibri" w:hAnsi="Calibri"/>
              </w:rPr>
            </w:pPr>
            <w:r w:rsidRPr="004969A3">
              <w:rPr>
                <w:rFonts w:ascii="Calibri" w:hAnsi="Calibri"/>
              </w:rPr>
              <w:t>-</w:t>
            </w:r>
          </w:p>
        </w:tc>
        <w:tc>
          <w:tcPr>
            <w:tcW w:w="1338" w:type="dxa"/>
            <w:vAlign w:val="center"/>
          </w:tcPr>
          <w:p w14:paraId="42BC182C" w14:textId="02E572C1" w:rsidR="00F72301" w:rsidRPr="004969A3" w:rsidRDefault="00F72301" w:rsidP="004969A3">
            <w:pPr>
              <w:pStyle w:val="ListParagraph"/>
              <w:spacing w:line="276" w:lineRule="auto"/>
              <w:ind w:left="0"/>
              <w:jc w:val="center"/>
              <w:rPr>
                <w:rFonts w:ascii="Calibri" w:hAnsi="Calibri"/>
              </w:rPr>
            </w:pPr>
            <w:r w:rsidRPr="004969A3">
              <w:rPr>
                <w:rFonts w:ascii="Calibri" w:hAnsi="Calibri"/>
              </w:rPr>
              <w:t>-</w:t>
            </w:r>
          </w:p>
        </w:tc>
        <w:tc>
          <w:tcPr>
            <w:tcW w:w="1450" w:type="dxa"/>
            <w:vAlign w:val="center"/>
          </w:tcPr>
          <w:p w14:paraId="44F816B7" w14:textId="5615D354" w:rsidR="00F72301" w:rsidRPr="004969A3" w:rsidRDefault="00F72301" w:rsidP="004969A3">
            <w:pPr>
              <w:pStyle w:val="ListParagraph"/>
              <w:spacing w:line="276" w:lineRule="auto"/>
              <w:ind w:left="0"/>
              <w:jc w:val="center"/>
              <w:rPr>
                <w:rFonts w:ascii="Calibri" w:hAnsi="Calibri"/>
              </w:rPr>
            </w:pPr>
            <w:r w:rsidRPr="004969A3">
              <w:rPr>
                <w:rFonts w:ascii="Calibri" w:hAnsi="Calibri"/>
              </w:rPr>
              <w:t>-</w:t>
            </w:r>
          </w:p>
        </w:tc>
      </w:tr>
    </w:tbl>
    <w:p w14:paraId="5B2E42FD" w14:textId="77777777" w:rsidR="00116ECB" w:rsidRPr="004969A3" w:rsidRDefault="00116ECB" w:rsidP="004969A3">
      <w:pPr>
        <w:spacing w:line="276" w:lineRule="auto"/>
        <w:rPr>
          <w:rFonts w:ascii="Calibri" w:hAnsi="Calibri" w:cs="Calibri"/>
          <w:b/>
          <w:bCs/>
          <w:i/>
          <w:iCs/>
          <w:sz w:val="22"/>
          <w:szCs w:val="22"/>
        </w:rPr>
      </w:pPr>
      <w:r w:rsidRPr="004969A3">
        <w:rPr>
          <w:rFonts w:ascii="Calibri" w:hAnsi="Calibri" w:cs="Calibri"/>
          <w:b/>
          <w:bCs/>
          <w:i/>
          <w:iCs/>
          <w:sz w:val="22"/>
          <w:szCs w:val="22"/>
        </w:rPr>
        <w:t>*Raportat la anul I de studii.</w:t>
      </w:r>
    </w:p>
    <w:p w14:paraId="413B9200" w14:textId="6B61AE2D" w:rsidR="00116ECB" w:rsidRPr="004969A3" w:rsidRDefault="00116ECB" w:rsidP="004969A3">
      <w:pPr>
        <w:pStyle w:val="Heading5"/>
        <w:spacing w:before="0" w:after="0" w:line="276" w:lineRule="auto"/>
        <w:rPr>
          <w:rFonts w:cs="Calibri"/>
        </w:rPr>
      </w:pPr>
      <w:bookmarkStart w:id="11" w:name="_Toc214547525"/>
      <w:bookmarkStart w:id="12" w:name="_Toc216376896"/>
      <w:r w:rsidRPr="004969A3">
        <w:rPr>
          <w:rFonts w:cs="Calibri"/>
          <w:b/>
          <w:bCs w:val="0"/>
        </w:rPr>
        <w:t xml:space="preserve">Tabel </w:t>
      </w:r>
      <w:r w:rsidR="00EA6978" w:rsidRPr="004969A3">
        <w:rPr>
          <w:rFonts w:cs="Calibri"/>
          <w:b/>
          <w:bCs w:val="0"/>
        </w:rPr>
        <w:t>2</w:t>
      </w:r>
      <w:r w:rsidRPr="004969A3">
        <w:rPr>
          <w:rFonts w:cs="Calibri"/>
          <w:b/>
          <w:bCs w:val="0"/>
        </w:rPr>
        <w:t>.</w:t>
      </w:r>
      <w:r w:rsidRPr="004969A3">
        <w:rPr>
          <w:rFonts w:cs="Calibri"/>
        </w:rPr>
        <w:t xml:space="preserve"> Procentele de promovabilitate a studenților de la programul de studii universitare de </w:t>
      </w:r>
      <w:r w:rsidR="00725500" w:rsidRPr="004969A3">
        <w:rPr>
          <w:rFonts w:cs="Calibri"/>
        </w:rPr>
        <w:t>masterat</w:t>
      </w:r>
      <w:r w:rsidRPr="004969A3">
        <w:rPr>
          <w:rFonts w:cs="Calibri"/>
        </w:rPr>
        <w:t xml:space="preserve"> </w:t>
      </w:r>
      <w:bookmarkEnd w:id="11"/>
      <w:bookmarkEnd w:id="12"/>
      <w:r w:rsidR="00AD45DE" w:rsidRPr="004969A3">
        <w:rPr>
          <w:rFonts w:cs="Calibri"/>
        </w:rPr>
        <w:t>Artele spectacolului de teatru</w:t>
      </w:r>
    </w:p>
    <w:p w14:paraId="255CD228" w14:textId="77777777" w:rsidR="00116ECB" w:rsidRPr="004969A3" w:rsidRDefault="00116ECB" w:rsidP="004969A3">
      <w:pPr>
        <w:spacing w:line="276" w:lineRule="auto"/>
        <w:ind w:firstLine="720"/>
        <w:jc w:val="both"/>
        <w:rPr>
          <w:rFonts w:ascii="Calibri" w:hAnsi="Calibri" w:cs="Calibri"/>
          <w:sz w:val="20"/>
          <w:szCs w:val="20"/>
          <w:highlight w:val="yellow"/>
        </w:rPr>
      </w:pPr>
    </w:p>
    <w:bookmarkEnd w:id="2"/>
    <w:bookmarkEnd w:id="3"/>
    <w:p w14:paraId="2605776A" w14:textId="19766EC8" w:rsidR="00803235" w:rsidRPr="004969A3" w:rsidRDefault="00803235" w:rsidP="004969A3">
      <w:pPr>
        <w:spacing w:line="276" w:lineRule="auto"/>
        <w:ind w:firstLine="720"/>
        <w:jc w:val="both"/>
        <w:rPr>
          <w:rFonts w:ascii="Calibri" w:hAnsi="Calibri" w:cs="Calibri"/>
        </w:rPr>
      </w:pPr>
      <w:r w:rsidRPr="004969A3">
        <w:rPr>
          <w:rFonts w:ascii="Calibri" w:hAnsi="Calibri" w:cs="Calibri"/>
        </w:rPr>
        <w:t>Analiza acestor datelor evidențiază un nivel de promovabilitate remarcabil, unde procentele se situează predominant în intervalul 83,33% - 100%. În ceea ce privește anul II, se observă o variație mai mare. Este de menționat că promovabilitatea în anul II, raportată la nivelul facultății se menține la un nivel foarte bun, variind între 84,91% și 91,96% în perioada analizată.</w:t>
      </w:r>
    </w:p>
    <w:p w14:paraId="5D7A8056" w14:textId="3EE0AF6E" w:rsidR="00803235" w:rsidRPr="004969A3" w:rsidRDefault="00803235" w:rsidP="004969A3">
      <w:pPr>
        <w:spacing w:line="276" w:lineRule="auto"/>
        <w:ind w:firstLine="720"/>
        <w:jc w:val="both"/>
        <w:rPr>
          <w:rFonts w:ascii="Calibri" w:hAnsi="Calibri" w:cs="Calibri"/>
        </w:rPr>
      </w:pPr>
      <w:r w:rsidRPr="004969A3">
        <w:rPr>
          <w:rFonts w:ascii="Calibri" w:hAnsi="Calibri" w:cs="Calibri"/>
        </w:rPr>
        <w:t>Absolvenții cu examen de finalizare promovat în promoția curentă demonstrează o performanță remarcabilă, cu procentaje între 66,67% și 80,00%, atingând cota maximă în 2022-2023. Promoțiile din 2018-2020 și 2023-2025 au înregistrat 72,73% și, respectiv, 66,67%.</w:t>
      </w:r>
    </w:p>
    <w:p w14:paraId="1CEA75F0" w14:textId="77777777" w:rsidR="00A330BB" w:rsidRPr="004969A3" w:rsidRDefault="00A330BB" w:rsidP="004969A3">
      <w:pPr>
        <w:spacing w:line="276" w:lineRule="auto"/>
        <w:rPr>
          <w:rFonts w:ascii="Calibri" w:hAnsi="Calibri" w:cs="Calibri"/>
          <w:sz w:val="20"/>
          <w:szCs w:val="20"/>
          <w:lang w:val="ro-RO" w:eastAsia="ro-RO"/>
        </w:rPr>
      </w:pPr>
    </w:p>
    <w:p w14:paraId="0AB6D89F" w14:textId="44E8DA91" w:rsidR="00A330BB" w:rsidRPr="004969A3" w:rsidRDefault="00A330BB" w:rsidP="004969A3">
      <w:pPr>
        <w:pStyle w:val="Heading2"/>
        <w:numPr>
          <w:ilvl w:val="1"/>
          <w:numId w:val="29"/>
        </w:numPr>
        <w:spacing w:line="276" w:lineRule="auto"/>
        <w:ind w:hanging="513"/>
        <w:rPr>
          <w:rFonts w:cs="Calibri"/>
        </w:rPr>
      </w:pPr>
      <w:bookmarkStart w:id="13" w:name="_Toc215043618"/>
      <w:bookmarkStart w:id="14" w:name="_Toc215050901"/>
      <w:r w:rsidRPr="004969A3">
        <w:rPr>
          <w:rFonts w:cs="Calibri"/>
        </w:rPr>
        <w:t>Evoluția procentului de studenți înmatriculați pe locuri cu taxă</w:t>
      </w:r>
      <w:bookmarkEnd w:id="13"/>
      <w:bookmarkEnd w:id="14"/>
    </w:p>
    <w:p w14:paraId="14E6652C" w14:textId="77777777" w:rsidR="00A330BB" w:rsidRPr="004969A3" w:rsidRDefault="00A330BB" w:rsidP="004969A3">
      <w:pPr>
        <w:spacing w:line="276" w:lineRule="auto"/>
        <w:jc w:val="center"/>
        <w:rPr>
          <w:rFonts w:ascii="Calibri" w:hAnsi="Calibri" w:cs="Calibri"/>
        </w:rPr>
      </w:pPr>
      <w:r w:rsidRPr="004969A3">
        <w:rPr>
          <w:rFonts w:ascii="Calibri" w:hAnsi="Calibri" w:cs="Calibri"/>
          <w:noProof/>
        </w:rPr>
        <w:drawing>
          <wp:inline distT="0" distB="0" distL="0" distR="0" wp14:anchorId="2C11FD05" wp14:editId="31D7630B">
            <wp:extent cx="5894962" cy="2996119"/>
            <wp:effectExtent l="0" t="0" r="10795" b="13970"/>
            <wp:docPr id="42081475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36D6EF" w14:textId="470C2C28" w:rsidR="005C7152" w:rsidRPr="004969A3" w:rsidRDefault="00A330BB" w:rsidP="004969A3">
      <w:pPr>
        <w:spacing w:line="276" w:lineRule="auto"/>
        <w:rPr>
          <w:rFonts w:ascii="Calibri" w:hAnsi="Calibri" w:cs="Calibri"/>
          <w:b/>
          <w:bCs/>
          <w:i/>
          <w:iCs/>
          <w:sz w:val="22"/>
          <w:szCs w:val="22"/>
        </w:rPr>
      </w:pPr>
      <w:r w:rsidRPr="004969A3">
        <w:rPr>
          <w:rFonts w:ascii="Calibri" w:hAnsi="Calibri" w:cs="Calibri"/>
          <w:b/>
          <w:bCs/>
          <w:i/>
          <w:iCs/>
          <w:sz w:val="22"/>
          <w:szCs w:val="22"/>
        </w:rPr>
        <w:t>*Sunt cuprinși toți studenții înmatriculați, inclusiv reînmatriculați, admiși în an superior etc.</w:t>
      </w:r>
    </w:p>
    <w:sectPr w:rsidR="005C7152" w:rsidRPr="004969A3" w:rsidSect="00BF18FB">
      <w:headerReference w:type="default" r:id="rId11"/>
      <w:footerReference w:type="even" r:id="rId12"/>
      <w:footerReference w:type="default" r:id="rId13"/>
      <w:pgSz w:w="11906" w:h="16838" w:code="9"/>
      <w:pgMar w:top="1985" w:right="1134" w:bottom="1418" w:left="1418" w:header="28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761A" w14:textId="77777777" w:rsidR="00C74B96" w:rsidRDefault="00C74B96" w:rsidP="003E226A">
      <w:r>
        <w:separator/>
      </w:r>
    </w:p>
  </w:endnote>
  <w:endnote w:type="continuationSeparator" w:id="0">
    <w:p w14:paraId="5F654ABB" w14:textId="77777777" w:rsidR="00C74B96" w:rsidRDefault="00C74B96" w:rsidP="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070603"/>
      <w:docPartObj>
        <w:docPartGallery w:val="Page Numbers (Bottom of Page)"/>
        <w:docPartUnique/>
      </w:docPartObj>
    </w:sdtPr>
    <w:sdtContent>
      <w:p w14:paraId="5130FAF0" w14:textId="2B4E78C4" w:rsidR="00C11373" w:rsidRDefault="00C11373" w:rsidP="005723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05E50C" w14:textId="77777777" w:rsidR="00C11373" w:rsidRDefault="00C1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743458677"/>
      <w:docPartObj>
        <w:docPartGallery w:val="Page Numbers (Bottom of Page)"/>
        <w:docPartUnique/>
      </w:docPartObj>
    </w:sdtPr>
    <w:sdtContent>
      <w:p w14:paraId="3DBF04EF" w14:textId="77777777" w:rsidR="00C11373" w:rsidRPr="00C11373" w:rsidRDefault="00C11373" w:rsidP="00C11373">
        <w:pPr>
          <w:pStyle w:val="Footer"/>
          <w:framePr w:wrap="none" w:vAnchor="text" w:hAnchor="margin" w:xAlign="center" w:y="123"/>
          <w:rPr>
            <w:rStyle w:val="PageNumber"/>
            <w:sz w:val="21"/>
            <w:szCs w:val="21"/>
          </w:rPr>
        </w:pPr>
        <w:r w:rsidRPr="00C11373">
          <w:rPr>
            <w:rStyle w:val="PageNumber"/>
            <w:rFonts w:ascii="Calibri" w:hAnsi="Calibri" w:cs="Calibri"/>
            <w:sz w:val="21"/>
            <w:szCs w:val="21"/>
          </w:rPr>
          <w:fldChar w:fldCharType="begin"/>
        </w:r>
        <w:r w:rsidRPr="00C11373">
          <w:rPr>
            <w:rStyle w:val="PageNumber"/>
            <w:rFonts w:ascii="Calibri" w:hAnsi="Calibri" w:cs="Calibri"/>
            <w:sz w:val="21"/>
            <w:szCs w:val="21"/>
          </w:rPr>
          <w:instrText xml:space="preserve"> PAGE </w:instrText>
        </w:r>
        <w:r w:rsidRPr="00C11373">
          <w:rPr>
            <w:rStyle w:val="PageNumber"/>
            <w:rFonts w:ascii="Calibri" w:hAnsi="Calibri" w:cs="Calibri"/>
            <w:sz w:val="21"/>
            <w:szCs w:val="21"/>
          </w:rPr>
          <w:fldChar w:fldCharType="separate"/>
        </w:r>
        <w:r w:rsidRPr="00C11373">
          <w:rPr>
            <w:rStyle w:val="PageNumber"/>
            <w:rFonts w:ascii="Calibri" w:hAnsi="Calibri" w:cs="Calibri"/>
            <w:noProof/>
            <w:sz w:val="21"/>
            <w:szCs w:val="21"/>
          </w:rPr>
          <w:t>19</w:t>
        </w:r>
        <w:r w:rsidRPr="00C11373">
          <w:rPr>
            <w:rStyle w:val="PageNumber"/>
            <w:rFonts w:ascii="Calibri" w:hAnsi="Calibri" w:cs="Calibri"/>
            <w:sz w:val="21"/>
            <w:szCs w:val="21"/>
          </w:rPr>
          <w:fldChar w:fldCharType="end"/>
        </w:r>
      </w:p>
    </w:sdtContent>
  </w:sdt>
  <w:p w14:paraId="035ED7C4" w14:textId="49D0AD1B" w:rsidR="00DB40F7" w:rsidRPr="00F85CC7" w:rsidRDefault="008F037D" w:rsidP="00DB40F7">
    <w:pPr>
      <w:ind w:left="-426" w:right="-158"/>
      <w:jc w:val="right"/>
      <w:rPr>
        <w:rFonts w:ascii="Arial Narrow" w:hAnsi="Arial Narrow" w:cs="Cambria"/>
        <w:color w:val="FFFFFF" w:themeColor="background1"/>
        <w:sz w:val="22"/>
        <w:szCs w:val="20"/>
        <w:lang w:val="en-US"/>
      </w:rPr>
    </w:pPr>
    <w:r>
      <w:rPr>
        <w:rFonts w:ascii="Arial Narrow" w:hAnsi="Arial Narrow" w:cs="Cambria"/>
        <w:noProof/>
        <w:color w:val="548DD4"/>
        <w:sz w:val="22"/>
        <w:szCs w:val="20"/>
        <w:lang w:val="en-US"/>
      </w:rPr>
      <mc:AlternateContent>
        <mc:Choice Requires="wps">
          <w:drawing>
            <wp:anchor distT="0" distB="0" distL="114300" distR="114300" simplePos="0" relativeHeight="251656192" behindDoc="0" locked="0" layoutInCell="1" allowOverlap="1" wp14:anchorId="34D4DCE0" wp14:editId="1B921B97">
              <wp:simplePos x="0" y="0"/>
              <wp:positionH relativeFrom="margin">
                <wp:posOffset>-866563</wp:posOffset>
              </wp:positionH>
              <wp:positionV relativeFrom="paragraph">
                <wp:posOffset>241512</wp:posOffset>
              </wp:positionV>
              <wp:extent cx="7534134" cy="723265"/>
              <wp:effectExtent l="0" t="0" r="10160" b="133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134" cy="723265"/>
                      </a:xfrm>
                      <a:prstGeom prst="rect">
                        <a:avLst/>
                      </a:prstGeom>
                      <a:solidFill>
                        <a:srgbClr val="FFFFFF"/>
                      </a:solidFill>
                      <a:ln w="9525">
                        <a:solidFill>
                          <a:schemeClr val="bg1">
                            <a:lumMod val="100000"/>
                            <a:lumOff val="0"/>
                          </a:schemeClr>
                        </a:solidFill>
                        <a:miter lim="800000"/>
                        <a:headEnd/>
                        <a:tailEnd/>
                      </a:ln>
                    </wps:spPr>
                    <wps:txbx>
                      <w:txbxContent>
                        <w:p w14:paraId="0DEE881A" w14:textId="747AC045" w:rsidR="00C80177" w:rsidRPr="008F037D" w:rsidRDefault="0036421A" w:rsidP="00F453B5">
                          <w:pPr>
                            <w:ind w:left="-426" w:right="-158"/>
                            <w:jc w:val="center"/>
                            <w:rPr>
                              <w:rFonts w:ascii="Calibri" w:hAnsi="Calibri" w:cs="Calibri"/>
                              <w:color w:val="A6A6A6" w:themeColor="background1" w:themeShade="A6"/>
                              <w:sz w:val="20"/>
                              <w:szCs w:val="20"/>
                              <w:shd w:val="clear" w:color="auto" w:fill="FFFFFF"/>
                            </w:rPr>
                          </w:pPr>
                          <w:r w:rsidRPr="008F037D">
                            <w:rPr>
                              <w:rFonts w:ascii="Calibri" w:hAnsi="Calibri" w:cs="Calibri"/>
                              <w:color w:val="A6A6A6" w:themeColor="background1" w:themeShade="A6"/>
                              <w:sz w:val="20"/>
                              <w:szCs w:val="20"/>
                              <w:shd w:val="clear" w:color="auto" w:fill="FFFFFF"/>
                            </w:rPr>
                            <w:t>Bd. Vasile Pârvan nr. 4, cod poștal 300223, Timișoara, jud. Timiș, România</w:t>
                          </w:r>
                          <w:r w:rsidRPr="008F037D">
                            <w:rPr>
                              <w:rFonts w:ascii="Calibri" w:hAnsi="Calibri" w:cs="Calibri"/>
                              <w:color w:val="A6A6A6" w:themeColor="background1" w:themeShade="A6"/>
                              <w:sz w:val="20"/>
                              <w:szCs w:val="20"/>
                            </w:rPr>
                            <w:br/>
                            <w:t xml:space="preserve">Număr de </w:t>
                          </w:r>
                          <w:r w:rsidRPr="008F037D">
                            <w:rPr>
                              <w:rFonts w:ascii="Calibri" w:hAnsi="Calibri" w:cs="Calibri"/>
                              <w:color w:val="A6A6A6" w:themeColor="background1" w:themeShade="A6"/>
                              <w:sz w:val="20"/>
                              <w:szCs w:val="20"/>
                              <w:shd w:val="clear" w:color="auto" w:fill="FFFFFF"/>
                            </w:rPr>
                            <w:t>t</w:t>
                          </w:r>
                          <w:r w:rsidR="007675A4" w:rsidRPr="008F037D">
                            <w:rPr>
                              <w:rFonts w:ascii="Calibri" w:hAnsi="Calibri" w:cs="Calibri"/>
                              <w:color w:val="A6A6A6" w:themeColor="background1" w:themeShade="A6"/>
                              <w:sz w:val="20"/>
                              <w:szCs w:val="20"/>
                              <w:shd w:val="clear" w:color="auto" w:fill="FFFFFF"/>
                            </w:rPr>
                            <w:t>el</w:t>
                          </w:r>
                          <w:r w:rsidRPr="008F037D">
                            <w:rPr>
                              <w:rFonts w:ascii="Calibri" w:hAnsi="Calibri" w:cs="Calibri"/>
                              <w:color w:val="A6A6A6" w:themeColor="background1" w:themeShade="A6"/>
                              <w:sz w:val="20"/>
                              <w:szCs w:val="20"/>
                              <w:shd w:val="clear" w:color="auto" w:fill="FFFFFF"/>
                            </w:rPr>
                            <w:t>efon</w:t>
                          </w:r>
                          <w:r w:rsidR="007675A4" w:rsidRPr="008F037D">
                            <w:rPr>
                              <w:rFonts w:ascii="Calibri" w:hAnsi="Calibri" w:cs="Calibri"/>
                              <w:color w:val="A6A6A6" w:themeColor="background1" w:themeShade="A6"/>
                              <w:sz w:val="20"/>
                              <w:szCs w:val="20"/>
                              <w:shd w:val="clear" w:color="auto" w:fill="FFFFFF"/>
                            </w:rPr>
                            <w:t>: +40-(0)256-592.</w:t>
                          </w:r>
                          <w:r w:rsidR="00F86190" w:rsidRPr="008F037D">
                            <w:rPr>
                              <w:rFonts w:ascii="Calibri" w:hAnsi="Calibri" w:cs="Calibri"/>
                              <w:color w:val="A6A6A6" w:themeColor="background1" w:themeShade="A6"/>
                              <w:sz w:val="20"/>
                              <w:szCs w:val="20"/>
                              <w:shd w:val="clear" w:color="auto" w:fill="FFFFFF"/>
                            </w:rPr>
                            <w:t>697</w:t>
                          </w:r>
                        </w:p>
                        <w:p w14:paraId="12E80CD6" w14:textId="7E39F1B9" w:rsidR="00831232" w:rsidRPr="008F037D" w:rsidRDefault="0036421A" w:rsidP="00F453B5">
                          <w:pPr>
                            <w:ind w:left="-426" w:right="-158"/>
                            <w:jc w:val="center"/>
                            <w:rPr>
                              <w:rFonts w:ascii="Calibri" w:hAnsi="Calibri" w:cs="Calibri"/>
                              <w:color w:val="A6A6A6" w:themeColor="background1" w:themeShade="A6"/>
                              <w:sz w:val="20"/>
                              <w:szCs w:val="20"/>
                            </w:rPr>
                          </w:pPr>
                          <w:r w:rsidRPr="008F037D">
                            <w:rPr>
                              <w:rFonts w:ascii="Calibri" w:hAnsi="Calibri" w:cs="Calibri"/>
                              <w:color w:val="A6A6A6" w:themeColor="background1" w:themeShade="A6"/>
                              <w:sz w:val="20"/>
                              <w:szCs w:val="20"/>
                            </w:rPr>
                            <w:t>Adresă de e-</w:t>
                          </w:r>
                          <w:r w:rsidR="00F453B5" w:rsidRPr="008F037D">
                            <w:rPr>
                              <w:rFonts w:ascii="Calibri" w:hAnsi="Calibri" w:cs="Calibri"/>
                              <w:color w:val="A6A6A6" w:themeColor="background1" w:themeShade="A6"/>
                              <w:sz w:val="20"/>
                              <w:szCs w:val="20"/>
                            </w:rPr>
                            <w:t>mail</w:t>
                          </w:r>
                          <w:r w:rsidR="005958A0" w:rsidRPr="008F037D">
                            <w:rPr>
                              <w:rFonts w:ascii="Calibri" w:hAnsi="Calibri" w:cs="Calibri"/>
                              <w:color w:val="A6A6A6" w:themeColor="background1" w:themeShade="A6"/>
                              <w:sz w:val="20"/>
                              <w:szCs w:val="20"/>
                            </w:rPr>
                            <w:t>:</w:t>
                          </w:r>
                          <w:r w:rsidR="00F86190" w:rsidRPr="008F037D">
                            <w:rPr>
                              <w:rFonts w:ascii="Calibri" w:hAnsi="Calibri" w:cs="Calibri"/>
                              <w:color w:val="A6A6A6" w:themeColor="background1" w:themeShade="A6"/>
                              <w:sz w:val="20"/>
                              <w:szCs w:val="20"/>
                            </w:rPr>
                            <w:t xml:space="preserve"> </w:t>
                          </w:r>
                          <w:hyperlink r:id="rId1" w:history="1">
                            <w:r w:rsidR="00F86190" w:rsidRPr="008F037D">
                              <w:rPr>
                                <w:rStyle w:val="Hyperlink"/>
                                <w:rFonts w:ascii="Calibri" w:hAnsi="Calibri" w:cs="Calibri"/>
                                <w:sz w:val="20"/>
                                <w:szCs w:val="20"/>
                              </w:rPr>
                              <w:t>edu@e-uvt.ro</w:t>
                            </w:r>
                          </w:hyperlink>
                          <w:r w:rsidR="00F86190" w:rsidRPr="008F037D">
                            <w:rPr>
                              <w:rFonts w:ascii="Calibri" w:hAnsi="Calibri" w:cs="Calibri"/>
                              <w:color w:val="A6A6A6" w:themeColor="background1" w:themeShade="A6"/>
                              <w:sz w:val="20"/>
                              <w:szCs w:val="20"/>
                            </w:rPr>
                            <w:t xml:space="preserve"> </w:t>
                          </w:r>
                        </w:p>
                        <w:p w14:paraId="6B413AD7" w14:textId="789FD295" w:rsidR="005958A0" w:rsidRPr="008F037D" w:rsidRDefault="0036421A" w:rsidP="00F453B5">
                          <w:pPr>
                            <w:ind w:left="-426" w:right="-158"/>
                            <w:jc w:val="center"/>
                            <w:rPr>
                              <w:rFonts w:ascii="Calibri" w:hAnsi="Calibri" w:cs="Calibri"/>
                              <w:color w:val="A6A6A6" w:themeColor="background1" w:themeShade="A6"/>
                              <w:sz w:val="20"/>
                              <w:szCs w:val="20"/>
                              <w:lang w:val="en-US"/>
                            </w:rPr>
                          </w:pPr>
                          <w:r w:rsidRPr="008F037D">
                            <w:rPr>
                              <w:rFonts w:ascii="Calibri" w:hAnsi="Calibri" w:cs="Calibri"/>
                              <w:color w:val="A6A6A6" w:themeColor="background1" w:themeShade="A6"/>
                              <w:sz w:val="20"/>
                              <w:szCs w:val="20"/>
                              <w:shd w:val="clear" w:color="auto" w:fill="FFFFFF"/>
                            </w:rPr>
                            <w:t xml:space="preserve">Website: </w:t>
                          </w:r>
                          <w:hyperlink r:id="rId2" w:history="1">
                            <w:r w:rsidRPr="008F037D">
                              <w:rPr>
                                <w:rStyle w:val="Hyperlink"/>
                                <w:rFonts w:ascii="Calibri" w:hAnsi="Calibri" w:cs="Calibri"/>
                                <w:sz w:val="20"/>
                                <w:szCs w:val="20"/>
                                <w:shd w:val="clear" w:color="auto" w:fill="FFFFFF"/>
                              </w:rPr>
                              <w:t>www.uvt.ro</w:t>
                            </w:r>
                          </w:hyperlink>
                          <w:r w:rsidRPr="008F037D">
                            <w:rPr>
                              <w:rFonts w:ascii="Calibri" w:hAnsi="Calibri" w:cs="Calibri"/>
                              <w:color w:val="A6A6A6" w:themeColor="background1" w:themeShade="A6"/>
                              <w:sz w:val="20"/>
                              <w:szCs w:val="20"/>
                              <w:shd w:val="clear" w:color="auto" w:fill="FFFFFF"/>
                            </w:rPr>
                            <w:t xml:space="preserve"> </w:t>
                          </w:r>
                        </w:p>
                        <w:p w14:paraId="407B46C9" w14:textId="77777777" w:rsidR="00F85CC7" w:rsidRPr="008F037D" w:rsidRDefault="00F85CC7" w:rsidP="00F453B5">
                          <w:pPr>
                            <w:ind w:left="-426" w:right="-158"/>
                            <w:jc w:val="center"/>
                            <w:rPr>
                              <w:rFonts w:ascii="Calibri" w:hAnsi="Calibri" w:cs="Calibri"/>
                              <w:color w:val="548DD4" w:themeColor="text2" w:themeTint="99"/>
                              <w:sz w:val="20"/>
                              <w:szCs w:val="20"/>
                              <w:lang w:val="en-US"/>
                            </w:rPr>
                          </w:pPr>
                          <w:r w:rsidRPr="008F037D">
                            <w:rPr>
                              <w:rFonts w:ascii="Calibri" w:hAnsi="Calibri" w:cs="Calibri"/>
                              <w:color w:val="FFFFFF" w:themeColor="background1"/>
                              <w:sz w:val="20"/>
                              <w:szCs w:val="20"/>
                              <w:lang w:val="en-US"/>
                            </w:rPr>
                            <w:t>.</w:t>
                          </w:r>
                        </w:p>
                        <w:p w14:paraId="54577073" w14:textId="77777777" w:rsidR="00F85CC7" w:rsidRPr="008F037D" w:rsidRDefault="00F85CC7">
                          <w:pPr>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4DCE0" id="_x0000_t202" coordsize="21600,21600" o:spt="202" path="m,l,21600r21600,l21600,xe">
              <v:stroke joinstyle="miter"/>
              <v:path gradientshapeok="t" o:connecttype="rect"/>
            </v:shapetype>
            <v:shape id="Text Box 3" o:spid="_x0000_s1027" type="#_x0000_t202" style="position:absolute;left:0;text-align:left;margin-left:-68.25pt;margin-top:19pt;width:593.25pt;height:56.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" strokecolor="white [3212]">
              <v:textbox>
                <w:txbxContent>
                  <w:p w14:paraId="0DEE881A" w14:textId="747AC045" w:rsidR="00C80177" w:rsidRPr="008F037D" w:rsidRDefault="0036421A" w:rsidP="00F453B5">
                    <w:pPr>
                      <w:ind w:left="-426" w:right="-158"/>
                      <w:jc w:val="center"/>
                      <w:rPr>
                        <w:rFonts w:ascii="Calibri" w:hAnsi="Calibri" w:cs="Calibri"/>
                        <w:color w:val="A6A6A6" w:themeColor="background1" w:themeShade="A6"/>
                        <w:sz w:val="20"/>
                        <w:szCs w:val="20"/>
                        <w:shd w:val="clear" w:color="auto" w:fill="FFFFFF"/>
                      </w:rPr>
                    </w:pPr>
                    <w:r w:rsidRPr="008F037D">
                      <w:rPr>
                        <w:rFonts w:ascii="Calibri" w:hAnsi="Calibri" w:cs="Calibri"/>
                        <w:color w:val="A6A6A6" w:themeColor="background1" w:themeShade="A6"/>
                        <w:sz w:val="20"/>
                        <w:szCs w:val="20"/>
                        <w:shd w:val="clear" w:color="auto" w:fill="FFFFFF"/>
                      </w:rPr>
                      <w:t>Bd. Vasile Pârvan nr. 4, cod poștal 300223, Timișoara, jud. Timiș, România</w:t>
                    </w:r>
                    <w:r w:rsidRPr="008F037D">
                      <w:rPr>
                        <w:rFonts w:ascii="Calibri" w:hAnsi="Calibri" w:cs="Calibri"/>
                        <w:color w:val="A6A6A6" w:themeColor="background1" w:themeShade="A6"/>
                        <w:sz w:val="20"/>
                        <w:szCs w:val="20"/>
                      </w:rPr>
                      <w:br/>
                      <w:t xml:space="preserve">Număr de </w:t>
                    </w:r>
                    <w:r w:rsidRPr="008F037D">
                      <w:rPr>
                        <w:rFonts w:ascii="Calibri" w:hAnsi="Calibri" w:cs="Calibri"/>
                        <w:color w:val="A6A6A6" w:themeColor="background1" w:themeShade="A6"/>
                        <w:sz w:val="20"/>
                        <w:szCs w:val="20"/>
                        <w:shd w:val="clear" w:color="auto" w:fill="FFFFFF"/>
                      </w:rPr>
                      <w:t>t</w:t>
                    </w:r>
                    <w:r w:rsidR="007675A4" w:rsidRPr="008F037D">
                      <w:rPr>
                        <w:rFonts w:ascii="Calibri" w:hAnsi="Calibri" w:cs="Calibri"/>
                        <w:color w:val="A6A6A6" w:themeColor="background1" w:themeShade="A6"/>
                        <w:sz w:val="20"/>
                        <w:szCs w:val="20"/>
                        <w:shd w:val="clear" w:color="auto" w:fill="FFFFFF"/>
                      </w:rPr>
                      <w:t>el</w:t>
                    </w:r>
                    <w:r w:rsidRPr="008F037D">
                      <w:rPr>
                        <w:rFonts w:ascii="Calibri" w:hAnsi="Calibri" w:cs="Calibri"/>
                        <w:color w:val="A6A6A6" w:themeColor="background1" w:themeShade="A6"/>
                        <w:sz w:val="20"/>
                        <w:szCs w:val="20"/>
                        <w:shd w:val="clear" w:color="auto" w:fill="FFFFFF"/>
                      </w:rPr>
                      <w:t>efon</w:t>
                    </w:r>
                    <w:r w:rsidR="007675A4" w:rsidRPr="008F037D">
                      <w:rPr>
                        <w:rFonts w:ascii="Calibri" w:hAnsi="Calibri" w:cs="Calibri"/>
                        <w:color w:val="A6A6A6" w:themeColor="background1" w:themeShade="A6"/>
                        <w:sz w:val="20"/>
                        <w:szCs w:val="20"/>
                        <w:shd w:val="clear" w:color="auto" w:fill="FFFFFF"/>
                      </w:rPr>
                      <w:t>: +40-(0)256-592.</w:t>
                    </w:r>
                    <w:r w:rsidR="00F86190" w:rsidRPr="008F037D">
                      <w:rPr>
                        <w:rFonts w:ascii="Calibri" w:hAnsi="Calibri" w:cs="Calibri"/>
                        <w:color w:val="A6A6A6" w:themeColor="background1" w:themeShade="A6"/>
                        <w:sz w:val="20"/>
                        <w:szCs w:val="20"/>
                        <w:shd w:val="clear" w:color="auto" w:fill="FFFFFF"/>
                      </w:rPr>
                      <w:t>697</w:t>
                    </w:r>
                  </w:p>
                  <w:p w14:paraId="12E80CD6" w14:textId="7E39F1B9" w:rsidR="00831232" w:rsidRPr="008F037D" w:rsidRDefault="0036421A" w:rsidP="00F453B5">
                    <w:pPr>
                      <w:ind w:left="-426" w:right="-158"/>
                      <w:jc w:val="center"/>
                      <w:rPr>
                        <w:rFonts w:ascii="Calibri" w:hAnsi="Calibri" w:cs="Calibri"/>
                        <w:color w:val="A6A6A6" w:themeColor="background1" w:themeShade="A6"/>
                        <w:sz w:val="20"/>
                        <w:szCs w:val="20"/>
                      </w:rPr>
                    </w:pPr>
                    <w:r w:rsidRPr="008F037D">
                      <w:rPr>
                        <w:rFonts w:ascii="Calibri" w:hAnsi="Calibri" w:cs="Calibri"/>
                        <w:color w:val="A6A6A6" w:themeColor="background1" w:themeShade="A6"/>
                        <w:sz w:val="20"/>
                        <w:szCs w:val="20"/>
                      </w:rPr>
                      <w:t>Adresă de e-</w:t>
                    </w:r>
                    <w:r w:rsidR="00F453B5" w:rsidRPr="008F037D">
                      <w:rPr>
                        <w:rFonts w:ascii="Calibri" w:hAnsi="Calibri" w:cs="Calibri"/>
                        <w:color w:val="A6A6A6" w:themeColor="background1" w:themeShade="A6"/>
                        <w:sz w:val="20"/>
                        <w:szCs w:val="20"/>
                      </w:rPr>
                      <w:t>mail</w:t>
                    </w:r>
                    <w:r w:rsidR="005958A0" w:rsidRPr="008F037D">
                      <w:rPr>
                        <w:rFonts w:ascii="Calibri" w:hAnsi="Calibri" w:cs="Calibri"/>
                        <w:color w:val="A6A6A6" w:themeColor="background1" w:themeShade="A6"/>
                        <w:sz w:val="20"/>
                        <w:szCs w:val="20"/>
                      </w:rPr>
                      <w:t>:</w:t>
                    </w:r>
                    <w:r w:rsidR="00F86190" w:rsidRPr="008F037D">
                      <w:rPr>
                        <w:rFonts w:ascii="Calibri" w:hAnsi="Calibri" w:cs="Calibri"/>
                        <w:color w:val="A6A6A6" w:themeColor="background1" w:themeShade="A6"/>
                        <w:sz w:val="20"/>
                        <w:szCs w:val="20"/>
                      </w:rPr>
                      <w:t xml:space="preserve"> </w:t>
                    </w:r>
                    <w:hyperlink r:id="rId3" w:history="1">
                      <w:r w:rsidR="00F86190" w:rsidRPr="008F037D">
                        <w:rPr>
                          <w:rStyle w:val="Hyperlink"/>
                          <w:rFonts w:ascii="Calibri" w:hAnsi="Calibri" w:cs="Calibri"/>
                          <w:sz w:val="20"/>
                          <w:szCs w:val="20"/>
                        </w:rPr>
                        <w:t>edu@e-uvt.ro</w:t>
                      </w:r>
                    </w:hyperlink>
                    <w:r w:rsidR="00F86190" w:rsidRPr="008F037D">
                      <w:rPr>
                        <w:rFonts w:ascii="Calibri" w:hAnsi="Calibri" w:cs="Calibri"/>
                        <w:color w:val="A6A6A6" w:themeColor="background1" w:themeShade="A6"/>
                        <w:sz w:val="20"/>
                        <w:szCs w:val="20"/>
                      </w:rPr>
                      <w:t xml:space="preserve"> </w:t>
                    </w:r>
                  </w:p>
                  <w:p w14:paraId="6B413AD7" w14:textId="789FD295" w:rsidR="005958A0" w:rsidRPr="008F037D" w:rsidRDefault="0036421A" w:rsidP="00F453B5">
                    <w:pPr>
                      <w:ind w:left="-426" w:right="-158"/>
                      <w:jc w:val="center"/>
                      <w:rPr>
                        <w:rFonts w:ascii="Calibri" w:hAnsi="Calibri" w:cs="Calibri"/>
                        <w:color w:val="A6A6A6" w:themeColor="background1" w:themeShade="A6"/>
                        <w:sz w:val="20"/>
                        <w:szCs w:val="20"/>
                        <w:lang w:val="en-US"/>
                      </w:rPr>
                    </w:pPr>
                    <w:r w:rsidRPr="008F037D">
                      <w:rPr>
                        <w:rFonts w:ascii="Calibri" w:hAnsi="Calibri" w:cs="Calibri"/>
                        <w:color w:val="A6A6A6" w:themeColor="background1" w:themeShade="A6"/>
                        <w:sz w:val="20"/>
                        <w:szCs w:val="20"/>
                        <w:shd w:val="clear" w:color="auto" w:fill="FFFFFF"/>
                      </w:rPr>
                      <w:t xml:space="preserve">Website: </w:t>
                    </w:r>
                    <w:hyperlink r:id="rId4" w:history="1">
                      <w:r w:rsidRPr="008F037D">
                        <w:rPr>
                          <w:rStyle w:val="Hyperlink"/>
                          <w:rFonts w:ascii="Calibri" w:hAnsi="Calibri" w:cs="Calibri"/>
                          <w:sz w:val="20"/>
                          <w:szCs w:val="20"/>
                          <w:shd w:val="clear" w:color="auto" w:fill="FFFFFF"/>
                        </w:rPr>
                        <w:t>www.uvt.ro</w:t>
                      </w:r>
                    </w:hyperlink>
                    <w:r w:rsidRPr="008F037D">
                      <w:rPr>
                        <w:rFonts w:ascii="Calibri" w:hAnsi="Calibri" w:cs="Calibri"/>
                        <w:color w:val="A6A6A6" w:themeColor="background1" w:themeShade="A6"/>
                        <w:sz w:val="20"/>
                        <w:szCs w:val="20"/>
                        <w:shd w:val="clear" w:color="auto" w:fill="FFFFFF"/>
                      </w:rPr>
                      <w:t xml:space="preserve"> </w:t>
                    </w:r>
                  </w:p>
                  <w:p w14:paraId="407B46C9" w14:textId="77777777" w:rsidR="00F85CC7" w:rsidRPr="008F037D" w:rsidRDefault="00F85CC7" w:rsidP="00F453B5">
                    <w:pPr>
                      <w:ind w:left="-426" w:right="-158"/>
                      <w:jc w:val="center"/>
                      <w:rPr>
                        <w:rFonts w:ascii="Calibri" w:hAnsi="Calibri" w:cs="Calibri"/>
                        <w:color w:val="548DD4" w:themeColor="text2" w:themeTint="99"/>
                        <w:sz w:val="20"/>
                        <w:szCs w:val="20"/>
                        <w:lang w:val="en-US"/>
                      </w:rPr>
                    </w:pPr>
                    <w:r w:rsidRPr="008F037D">
                      <w:rPr>
                        <w:rFonts w:ascii="Calibri" w:hAnsi="Calibri" w:cs="Calibri"/>
                        <w:color w:val="FFFFFF" w:themeColor="background1"/>
                        <w:sz w:val="20"/>
                        <w:szCs w:val="20"/>
                        <w:lang w:val="en-US"/>
                      </w:rPr>
                      <w:t>.</w:t>
                    </w:r>
                  </w:p>
                  <w:p w14:paraId="54577073" w14:textId="77777777" w:rsidR="00F85CC7" w:rsidRPr="008F037D" w:rsidRDefault="00F85CC7">
                    <w:pPr>
                      <w:rPr>
                        <w:rFonts w:ascii="Calibri" w:hAnsi="Calibri" w:cs="Calibri"/>
                        <w:sz w:val="20"/>
                        <w:szCs w:val="20"/>
                      </w:rPr>
                    </w:pPr>
                  </w:p>
                </w:txbxContent>
              </v:textbox>
              <w10:wrap anchorx="margin"/>
            </v:shape>
          </w:pict>
        </mc:Fallback>
      </mc:AlternateContent>
    </w:r>
    <w:r w:rsidR="00DB40F7" w:rsidRPr="00F85CC7">
      <w:rPr>
        <w:rFonts w:ascii="Arial Narrow" w:hAnsi="Arial Narrow" w:cs="Cambria"/>
        <w:color w:val="FFFFFF" w:themeColor="background1"/>
        <w:sz w:val="22"/>
        <w:szCs w:val="20"/>
      </w:rPr>
      <w:t xml:space="preserve"> </w:t>
    </w:r>
    <w:r w:rsidR="00886E5F" w:rsidRPr="00F85CC7">
      <w:rPr>
        <w:rFonts w:ascii="Arial Narrow" w:hAnsi="Arial Narrow" w:cs="Cambria"/>
        <w:color w:val="FFFFFF" w:themeColor="background1"/>
        <w:sz w:val="22"/>
        <w:szCs w:val="20"/>
      </w:rPr>
      <w:t>Email: dci@rectorat.uvt.ro</w:t>
    </w:r>
  </w:p>
  <w:p w14:paraId="68881DB8" w14:textId="23F35A01" w:rsidR="00DB40F7" w:rsidRPr="00F85CC7" w:rsidRDefault="00886E5F" w:rsidP="00DB40F7">
    <w:pPr>
      <w:ind w:left="-426" w:right="-158"/>
      <w:jc w:val="right"/>
      <w:rPr>
        <w:rFonts w:ascii="Arial Narrow" w:hAnsi="Arial Narrow" w:cs="Cambria"/>
        <w:color w:val="FFFFFF" w:themeColor="background1"/>
        <w:sz w:val="22"/>
        <w:szCs w:val="20"/>
        <w:lang w:val="en-US"/>
      </w:rPr>
    </w:pPr>
    <w:hyperlink r:id="rId5" w:history="1">
      <w:r w:rsidRPr="00F85CC7">
        <w:rPr>
          <w:rStyle w:val="Hyperlink"/>
          <w:rFonts w:ascii="Arial Narrow" w:hAnsi="Arial Narrow" w:cs="Cambria"/>
          <w:color w:val="FFFFFF" w:themeColor="background1"/>
          <w:sz w:val="22"/>
          <w:szCs w:val="20"/>
          <w:lang w:val="en-US"/>
        </w:rPr>
        <w:t>Website: http://www.uvt.ro/</w:t>
      </w:r>
    </w:hyperlink>
  </w:p>
  <w:p w14:paraId="48E8F96E" w14:textId="77777777" w:rsidR="001D34E8" w:rsidRDefault="001D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03EB" w14:textId="77777777" w:rsidR="00C74B96" w:rsidRDefault="00C74B96" w:rsidP="003E226A">
      <w:r>
        <w:separator/>
      </w:r>
    </w:p>
  </w:footnote>
  <w:footnote w:type="continuationSeparator" w:id="0">
    <w:p w14:paraId="597B0DED" w14:textId="77777777" w:rsidR="00C74B96" w:rsidRDefault="00C74B96" w:rsidP="003E226A">
      <w:r>
        <w:continuationSeparator/>
      </w:r>
    </w:p>
  </w:footnote>
  <w:footnote w:id="1">
    <w:p w14:paraId="7B05DA79" w14:textId="77777777" w:rsidR="001F0035" w:rsidRPr="001342CD" w:rsidRDefault="001F0035" w:rsidP="001F0035">
      <w:pPr>
        <w:spacing w:line="276" w:lineRule="auto"/>
        <w:jc w:val="both"/>
        <w:rPr>
          <w:rFonts w:ascii="Calibri" w:hAnsi="Calibri" w:cs="Calibri"/>
          <w:color w:val="000000"/>
          <w:sz w:val="20"/>
          <w:szCs w:val="20"/>
        </w:rPr>
      </w:pPr>
      <w:r w:rsidRPr="001342CD">
        <w:rPr>
          <w:rStyle w:val="FootnoteReference"/>
          <w:rFonts w:ascii="Calibri" w:hAnsi="Calibri" w:cs="Calibri"/>
        </w:rPr>
        <w:footnoteRef/>
      </w:r>
      <w:r w:rsidRPr="001342CD">
        <w:rPr>
          <w:rFonts w:ascii="Calibri" w:hAnsi="Calibri" w:cs="Calibri"/>
          <w:color w:val="000000"/>
          <w:sz w:val="20"/>
          <w:szCs w:val="20"/>
        </w:rPr>
        <w:t xml:space="preserve"> </w:t>
      </w:r>
      <w:r w:rsidRPr="001342CD">
        <w:rPr>
          <w:rFonts w:ascii="Calibri" w:hAnsi="Calibri" w:cs="Calibri"/>
          <w:i/>
          <w:color w:val="000000"/>
          <w:sz w:val="20"/>
          <w:szCs w:val="20"/>
        </w:rPr>
        <w:t xml:space="preserve">Calificarea (qualification) </w:t>
      </w:r>
      <w:r w:rsidRPr="001342CD">
        <w:rPr>
          <w:rFonts w:ascii="Calibri" w:hAnsi="Calibri" w:cs="Calibri"/>
          <w:color w:val="000000"/>
          <w:sz w:val="20"/>
          <w:szCs w:val="20"/>
        </w:rPr>
        <w:t>este rezultatul formal al unui proces de evaluare și validare, care este obținut atunci când un organism/o autoritate competent/ă stabilește că o persoană a dobândit rezultate ale învățării corespunzătoare unor standarde prestabilite. Calificările dobândite de absolvenții programelor de studii din învățământul superior sunt atestate prin diplome, prin certificate și prin alte acte de studii eliberate numai de către instituțiile de învățământ superior acreditate.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3AB9" w14:textId="2971F368" w:rsidR="001D34E8" w:rsidRDefault="00BF18FB" w:rsidP="007A49D1">
    <w:pPr>
      <w:pStyle w:val="Header"/>
      <w:tabs>
        <w:tab w:val="clear" w:pos="4536"/>
        <w:tab w:val="clear" w:pos="9072"/>
      </w:tabs>
      <w:ind w:left="-540" w:right="-158" w:firstLine="5220"/>
    </w:pPr>
    <w:r>
      <w:rPr>
        <w:noProof/>
        <w:lang w:val="en-US" w:eastAsia="en-US"/>
      </w:rPr>
      <mc:AlternateContent>
        <mc:Choice Requires="wps">
          <w:drawing>
            <wp:anchor distT="0" distB="0" distL="114300" distR="114300" simplePos="0" relativeHeight="251658240" behindDoc="0" locked="0" layoutInCell="1" allowOverlap="1" wp14:anchorId="1ACF6A29" wp14:editId="2AC9241E">
              <wp:simplePos x="0" y="0"/>
              <wp:positionH relativeFrom="column">
                <wp:posOffset>1268875</wp:posOffset>
              </wp:positionH>
              <wp:positionV relativeFrom="paragraph">
                <wp:posOffset>408305</wp:posOffset>
              </wp:positionV>
              <wp:extent cx="5258435" cy="415290"/>
              <wp:effectExtent l="0" t="0" r="0" b="381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415290"/>
                      </a:xfrm>
                      <a:prstGeom prst="rect">
                        <a:avLst/>
                      </a:prstGeom>
                      <a:solidFill>
                        <a:srgbClr val="FFFFFF"/>
                      </a:solidFill>
                      <a:ln>
                        <a:noFill/>
                      </a:ln>
                    </wps:spPr>
                    <wps:txbx>
                      <w:txbxContent>
                        <w:p w14:paraId="258E7D13" w14:textId="77777777" w:rsidR="003E2286" w:rsidRPr="00F86190" w:rsidRDefault="003E2286" w:rsidP="003E2286">
                          <w:pPr>
                            <w:pStyle w:val="Subtitle"/>
                            <w:spacing w:after="0"/>
                            <w:jc w:val="right"/>
                            <w:rPr>
                              <w:rFonts w:ascii="Calibri" w:hAnsi="Calibri" w:cs="Calibri"/>
                              <w:bCs/>
                              <w:sz w:val="20"/>
                              <w:szCs w:val="20"/>
                            </w:rPr>
                          </w:pPr>
                          <w:r w:rsidRPr="00F86190">
                            <w:rPr>
                              <w:rFonts w:ascii="Calibri" w:hAnsi="Calibri" w:cs="Calibri"/>
                              <w:bCs/>
                              <w:color w:val="595959" w:themeColor="text1" w:themeTint="A6"/>
                              <w:sz w:val="20"/>
                              <w:szCs w:val="20"/>
                            </w:rPr>
                            <w:t>UNIVERSITATEA DE VEST DIN TIMIȘOARA</w:t>
                          </w:r>
                        </w:p>
                        <w:p w14:paraId="66611093" w14:textId="44628485" w:rsidR="003E2286" w:rsidRPr="00F86190" w:rsidRDefault="003E2286" w:rsidP="003E2286">
                          <w:pPr>
                            <w:pStyle w:val="Subtitle"/>
                            <w:wordWrap w:val="0"/>
                            <w:jc w:val="right"/>
                            <w:rPr>
                              <w:rFonts w:ascii="Calibri" w:hAnsi="Calibri" w:cs="Calibri"/>
                              <w:bCs/>
                              <w:color w:val="1F497D" w:themeColor="text2"/>
                              <w:sz w:val="18"/>
                              <w:szCs w:val="18"/>
                              <w14:textFill>
                                <w14:solidFill>
                                  <w14:schemeClr w14:val="tx2">
                                    <w14:lumMod w14:val="75000"/>
                                    <w14:lumMod w14:val="65000"/>
                                    <w14:lumOff w14:val="35000"/>
                                  </w14:schemeClr>
                                </w14:solidFill>
                              </w14:textFill>
                            </w:rPr>
                          </w:pPr>
                          <w:r w:rsidRPr="00F86190">
                            <w:rPr>
                              <w:rFonts w:ascii="Calibri" w:hAnsi="Calibri" w:cs="Calibri"/>
                              <w:bCs/>
                              <w:color w:val="548DD4"/>
                              <w:sz w:val="18"/>
                              <w:szCs w:val="18"/>
                              <w14:textFill>
                                <w14:solidFill>
                                  <w14:srgbClr w14:val="548DD4">
                                    <w14:lumMod w14:val="65000"/>
                                    <w14:lumOff w14:val="35000"/>
                                  </w14:srgbClr>
                                </w14:solidFill>
                              </w14:textFill>
                            </w:rPr>
                            <w:t xml:space="preserve">Prorector responsabil cu </w:t>
                          </w:r>
                          <w:r w:rsidR="00F86190" w:rsidRPr="00F86190">
                            <w:rPr>
                              <w:rFonts w:ascii="Calibri" w:hAnsi="Calibri" w:cs="Calibri"/>
                              <w:bCs/>
                              <w:color w:val="548DD4"/>
                              <w:sz w:val="18"/>
                              <w:szCs w:val="18"/>
                              <w14:textFill>
                                <w14:solidFill>
                                  <w14:srgbClr w14:val="548DD4">
                                    <w14:lumMod w14:val="65000"/>
                                    <w14:lumOff w14:val="35000"/>
                                  </w14:srgbClr>
                                </w14:solidFill>
                              </w14:textFill>
                            </w:rPr>
                            <w:t>inovarea educațională, cariera academică</w:t>
                          </w:r>
                          <w:r w:rsidR="00743CC0" w:rsidRPr="00F86190">
                            <w:rPr>
                              <w:rFonts w:ascii="Calibri" w:hAnsi="Calibri" w:cs="Calibri"/>
                              <w:bCs/>
                              <w:color w:val="548DD4"/>
                              <w:sz w:val="18"/>
                              <w:szCs w:val="18"/>
                              <w14:textFill>
                                <w14:solidFill>
                                  <w14:srgbClr w14:val="548DD4">
                                    <w14:lumMod w14:val="65000"/>
                                    <w14:lumOff w14:val="35000"/>
                                  </w14:srgbClr>
                                </w14:solidFill>
                              </w14:textFill>
                            </w:rPr>
                            <w:t xml:space="preserve"> și relația cu studenții</w:t>
                          </w:r>
                        </w:p>
                        <w:p w14:paraId="34C5CCF7" w14:textId="77777777" w:rsidR="003E2286" w:rsidRPr="00F86190" w:rsidRDefault="003E2286" w:rsidP="003E2286">
                          <w:pPr>
                            <w:pStyle w:val="Subtitle"/>
                            <w:jc w:val="right"/>
                            <w:rPr>
                              <w:rFonts w:ascii="Calibri" w:hAnsi="Calibri" w:cs="Calibri"/>
                              <w:bCs/>
                              <w:color w:val="1F497D" w:themeColor="text2"/>
                              <w:sz w:val="20"/>
                              <w:szCs w:val="20"/>
                              <w14:textFill>
                                <w14:solidFill>
                                  <w14:schemeClr w14:val="tx2">
                                    <w14:lumMod w14:val="75000"/>
                                    <w14:lumMod w14:val="65000"/>
                                    <w14:lumOff w14:val="35000"/>
                                  </w14:scheme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1ACF6A29" id="_x0000_t202" coordsize="21600,21600" o:spt="202" path="m,l,21600r21600,l21600,xe">
              <v:stroke joinstyle="miter"/>
              <v:path gradientshapeok="t" o:connecttype="rect"/>
            </v:shapetype>
            <v:shape id="Text Box 1" o:spid="_x0000_s1026" type="#_x0000_t202" style="position:absolute;left:0;text-align:left;margin-left:99.9pt;margin-top:32.15pt;width:414.05pt;height:3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" stroked="f">
              <v:textbox>
                <w:txbxContent>
                  <w:p w14:paraId="258E7D13" w14:textId="77777777" w:rsidR="003E2286" w:rsidRPr="00F86190" w:rsidRDefault="003E2286" w:rsidP="003E2286">
                    <w:pPr>
                      <w:pStyle w:val="Subtitle"/>
                      <w:spacing w:after="0"/>
                      <w:jc w:val="right"/>
                      <w:rPr>
                        <w:rFonts w:ascii="Calibri" w:hAnsi="Calibri" w:cs="Calibri"/>
                        <w:bCs/>
                        <w:sz w:val="20"/>
                        <w:szCs w:val="20"/>
                      </w:rPr>
                    </w:pPr>
                    <w:r w:rsidRPr="00F86190">
                      <w:rPr>
                        <w:rFonts w:ascii="Calibri" w:hAnsi="Calibri" w:cs="Calibri"/>
                        <w:bCs/>
                        <w:color w:val="595959" w:themeColor="text1" w:themeTint="A6"/>
                        <w:sz w:val="20"/>
                        <w:szCs w:val="20"/>
                      </w:rPr>
                      <w:t>UNIVERSITATEA DE VEST DIN TIMIȘOARA</w:t>
                    </w:r>
                  </w:p>
                  <w:p w14:paraId="66611093" w14:textId="44628485" w:rsidR="003E2286" w:rsidRPr="00F86190" w:rsidRDefault="003E2286" w:rsidP="003E2286">
                    <w:pPr>
                      <w:pStyle w:val="Subtitle"/>
                      <w:wordWrap w:val="0"/>
                      <w:jc w:val="right"/>
                      <w:rPr>
                        <w:rFonts w:ascii="Calibri" w:hAnsi="Calibri" w:cs="Calibri"/>
                        <w:bCs/>
                        <w:color w:val="1F497D" w:themeColor="text2"/>
                        <w:sz w:val="18"/>
                        <w:szCs w:val="18"/>
                        <w14:textFill>
                          <w14:solidFill>
                            <w14:schemeClr w14:val="tx2">
                              <w14:lumMod w14:val="75000"/>
                              <w14:lumMod w14:val="65000"/>
                              <w14:lumOff w14:val="35000"/>
                            </w14:schemeClr>
                          </w14:solidFill>
                        </w14:textFill>
                      </w:rPr>
                    </w:pPr>
                    <w:r w:rsidRPr="00F86190">
                      <w:rPr>
                        <w:rFonts w:ascii="Calibri" w:hAnsi="Calibri" w:cs="Calibri"/>
                        <w:bCs/>
                        <w:color w:val="548DD4"/>
                        <w:sz w:val="18"/>
                        <w:szCs w:val="18"/>
                        <w14:textFill>
                          <w14:solidFill>
                            <w14:srgbClr w14:val="548DD4">
                              <w14:lumMod w14:val="65000"/>
                              <w14:lumOff w14:val="35000"/>
                            </w14:srgbClr>
                          </w14:solidFill>
                        </w14:textFill>
                      </w:rPr>
                      <w:t xml:space="preserve">Prorector responsabil cu </w:t>
                    </w:r>
                    <w:r w:rsidR="00F86190" w:rsidRPr="00F86190">
                      <w:rPr>
                        <w:rFonts w:ascii="Calibri" w:hAnsi="Calibri" w:cs="Calibri"/>
                        <w:bCs/>
                        <w:color w:val="548DD4"/>
                        <w:sz w:val="18"/>
                        <w:szCs w:val="18"/>
                        <w14:textFill>
                          <w14:solidFill>
                            <w14:srgbClr w14:val="548DD4">
                              <w14:lumMod w14:val="65000"/>
                              <w14:lumOff w14:val="35000"/>
                            </w14:srgbClr>
                          </w14:solidFill>
                        </w14:textFill>
                      </w:rPr>
                      <w:t>inovarea educațională, cariera academică</w:t>
                    </w:r>
                    <w:r w:rsidR="00743CC0" w:rsidRPr="00F86190">
                      <w:rPr>
                        <w:rFonts w:ascii="Calibri" w:hAnsi="Calibri" w:cs="Calibri"/>
                        <w:bCs/>
                        <w:color w:val="548DD4"/>
                        <w:sz w:val="18"/>
                        <w:szCs w:val="18"/>
                        <w14:textFill>
                          <w14:solidFill>
                            <w14:srgbClr w14:val="548DD4">
                              <w14:lumMod w14:val="65000"/>
                              <w14:lumOff w14:val="35000"/>
                            </w14:srgbClr>
                          </w14:solidFill>
                        </w14:textFill>
                      </w:rPr>
                      <w:t xml:space="preserve"> și relația cu studenții</w:t>
                    </w:r>
                  </w:p>
                  <w:p w14:paraId="34C5CCF7" w14:textId="77777777" w:rsidR="003E2286" w:rsidRPr="00F86190" w:rsidRDefault="003E2286" w:rsidP="003E2286">
                    <w:pPr>
                      <w:pStyle w:val="Subtitle"/>
                      <w:jc w:val="right"/>
                      <w:rPr>
                        <w:rFonts w:ascii="Calibri" w:hAnsi="Calibri" w:cs="Calibri"/>
                        <w:bCs/>
                        <w:color w:val="1F497D" w:themeColor="text2"/>
                        <w:sz w:val="20"/>
                        <w:szCs w:val="20"/>
                        <w14:textFill>
                          <w14:solidFill>
                            <w14:schemeClr w14:val="tx2">
                              <w14:lumMod w14:val="75000"/>
                              <w14:lumMod w14:val="65000"/>
                              <w14:lumOff w14:val="35000"/>
                            </w14:schemeClr>
                          </w14:solidFill>
                        </w14:textFill>
                      </w:rPr>
                    </w:pPr>
                  </w:p>
                </w:txbxContent>
              </v:textbox>
            </v:shape>
          </w:pict>
        </mc:Fallback>
      </mc:AlternateContent>
    </w:r>
    <w:r>
      <w:rPr>
        <w:noProof/>
        <w:lang w:val="en-US" w:eastAsia="en-US"/>
      </w:rPr>
      <w:drawing>
        <wp:anchor distT="0" distB="0" distL="114300" distR="114300" simplePos="0" relativeHeight="251657216" behindDoc="0" locked="0" layoutInCell="1" allowOverlap="1" wp14:anchorId="015EFD58" wp14:editId="13939E1F">
          <wp:simplePos x="0" y="0"/>
          <wp:positionH relativeFrom="page">
            <wp:posOffset>834969</wp:posOffset>
          </wp:positionH>
          <wp:positionV relativeFrom="paragraph">
            <wp:posOffset>875030</wp:posOffset>
          </wp:positionV>
          <wp:extent cx="7116445" cy="45085"/>
          <wp:effectExtent l="0" t="0" r="0" b="5715"/>
          <wp:wrapNone/>
          <wp:docPr id="907643661" name="Picture 907643661"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6445" cy="45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FE5CE8F" wp14:editId="61B5D688">
          <wp:simplePos x="0" y="0"/>
          <wp:positionH relativeFrom="column">
            <wp:posOffset>-622935</wp:posOffset>
          </wp:positionH>
          <wp:positionV relativeFrom="paragraph">
            <wp:posOffset>-23350</wp:posOffset>
          </wp:positionV>
          <wp:extent cx="2476500" cy="852805"/>
          <wp:effectExtent l="0" t="0" r="0" b="0"/>
          <wp:wrapNone/>
          <wp:docPr id="202767177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85280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FA5"/>
    <w:multiLevelType w:val="multilevel"/>
    <w:tmpl w:val="4566AD98"/>
    <w:styleLink w:val="CurrentList8"/>
    <w:lvl w:ilvl="0">
      <w:start w:val="1"/>
      <w:numFmt w:val="decimal"/>
      <w:lvlText w:val="%1.1. 1. "/>
      <w:lvlJc w:val="left"/>
      <w:pPr>
        <w:ind w:left="454"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613D0"/>
    <w:multiLevelType w:val="multilevel"/>
    <w:tmpl w:val="46F477AA"/>
    <w:styleLink w:val="CurrentList10"/>
    <w:lvl w:ilvl="0">
      <w:start w:val="1"/>
      <w:numFmt w:val="decimal"/>
      <w:lvlText w:val="%1.1.1. "/>
      <w:lvlJc w:val="left"/>
      <w:pPr>
        <w:ind w:left="964" w:hanging="79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342BF"/>
    <w:multiLevelType w:val="multilevel"/>
    <w:tmpl w:val="EB4A3C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D867498"/>
    <w:multiLevelType w:val="hybridMultilevel"/>
    <w:tmpl w:val="FF7027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11AC35C3"/>
    <w:multiLevelType w:val="multilevel"/>
    <w:tmpl w:val="EB4A3C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EF05FA"/>
    <w:multiLevelType w:val="hybridMultilevel"/>
    <w:tmpl w:val="E1447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916A2"/>
    <w:multiLevelType w:val="hybridMultilevel"/>
    <w:tmpl w:val="D10AF8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FE8"/>
    <w:multiLevelType w:val="multilevel"/>
    <w:tmpl w:val="768E9534"/>
    <w:lvl w:ilvl="0">
      <w:start w:val="1"/>
      <w:numFmt w:val="decimal"/>
      <w:pStyle w:val="Heading1"/>
      <w:lvlText w:val="%1."/>
      <w:lvlJc w:val="left"/>
      <w:pPr>
        <w:ind w:left="680" w:hanging="113"/>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FC57339"/>
    <w:multiLevelType w:val="hybridMultilevel"/>
    <w:tmpl w:val="54FC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C7883"/>
    <w:multiLevelType w:val="hybridMultilevel"/>
    <w:tmpl w:val="A124736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CE900696">
      <w:start w:val="1"/>
      <w:numFmt w:val="bullet"/>
      <w:lvlText w:val="-"/>
      <w:lvlJc w:val="left"/>
      <w:pPr>
        <w:ind w:left="2213" w:hanging="360"/>
      </w:pPr>
      <w:rPr>
        <w:rFonts w:ascii="Calibri" w:eastAsia="Times New Roman" w:hAnsi="Calibri" w:cs="Calibri"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27FD49B0"/>
    <w:multiLevelType w:val="multilevel"/>
    <w:tmpl w:val="E4287F54"/>
    <w:styleLink w:val="CurrentList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9393B4C"/>
    <w:multiLevelType w:val="hybridMultilevel"/>
    <w:tmpl w:val="D790428A"/>
    <w:lvl w:ilvl="0" w:tplc="16DEA434">
      <w:start w:val="1"/>
      <w:numFmt w:val="decimal"/>
      <w:pStyle w:val="Heading3"/>
      <w:lvlText w:val="1.1.%1. "/>
      <w:lvlJc w:val="left"/>
      <w:pPr>
        <w:ind w:left="851"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20202"/>
    <w:multiLevelType w:val="hybridMultilevel"/>
    <w:tmpl w:val="4E80F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67551"/>
    <w:multiLevelType w:val="hybridMultilevel"/>
    <w:tmpl w:val="20608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85C17"/>
    <w:multiLevelType w:val="multilevel"/>
    <w:tmpl w:val="86EEF9A6"/>
    <w:styleLink w:val="CurrentList9"/>
    <w:lvl w:ilvl="0">
      <w:start w:val="1"/>
      <w:numFmt w:val="decimal"/>
      <w:lvlText w:val="%1.1. "/>
      <w:lvlJc w:val="left"/>
      <w:pPr>
        <w:ind w:left="852" w:hanging="511"/>
      </w:pPr>
      <w:rPr>
        <w:rFonts w:hint="default"/>
      </w:rPr>
    </w:lvl>
    <w:lvl w:ilvl="1">
      <w:start w:val="1"/>
      <w:numFmt w:val="lowerLetter"/>
      <w:lvlText w:val="%2."/>
      <w:lvlJc w:val="left"/>
      <w:pPr>
        <w:ind w:left="5268" w:hanging="360"/>
      </w:pPr>
    </w:lvl>
    <w:lvl w:ilvl="2">
      <w:start w:val="1"/>
      <w:numFmt w:val="lowerRoman"/>
      <w:lvlText w:val="%3."/>
      <w:lvlJc w:val="right"/>
      <w:pPr>
        <w:ind w:left="5988" w:hanging="180"/>
      </w:pPr>
    </w:lvl>
    <w:lvl w:ilvl="3">
      <w:start w:val="1"/>
      <w:numFmt w:val="decimal"/>
      <w:lvlText w:val="%4."/>
      <w:lvlJc w:val="left"/>
      <w:pPr>
        <w:ind w:left="6708" w:hanging="360"/>
      </w:pPr>
    </w:lvl>
    <w:lvl w:ilvl="4">
      <w:start w:val="1"/>
      <w:numFmt w:val="lowerLetter"/>
      <w:lvlText w:val="%5."/>
      <w:lvlJc w:val="left"/>
      <w:pPr>
        <w:ind w:left="7428" w:hanging="360"/>
      </w:pPr>
    </w:lvl>
    <w:lvl w:ilvl="5">
      <w:start w:val="1"/>
      <w:numFmt w:val="lowerRoman"/>
      <w:lvlText w:val="%6."/>
      <w:lvlJc w:val="right"/>
      <w:pPr>
        <w:ind w:left="8148" w:hanging="180"/>
      </w:pPr>
    </w:lvl>
    <w:lvl w:ilvl="6">
      <w:start w:val="1"/>
      <w:numFmt w:val="decimal"/>
      <w:lvlText w:val="%7."/>
      <w:lvlJc w:val="left"/>
      <w:pPr>
        <w:ind w:left="8868" w:hanging="360"/>
      </w:pPr>
    </w:lvl>
    <w:lvl w:ilvl="7">
      <w:start w:val="1"/>
      <w:numFmt w:val="lowerLetter"/>
      <w:lvlText w:val="%8."/>
      <w:lvlJc w:val="left"/>
      <w:pPr>
        <w:ind w:left="9588" w:hanging="360"/>
      </w:pPr>
    </w:lvl>
    <w:lvl w:ilvl="8">
      <w:start w:val="1"/>
      <w:numFmt w:val="lowerRoman"/>
      <w:lvlText w:val="%9."/>
      <w:lvlJc w:val="right"/>
      <w:pPr>
        <w:ind w:left="10308" w:hanging="180"/>
      </w:pPr>
    </w:lvl>
  </w:abstractNum>
  <w:abstractNum w:abstractNumId="15" w15:restartNumberingAfterBreak="0">
    <w:nsid w:val="35EC53AF"/>
    <w:multiLevelType w:val="hybridMultilevel"/>
    <w:tmpl w:val="63CA9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755A3"/>
    <w:multiLevelType w:val="multilevel"/>
    <w:tmpl w:val="EB4A3CCC"/>
    <w:styleLink w:val="CurrentList1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99263B1"/>
    <w:multiLevelType w:val="multilevel"/>
    <w:tmpl w:val="4566AD98"/>
    <w:styleLink w:val="CurrentList6"/>
    <w:lvl w:ilvl="0">
      <w:start w:val="1"/>
      <w:numFmt w:val="decimal"/>
      <w:lvlText w:val="%1.1. 1. "/>
      <w:lvlJc w:val="left"/>
      <w:pPr>
        <w:ind w:left="454"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182731"/>
    <w:multiLevelType w:val="multilevel"/>
    <w:tmpl w:val="51FE0218"/>
    <w:styleLink w:val="CurrentList3"/>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C5D074F"/>
    <w:multiLevelType w:val="multilevel"/>
    <w:tmpl w:val="9482DBBC"/>
    <w:styleLink w:val="CurrentList7"/>
    <w:lvl w:ilvl="0">
      <w:start w:val="1"/>
      <w:numFmt w:val="decimal"/>
      <w:lvlText w:val="%1.1. "/>
      <w:lvlJc w:val="left"/>
      <w:pPr>
        <w:ind w:left="4054" w:hanging="454"/>
      </w:pPr>
      <w:rPr>
        <w:rFonts w:hint="default"/>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20" w15:restartNumberingAfterBreak="0">
    <w:nsid w:val="41202036"/>
    <w:multiLevelType w:val="hybridMultilevel"/>
    <w:tmpl w:val="347830A4"/>
    <w:lvl w:ilvl="0" w:tplc="6EAAE2F2">
      <w:start w:val="1"/>
      <w:numFmt w:val="decimal"/>
      <w:pStyle w:val="Heading2"/>
      <w:lvlText w:val="1.%1."/>
      <w:lvlJc w:val="left"/>
      <w:pPr>
        <w:ind w:left="680" w:hanging="339"/>
      </w:pPr>
      <w:rPr>
        <w:rFonts w:hint="default"/>
      </w:rPr>
    </w:lvl>
    <w:lvl w:ilvl="1" w:tplc="04090019" w:tentative="1">
      <w:start w:val="1"/>
      <w:numFmt w:val="lowerLetter"/>
      <w:lvlText w:val="%2."/>
      <w:lvlJc w:val="left"/>
      <w:pPr>
        <w:ind w:left="5268" w:hanging="360"/>
      </w:pPr>
    </w:lvl>
    <w:lvl w:ilvl="2" w:tplc="0409001B" w:tentative="1">
      <w:start w:val="1"/>
      <w:numFmt w:val="lowerRoman"/>
      <w:lvlText w:val="%3."/>
      <w:lvlJc w:val="right"/>
      <w:pPr>
        <w:ind w:left="5988" w:hanging="180"/>
      </w:pPr>
    </w:lvl>
    <w:lvl w:ilvl="3" w:tplc="0409000F" w:tentative="1">
      <w:start w:val="1"/>
      <w:numFmt w:val="decimal"/>
      <w:lvlText w:val="%4."/>
      <w:lvlJc w:val="left"/>
      <w:pPr>
        <w:ind w:left="6708" w:hanging="360"/>
      </w:pPr>
    </w:lvl>
    <w:lvl w:ilvl="4" w:tplc="04090019" w:tentative="1">
      <w:start w:val="1"/>
      <w:numFmt w:val="lowerLetter"/>
      <w:lvlText w:val="%5."/>
      <w:lvlJc w:val="left"/>
      <w:pPr>
        <w:ind w:left="7428" w:hanging="360"/>
      </w:pPr>
    </w:lvl>
    <w:lvl w:ilvl="5" w:tplc="0409001B" w:tentative="1">
      <w:start w:val="1"/>
      <w:numFmt w:val="lowerRoman"/>
      <w:lvlText w:val="%6."/>
      <w:lvlJc w:val="right"/>
      <w:pPr>
        <w:ind w:left="8148" w:hanging="180"/>
      </w:pPr>
    </w:lvl>
    <w:lvl w:ilvl="6" w:tplc="0409000F" w:tentative="1">
      <w:start w:val="1"/>
      <w:numFmt w:val="decimal"/>
      <w:lvlText w:val="%7."/>
      <w:lvlJc w:val="left"/>
      <w:pPr>
        <w:ind w:left="8868" w:hanging="360"/>
      </w:pPr>
    </w:lvl>
    <w:lvl w:ilvl="7" w:tplc="04090019" w:tentative="1">
      <w:start w:val="1"/>
      <w:numFmt w:val="lowerLetter"/>
      <w:lvlText w:val="%8."/>
      <w:lvlJc w:val="left"/>
      <w:pPr>
        <w:ind w:left="9588" w:hanging="360"/>
      </w:pPr>
    </w:lvl>
    <w:lvl w:ilvl="8" w:tplc="0409001B" w:tentative="1">
      <w:start w:val="1"/>
      <w:numFmt w:val="lowerRoman"/>
      <w:lvlText w:val="%9."/>
      <w:lvlJc w:val="right"/>
      <w:pPr>
        <w:ind w:left="10308" w:hanging="180"/>
      </w:pPr>
    </w:lvl>
  </w:abstractNum>
  <w:abstractNum w:abstractNumId="21" w15:restartNumberingAfterBreak="0">
    <w:nsid w:val="446515D7"/>
    <w:multiLevelType w:val="multilevel"/>
    <w:tmpl w:val="EB4A3CCC"/>
    <w:styleLink w:val="CurrentList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D4817BB"/>
    <w:multiLevelType w:val="hybridMultilevel"/>
    <w:tmpl w:val="40DC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7790E"/>
    <w:multiLevelType w:val="hybridMultilevel"/>
    <w:tmpl w:val="666EF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9939C1"/>
    <w:multiLevelType w:val="multilevel"/>
    <w:tmpl w:val="BBD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9D1815"/>
    <w:multiLevelType w:val="hybridMultilevel"/>
    <w:tmpl w:val="379243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421BA"/>
    <w:multiLevelType w:val="multilevel"/>
    <w:tmpl w:val="EB4A3CCC"/>
    <w:styleLink w:val="CurrentList1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A566048"/>
    <w:multiLevelType w:val="multilevel"/>
    <w:tmpl w:val="BFCEE128"/>
    <w:styleLink w:val="CurrentList4"/>
    <w:lvl w:ilvl="0">
      <w:start w:val="1"/>
      <w:numFmt w:val="decimal"/>
      <w:lvlText w:val="%1.1. "/>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AE5CE4"/>
    <w:multiLevelType w:val="hybridMultilevel"/>
    <w:tmpl w:val="165E6A4A"/>
    <w:lvl w:ilvl="0" w:tplc="CB0AB304">
      <w:start w:val="3"/>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9DA5FD0"/>
    <w:multiLevelType w:val="multilevel"/>
    <w:tmpl w:val="D174D00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CB5C71"/>
    <w:multiLevelType w:val="multilevel"/>
    <w:tmpl w:val="46F21EA2"/>
    <w:styleLink w:val="CurrentList5"/>
    <w:lvl w:ilvl="0">
      <w:start w:val="1"/>
      <w:numFmt w:val="decimal"/>
      <w:lvlText w:val="%1.1. "/>
      <w:lvlJc w:val="left"/>
      <w:pPr>
        <w:ind w:left="113" w:firstLine="17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8233012">
    <w:abstractNumId w:val="9"/>
  </w:num>
  <w:num w:numId="2" w16cid:durableId="416292689">
    <w:abstractNumId w:val="13"/>
  </w:num>
  <w:num w:numId="3" w16cid:durableId="2038433550">
    <w:abstractNumId w:val="28"/>
  </w:num>
  <w:num w:numId="4" w16cid:durableId="2090730855">
    <w:abstractNumId w:val="29"/>
  </w:num>
  <w:num w:numId="5" w16cid:durableId="822039800">
    <w:abstractNumId w:val="10"/>
  </w:num>
  <w:num w:numId="6" w16cid:durableId="1052732439">
    <w:abstractNumId w:val="18"/>
  </w:num>
  <w:num w:numId="7" w16cid:durableId="971180386">
    <w:abstractNumId w:val="7"/>
  </w:num>
  <w:num w:numId="8" w16cid:durableId="35551004">
    <w:abstractNumId w:val="20"/>
  </w:num>
  <w:num w:numId="9" w16cid:durableId="2060786306">
    <w:abstractNumId w:val="27"/>
  </w:num>
  <w:num w:numId="10" w16cid:durableId="553935147">
    <w:abstractNumId w:val="30"/>
  </w:num>
  <w:num w:numId="11" w16cid:durableId="542525318">
    <w:abstractNumId w:val="11"/>
  </w:num>
  <w:num w:numId="12" w16cid:durableId="931622775">
    <w:abstractNumId w:val="17"/>
  </w:num>
  <w:num w:numId="13" w16cid:durableId="56561098">
    <w:abstractNumId w:val="19"/>
  </w:num>
  <w:num w:numId="14" w16cid:durableId="591092219">
    <w:abstractNumId w:val="0"/>
  </w:num>
  <w:num w:numId="15" w16cid:durableId="960066400">
    <w:abstractNumId w:val="14"/>
  </w:num>
  <w:num w:numId="16" w16cid:durableId="1045526699">
    <w:abstractNumId w:val="1"/>
  </w:num>
  <w:num w:numId="17" w16cid:durableId="589314978">
    <w:abstractNumId w:val="4"/>
  </w:num>
  <w:num w:numId="18" w16cid:durableId="550267919">
    <w:abstractNumId w:val="16"/>
  </w:num>
  <w:num w:numId="19" w16cid:durableId="172569864">
    <w:abstractNumId w:val="21"/>
  </w:num>
  <w:num w:numId="20" w16cid:durableId="529075257">
    <w:abstractNumId w:val="26"/>
  </w:num>
  <w:num w:numId="21" w16cid:durableId="594555235">
    <w:abstractNumId w:val="23"/>
  </w:num>
  <w:num w:numId="22" w16cid:durableId="1752000686">
    <w:abstractNumId w:val="8"/>
  </w:num>
  <w:num w:numId="23" w16cid:durableId="1876775644">
    <w:abstractNumId w:val="3"/>
  </w:num>
  <w:num w:numId="24" w16cid:durableId="377359954">
    <w:abstractNumId w:val="6"/>
  </w:num>
  <w:num w:numId="25" w16cid:durableId="1376084752">
    <w:abstractNumId w:val="12"/>
  </w:num>
  <w:num w:numId="26" w16cid:durableId="1771927084">
    <w:abstractNumId w:val="25"/>
  </w:num>
  <w:num w:numId="27" w16cid:durableId="2056421144">
    <w:abstractNumId w:val="5"/>
  </w:num>
  <w:num w:numId="28" w16cid:durableId="740560824">
    <w:abstractNumId w:val="15"/>
  </w:num>
  <w:num w:numId="29" w16cid:durableId="1446539676">
    <w:abstractNumId w:val="2"/>
  </w:num>
  <w:num w:numId="30" w16cid:durableId="616983037">
    <w:abstractNumId w:val="22"/>
  </w:num>
  <w:num w:numId="31" w16cid:durableId="1079861855">
    <w:abstractNumId w:val="11"/>
  </w:num>
  <w:num w:numId="32" w16cid:durableId="52725501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57"/>
    <w:rsid w:val="000043E9"/>
    <w:rsid w:val="00006384"/>
    <w:rsid w:val="00006A11"/>
    <w:rsid w:val="00013BBD"/>
    <w:rsid w:val="00017556"/>
    <w:rsid w:val="00041189"/>
    <w:rsid w:val="000415DE"/>
    <w:rsid w:val="00043DB9"/>
    <w:rsid w:val="0004729D"/>
    <w:rsid w:val="00050D48"/>
    <w:rsid w:val="00053912"/>
    <w:rsid w:val="00053D42"/>
    <w:rsid w:val="00055AEB"/>
    <w:rsid w:val="00057048"/>
    <w:rsid w:val="00062813"/>
    <w:rsid w:val="000628E6"/>
    <w:rsid w:val="00070CEA"/>
    <w:rsid w:val="00073DE4"/>
    <w:rsid w:val="00073E3B"/>
    <w:rsid w:val="000874B0"/>
    <w:rsid w:val="00091693"/>
    <w:rsid w:val="00095FBB"/>
    <w:rsid w:val="0009720E"/>
    <w:rsid w:val="000A4C02"/>
    <w:rsid w:val="000A74CD"/>
    <w:rsid w:val="000B0AC4"/>
    <w:rsid w:val="000B2C52"/>
    <w:rsid w:val="000B5CF5"/>
    <w:rsid w:val="000B7C56"/>
    <w:rsid w:val="000C2457"/>
    <w:rsid w:val="000C253F"/>
    <w:rsid w:val="000C5737"/>
    <w:rsid w:val="000C5DD6"/>
    <w:rsid w:val="000D6ADC"/>
    <w:rsid w:val="000E17EA"/>
    <w:rsid w:val="000E4972"/>
    <w:rsid w:val="000E6269"/>
    <w:rsid w:val="000F2BED"/>
    <w:rsid w:val="00104CA0"/>
    <w:rsid w:val="00107174"/>
    <w:rsid w:val="00115616"/>
    <w:rsid w:val="00116B1B"/>
    <w:rsid w:val="00116ECB"/>
    <w:rsid w:val="00125B83"/>
    <w:rsid w:val="00131150"/>
    <w:rsid w:val="00135E0B"/>
    <w:rsid w:val="001431A1"/>
    <w:rsid w:val="00144C15"/>
    <w:rsid w:val="00145825"/>
    <w:rsid w:val="001568BE"/>
    <w:rsid w:val="001576EC"/>
    <w:rsid w:val="00163545"/>
    <w:rsid w:val="0016394A"/>
    <w:rsid w:val="001649A6"/>
    <w:rsid w:val="00167F31"/>
    <w:rsid w:val="00170DB6"/>
    <w:rsid w:val="001744E9"/>
    <w:rsid w:val="00183357"/>
    <w:rsid w:val="0019152F"/>
    <w:rsid w:val="001949D1"/>
    <w:rsid w:val="001A1711"/>
    <w:rsid w:val="001A3279"/>
    <w:rsid w:val="001A47C9"/>
    <w:rsid w:val="001A5815"/>
    <w:rsid w:val="001B2281"/>
    <w:rsid w:val="001B7D45"/>
    <w:rsid w:val="001C7CDD"/>
    <w:rsid w:val="001D34E8"/>
    <w:rsid w:val="001D564A"/>
    <w:rsid w:val="001D6946"/>
    <w:rsid w:val="001E2FEE"/>
    <w:rsid w:val="001E69C6"/>
    <w:rsid w:val="001F0035"/>
    <w:rsid w:val="001F5BE0"/>
    <w:rsid w:val="00201477"/>
    <w:rsid w:val="00202AED"/>
    <w:rsid w:val="00205AE4"/>
    <w:rsid w:val="002151BA"/>
    <w:rsid w:val="00220C28"/>
    <w:rsid w:val="00223E5F"/>
    <w:rsid w:val="00227A4B"/>
    <w:rsid w:val="00234811"/>
    <w:rsid w:val="00236905"/>
    <w:rsid w:val="002415BB"/>
    <w:rsid w:val="0024351A"/>
    <w:rsid w:val="0024409A"/>
    <w:rsid w:val="002458CB"/>
    <w:rsid w:val="00251A6A"/>
    <w:rsid w:val="002529AD"/>
    <w:rsid w:val="00256D69"/>
    <w:rsid w:val="00272E14"/>
    <w:rsid w:val="00284DF2"/>
    <w:rsid w:val="00286335"/>
    <w:rsid w:val="00287419"/>
    <w:rsid w:val="0029063D"/>
    <w:rsid w:val="00295690"/>
    <w:rsid w:val="002A007E"/>
    <w:rsid w:val="002A3C87"/>
    <w:rsid w:val="002A3F2C"/>
    <w:rsid w:val="002B11E0"/>
    <w:rsid w:val="002B2FCE"/>
    <w:rsid w:val="002B6BDC"/>
    <w:rsid w:val="002B71D3"/>
    <w:rsid w:val="002C64E3"/>
    <w:rsid w:val="002C73EF"/>
    <w:rsid w:val="002D2F0E"/>
    <w:rsid w:val="002D3D67"/>
    <w:rsid w:val="002E0EBF"/>
    <w:rsid w:val="002E4EA3"/>
    <w:rsid w:val="002E74A2"/>
    <w:rsid w:val="0031036F"/>
    <w:rsid w:val="003147A3"/>
    <w:rsid w:val="00323381"/>
    <w:rsid w:val="00326B34"/>
    <w:rsid w:val="00327C5B"/>
    <w:rsid w:val="00334DB2"/>
    <w:rsid w:val="0033622C"/>
    <w:rsid w:val="00341A37"/>
    <w:rsid w:val="00344816"/>
    <w:rsid w:val="003450B2"/>
    <w:rsid w:val="003476ED"/>
    <w:rsid w:val="00353E55"/>
    <w:rsid w:val="0036054E"/>
    <w:rsid w:val="0036421A"/>
    <w:rsid w:val="00367502"/>
    <w:rsid w:val="00370786"/>
    <w:rsid w:val="003770D2"/>
    <w:rsid w:val="00385478"/>
    <w:rsid w:val="0038731B"/>
    <w:rsid w:val="00391110"/>
    <w:rsid w:val="003918B5"/>
    <w:rsid w:val="003A6F97"/>
    <w:rsid w:val="003A7FA0"/>
    <w:rsid w:val="003B252A"/>
    <w:rsid w:val="003B34C1"/>
    <w:rsid w:val="003B5749"/>
    <w:rsid w:val="003B76A2"/>
    <w:rsid w:val="003C378C"/>
    <w:rsid w:val="003C5766"/>
    <w:rsid w:val="003C5EBA"/>
    <w:rsid w:val="003D11EA"/>
    <w:rsid w:val="003D1548"/>
    <w:rsid w:val="003D3102"/>
    <w:rsid w:val="003D62D7"/>
    <w:rsid w:val="003D67B4"/>
    <w:rsid w:val="003E226A"/>
    <w:rsid w:val="003E2286"/>
    <w:rsid w:val="003E2F59"/>
    <w:rsid w:val="003E687D"/>
    <w:rsid w:val="003F0E91"/>
    <w:rsid w:val="003F2A76"/>
    <w:rsid w:val="003F6684"/>
    <w:rsid w:val="0040178C"/>
    <w:rsid w:val="00405293"/>
    <w:rsid w:val="004060ED"/>
    <w:rsid w:val="00407275"/>
    <w:rsid w:val="004102A8"/>
    <w:rsid w:val="0041260C"/>
    <w:rsid w:val="00416F51"/>
    <w:rsid w:val="00427255"/>
    <w:rsid w:val="0043147D"/>
    <w:rsid w:val="004422B3"/>
    <w:rsid w:val="004501A3"/>
    <w:rsid w:val="00455B8A"/>
    <w:rsid w:val="00456F05"/>
    <w:rsid w:val="00457F5D"/>
    <w:rsid w:val="00465DCC"/>
    <w:rsid w:val="00465F44"/>
    <w:rsid w:val="004807EB"/>
    <w:rsid w:val="00480B81"/>
    <w:rsid w:val="00480F05"/>
    <w:rsid w:val="0048385D"/>
    <w:rsid w:val="004859B0"/>
    <w:rsid w:val="004943E4"/>
    <w:rsid w:val="00495AFA"/>
    <w:rsid w:val="004969A3"/>
    <w:rsid w:val="004A2A78"/>
    <w:rsid w:val="004B273C"/>
    <w:rsid w:val="004C26CD"/>
    <w:rsid w:val="004C374B"/>
    <w:rsid w:val="004C52CD"/>
    <w:rsid w:val="004D00FF"/>
    <w:rsid w:val="004D3C1E"/>
    <w:rsid w:val="004E2722"/>
    <w:rsid w:val="004E651D"/>
    <w:rsid w:val="004F3E65"/>
    <w:rsid w:val="004F4E84"/>
    <w:rsid w:val="004F56A6"/>
    <w:rsid w:val="004F7D9A"/>
    <w:rsid w:val="005028ED"/>
    <w:rsid w:val="00503339"/>
    <w:rsid w:val="00503E4C"/>
    <w:rsid w:val="005071CF"/>
    <w:rsid w:val="00514EE5"/>
    <w:rsid w:val="0051793F"/>
    <w:rsid w:val="0052502B"/>
    <w:rsid w:val="00531D16"/>
    <w:rsid w:val="005322E0"/>
    <w:rsid w:val="00533064"/>
    <w:rsid w:val="00541391"/>
    <w:rsid w:val="0054275A"/>
    <w:rsid w:val="0054438F"/>
    <w:rsid w:val="00544B3F"/>
    <w:rsid w:val="00546A4B"/>
    <w:rsid w:val="0055224E"/>
    <w:rsid w:val="0058625E"/>
    <w:rsid w:val="005958A0"/>
    <w:rsid w:val="005A6256"/>
    <w:rsid w:val="005A6B42"/>
    <w:rsid w:val="005B1261"/>
    <w:rsid w:val="005B3F6F"/>
    <w:rsid w:val="005B6A30"/>
    <w:rsid w:val="005C03A3"/>
    <w:rsid w:val="005C270F"/>
    <w:rsid w:val="005C4252"/>
    <w:rsid w:val="005C7152"/>
    <w:rsid w:val="005C7CAD"/>
    <w:rsid w:val="005D49BA"/>
    <w:rsid w:val="005D5DEA"/>
    <w:rsid w:val="005E19CF"/>
    <w:rsid w:val="005E31BE"/>
    <w:rsid w:val="005E3570"/>
    <w:rsid w:val="005E3822"/>
    <w:rsid w:val="005E413D"/>
    <w:rsid w:val="005E430B"/>
    <w:rsid w:val="005F1074"/>
    <w:rsid w:val="005F1547"/>
    <w:rsid w:val="005F537E"/>
    <w:rsid w:val="005F5A9B"/>
    <w:rsid w:val="00604ABA"/>
    <w:rsid w:val="00604AC4"/>
    <w:rsid w:val="00610AF8"/>
    <w:rsid w:val="0061131E"/>
    <w:rsid w:val="0061141E"/>
    <w:rsid w:val="0061626D"/>
    <w:rsid w:val="00625E52"/>
    <w:rsid w:val="00630F7B"/>
    <w:rsid w:val="00631B5E"/>
    <w:rsid w:val="00634D14"/>
    <w:rsid w:val="00634DA4"/>
    <w:rsid w:val="00634F07"/>
    <w:rsid w:val="00641655"/>
    <w:rsid w:val="00643F22"/>
    <w:rsid w:val="00645141"/>
    <w:rsid w:val="006454F6"/>
    <w:rsid w:val="00645DE9"/>
    <w:rsid w:val="00646201"/>
    <w:rsid w:val="00647AFB"/>
    <w:rsid w:val="00650125"/>
    <w:rsid w:val="006504DE"/>
    <w:rsid w:val="00650BD7"/>
    <w:rsid w:val="00664419"/>
    <w:rsid w:val="00664BDD"/>
    <w:rsid w:val="0066683F"/>
    <w:rsid w:val="0068330D"/>
    <w:rsid w:val="00684621"/>
    <w:rsid w:val="0068465C"/>
    <w:rsid w:val="0068626E"/>
    <w:rsid w:val="00686649"/>
    <w:rsid w:val="00696C21"/>
    <w:rsid w:val="006A03FD"/>
    <w:rsid w:val="006A4078"/>
    <w:rsid w:val="006B1918"/>
    <w:rsid w:val="006C2DEA"/>
    <w:rsid w:val="006C68F5"/>
    <w:rsid w:val="006D0B87"/>
    <w:rsid w:val="006D756A"/>
    <w:rsid w:val="006E2D60"/>
    <w:rsid w:val="006E3ABB"/>
    <w:rsid w:val="006E5E5F"/>
    <w:rsid w:val="006F508C"/>
    <w:rsid w:val="00700816"/>
    <w:rsid w:val="00700F45"/>
    <w:rsid w:val="0070415C"/>
    <w:rsid w:val="00704752"/>
    <w:rsid w:val="00711409"/>
    <w:rsid w:val="00713E4D"/>
    <w:rsid w:val="00720214"/>
    <w:rsid w:val="00725500"/>
    <w:rsid w:val="0072653D"/>
    <w:rsid w:val="00735E50"/>
    <w:rsid w:val="00741889"/>
    <w:rsid w:val="00743CC0"/>
    <w:rsid w:val="00747364"/>
    <w:rsid w:val="00763775"/>
    <w:rsid w:val="007668E1"/>
    <w:rsid w:val="007675A4"/>
    <w:rsid w:val="00774468"/>
    <w:rsid w:val="00775896"/>
    <w:rsid w:val="007836F1"/>
    <w:rsid w:val="00783C4B"/>
    <w:rsid w:val="0078548B"/>
    <w:rsid w:val="00787E45"/>
    <w:rsid w:val="0079062A"/>
    <w:rsid w:val="00792DB3"/>
    <w:rsid w:val="007971C8"/>
    <w:rsid w:val="007A361C"/>
    <w:rsid w:val="007A49D1"/>
    <w:rsid w:val="007A5CFE"/>
    <w:rsid w:val="007B12A5"/>
    <w:rsid w:val="007B17EB"/>
    <w:rsid w:val="007B4745"/>
    <w:rsid w:val="007C51B7"/>
    <w:rsid w:val="007C53BD"/>
    <w:rsid w:val="007D3FEE"/>
    <w:rsid w:val="007D4F71"/>
    <w:rsid w:val="007D65B4"/>
    <w:rsid w:val="007D79A3"/>
    <w:rsid w:val="007E7719"/>
    <w:rsid w:val="007F4B78"/>
    <w:rsid w:val="007F798E"/>
    <w:rsid w:val="008007F7"/>
    <w:rsid w:val="00800B75"/>
    <w:rsid w:val="00803235"/>
    <w:rsid w:val="00803821"/>
    <w:rsid w:val="00810475"/>
    <w:rsid w:val="0083113F"/>
    <w:rsid w:val="00831232"/>
    <w:rsid w:val="00834D02"/>
    <w:rsid w:val="0083539C"/>
    <w:rsid w:val="00835768"/>
    <w:rsid w:val="00840B6C"/>
    <w:rsid w:val="008447A8"/>
    <w:rsid w:val="00845050"/>
    <w:rsid w:val="008450CB"/>
    <w:rsid w:val="00857CD1"/>
    <w:rsid w:val="0086401F"/>
    <w:rsid w:val="00864858"/>
    <w:rsid w:val="0086507F"/>
    <w:rsid w:val="0086543F"/>
    <w:rsid w:val="00866886"/>
    <w:rsid w:val="00875288"/>
    <w:rsid w:val="00880948"/>
    <w:rsid w:val="008810F8"/>
    <w:rsid w:val="00884B42"/>
    <w:rsid w:val="00886E5F"/>
    <w:rsid w:val="00893853"/>
    <w:rsid w:val="00895C2B"/>
    <w:rsid w:val="008B286B"/>
    <w:rsid w:val="008B67DD"/>
    <w:rsid w:val="008B76F4"/>
    <w:rsid w:val="008C1CCC"/>
    <w:rsid w:val="008C221A"/>
    <w:rsid w:val="008C460E"/>
    <w:rsid w:val="008C6401"/>
    <w:rsid w:val="008D440F"/>
    <w:rsid w:val="008E1A87"/>
    <w:rsid w:val="008E31E5"/>
    <w:rsid w:val="008F02A0"/>
    <w:rsid w:val="008F037D"/>
    <w:rsid w:val="00910EDC"/>
    <w:rsid w:val="00917227"/>
    <w:rsid w:val="0092012D"/>
    <w:rsid w:val="009264A3"/>
    <w:rsid w:val="00927661"/>
    <w:rsid w:val="00930CAB"/>
    <w:rsid w:val="009311EA"/>
    <w:rsid w:val="00931E7F"/>
    <w:rsid w:val="0093339B"/>
    <w:rsid w:val="00935802"/>
    <w:rsid w:val="00940DAE"/>
    <w:rsid w:val="00952500"/>
    <w:rsid w:val="00953F6B"/>
    <w:rsid w:val="00954D08"/>
    <w:rsid w:val="009552FE"/>
    <w:rsid w:val="009576FE"/>
    <w:rsid w:val="009616D2"/>
    <w:rsid w:val="00964213"/>
    <w:rsid w:val="00965B46"/>
    <w:rsid w:val="00970920"/>
    <w:rsid w:val="00972EED"/>
    <w:rsid w:val="00974EEE"/>
    <w:rsid w:val="00977D3A"/>
    <w:rsid w:val="00980BAC"/>
    <w:rsid w:val="009810F9"/>
    <w:rsid w:val="00987142"/>
    <w:rsid w:val="0098775C"/>
    <w:rsid w:val="00991041"/>
    <w:rsid w:val="00993102"/>
    <w:rsid w:val="009A01A8"/>
    <w:rsid w:val="009A0C8A"/>
    <w:rsid w:val="009A7A28"/>
    <w:rsid w:val="009B0C7F"/>
    <w:rsid w:val="009B30EF"/>
    <w:rsid w:val="009B3389"/>
    <w:rsid w:val="009B704E"/>
    <w:rsid w:val="009B7C67"/>
    <w:rsid w:val="009C2459"/>
    <w:rsid w:val="009C70AC"/>
    <w:rsid w:val="009C784F"/>
    <w:rsid w:val="009D43F0"/>
    <w:rsid w:val="009E6F48"/>
    <w:rsid w:val="00A01F9D"/>
    <w:rsid w:val="00A052E2"/>
    <w:rsid w:val="00A05D9C"/>
    <w:rsid w:val="00A05EDD"/>
    <w:rsid w:val="00A06A16"/>
    <w:rsid w:val="00A10B19"/>
    <w:rsid w:val="00A11F06"/>
    <w:rsid w:val="00A13FD4"/>
    <w:rsid w:val="00A1439A"/>
    <w:rsid w:val="00A157FA"/>
    <w:rsid w:val="00A20717"/>
    <w:rsid w:val="00A25347"/>
    <w:rsid w:val="00A25B7F"/>
    <w:rsid w:val="00A330BB"/>
    <w:rsid w:val="00A35F5F"/>
    <w:rsid w:val="00A36155"/>
    <w:rsid w:val="00A36DFB"/>
    <w:rsid w:val="00A37352"/>
    <w:rsid w:val="00A431E1"/>
    <w:rsid w:val="00A439AC"/>
    <w:rsid w:val="00A500D3"/>
    <w:rsid w:val="00A50E88"/>
    <w:rsid w:val="00A51F77"/>
    <w:rsid w:val="00A54611"/>
    <w:rsid w:val="00A54EF1"/>
    <w:rsid w:val="00A5694F"/>
    <w:rsid w:val="00A575C7"/>
    <w:rsid w:val="00A6292D"/>
    <w:rsid w:val="00A64535"/>
    <w:rsid w:val="00A64EFC"/>
    <w:rsid w:val="00A65C79"/>
    <w:rsid w:val="00A728EE"/>
    <w:rsid w:val="00A76002"/>
    <w:rsid w:val="00A82210"/>
    <w:rsid w:val="00A842E5"/>
    <w:rsid w:val="00A85221"/>
    <w:rsid w:val="00A918A2"/>
    <w:rsid w:val="00A93B85"/>
    <w:rsid w:val="00AA628A"/>
    <w:rsid w:val="00AB1520"/>
    <w:rsid w:val="00AB3232"/>
    <w:rsid w:val="00AB35C8"/>
    <w:rsid w:val="00AB3F6C"/>
    <w:rsid w:val="00AC1C05"/>
    <w:rsid w:val="00AD45DE"/>
    <w:rsid w:val="00AE1752"/>
    <w:rsid w:val="00AE2EE8"/>
    <w:rsid w:val="00AE57A1"/>
    <w:rsid w:val="00AE5D1F"/>
    <w:rsid w:val="00AF2B45"/>
    <w:rsid w:val="00B02961"/>
    <w:rsid w:val="00B1090A"/>
    <w:rsid w:val="00B12DD9"/>
    <w:rsid w:val="00B177A0"/>
    <w:rsid w:val="00B2014A"/>
    <w:rsid w:val="00B235ED"/>
    <w:rsid w:val="00B338DA"/>
    <w:rsid w:val="00B40CF1"/>
    <w:rsid w:val="00B447E7"/>
    <w:rsid w:val="00B45DA8"/>
    <w:rsid w:val="00B4785A"/>
    <w:rsid w:val="00B51DC5"/>
    <w:rsid w:val="00B553C7"/>
    <w:rsid w:val="00B61A6F"/>
    <w:rsid w:val="00B65A6B"/>
    <w:rsid w:val="00B66CD7"/>
    <w:rsid w:val="00B75814"/>
    <w:rsid w:val="00B814D7"/>
    <w:rsid w:val="00B839FF"/>
    <w:rsid w:val="00B843A7"/>
    <w:rsid w:val="00B93992"/>
    <w:rsid w:val="00B94687"/>
    <w:rsid w:val="00BA67CE"/>
    <w:rsid w:val="00BB26E4"/>
    <w:rsid w:val="00BB53A1"/>
    <w:rsid w:val="00BC6EA0"/>
    <w:rsid w:val="00BD0D58"/>
    <w:rsid w:val="00BD5423"/>
    <w:rsid w:val="00BE36A3"/>
    <w:rsid w:val="00BF0AE6"/>
    <w:rsid w:val="00BF18FB"/>
    <w:rsid w:val="00BF1DAB"/>
    <w:rsid w:val="00BF305D"/>
    <w:rsid w:val="00BF56DA"/>
    <w:rsid w:val="00C07B3E"/>
    <w:rsid w:val="00C102BA"/>
    <w:rsid w:val="00C11373"/>
    <w:rsid w:val="00C11900"/>
    <w:rsid w:val="00C20C3E"/>
    <w:rsid w:val="00C2173C"/>
    <w:rsid w:val="00C220D1"/>
    <w:rsid w:val="00C33B0E"/>
    <w:rsid w:val="00C40790"/>
    <w:rsid w:val="00C43078"/>
    <w:rsid w:val="00C459AB"/>
    <w:rsid w:val="00C47DF9"/>
    <w:rsid w:val="00C53911"/>
    <w:rsid w:val="00C56921"/>
    <w:rsid w:val="00C56DBF"/>
    <w:rsid w:val="00C74B96"/>
    <w:rsid w:val="00C74CAB"/>
    <w:rsid w:val="00C74E84"/>
    <w:rsid w:val="00C768A1"/>
    <w:rsid w:val="00C77C0B"/>
    <w:rsid w:val="00C80177"/>
    <w:rsid w:val="00C81D57"/>
    <w:rsid w:val="00C8276B"/>
    <w:rsid w:val="00C84348"/>
    <w:rsid w:val="00C843F4"/>
    <w:rsid w:val="00C85262"/>
    <w:rsid w:val="00C928C9"/>
    <w:rsid w:val="00C94830"/>
    <w:rsid w:val="00C95A07"/>
    <w:rsid w:val="00CA093D"/>
    <w:rsid w:val="00CB17D0"/>
    <w:rsid w:val="00CB35AE"/>
    <w:rsid w:val="00CC05D8"/>
    <w:rsid w:val="00CC0F15"/>
    <w:rsid w:val="00CC0F6B"/>
    <w:rsid w:val="00CC18CF"/>
    <w:rsid w:val="00CD1AA4"/>
    <w:rsid w:val="00CF39F6"/>
    <w:rsid w:val="00D001BC"/>
    <w:rsid w:val="00D02A8D"/>
    <w:rsid w:val="00D02F22"/>
    <w:rsid w:val="00D249A4"/>
    <w:rsid w:val="00D26C69"/>
    <w:rsid w:val="00D27EBD"/>
    <w:rsid w:val="00D353C3"/>
    <w:rsid w:val="00D3594A"/>
    <w:rsid w:val="00D41487"/>
    <w:rsid w:val="00D41A19"/>
    <w:rsid w:val="00D42360"/>
    <w:rsid w:val="00D43F39"/>
    <w:rsid w:val="00D47DAF"/>
    <w:rsid w:val="00D5080A"/>
    <w:rsid w:val="00D5094D"/>
    <w:rsid w:val="00D5403F"/>
    <w:rsid w:val="00D563C7"/>
    <w:rsid w:val="00D70E63"/>
    <w:rsid w:val="00D73D7B"/>
    <w:rsid w:val="00D843FE"/>
    <w:rsid w:val="00D87273"/>
    <w:rsid w:val="00D91691"/>
    <w:rsid w:val="00D96A6C"/>
    <w:rsid w:val="00D96DBF"/>
    <w:rsid w:val="00DA177E"/>
    <w:rsid w:val="00DA1DFF"/>
    <w:rsid w:val="00DA3107"/>
    <w:rsid w:val="00DA4CA6"/>
    <w:rsid w:val="00DB0E7F"/>
    <w:rsid w:val="00DB40F7"/>
    <w:rsid w:val="00DB5757"/>
    <w:rsid w:val="00DC7289"/>
    <w:rsid w:val="00DC767D"/>
    <w:rsid w:val="00DD1501"/>
    <w:rsid w:val="00DD7C74"/>
    <w:rsid w:val="00DE5E02"/>
    <w:rsid w:val="00DE7762"/>
    <w:rsid w:val="00DF1CD0"/>
    <w:rsid w:val="00DF6E13"/>
    <w:rsid w:val="00E05920"/>
    <w:rsid w:val="00E16DB4"/>
    <w:rsid w:val="00E212C5"/>
    <w:rsid w:val="00E24029"/>
    <w:rsid w:val="00E31800"/>
    <w:rsid w:val="00E3404E"/>
    <w:rsid w:val="00E3419A"/>
    <w:rsid w:val="00E3590D"/>
    <w:rsid w:val="00E455C9"/>
    <w:rsid w:val="00E473A0"/>
    <w:rsid w:val="00E476E7"/>
    <w:rsid w:val="00E51F9F"/>
    <w:rsid w:val="00E543AC"/>
    <w:rsid w:val="00E63314"/>
    <w:rsid w:val="00E70432"/>
    <w:rsid w:val="00E70CB2"/>
    <w:rsid w:val="00E71D08"/>
    <w:rsid w:val="00E80D66"/>
    <w:rsid w:val="00E81DD3"/>
    <w:rsid w:val="00E95C82"/>
    <w:rsid w:val="00EA4163"/>
    <w:rsid w:val="00EA6978"/>
    <w:rsid w:val="00EB1C7D"/>
    <w:rsid w:val="00EB4EE5"/>
    <w:rsid w:val="00EB5DD1"/>
    <w:rsid w:val="00EC4C20"/>
    <w:rsid w:val="00EC5A8F"/>
    <w:rsid w:val="00ED3929"/>
    <w:rsid w:val="00ED41E4"/>
    <w:rsid w:val="00ED6644"/>
    <w:rsid w:val="00EE36C5"/>
    <w:rsid w:val="00EE39B9"/>
    <w:rsid w:val="00EE7469"/>
    <w:rsid w:val="00EF1A98"/>
    <w:rsid w:val="00EF1F3B"/>
    <w:rsid w:val="00F10A15"/>
    <w:rsid w:val="00F13F26"/>
    <w:rsid w:val="00F15138"/>
    <w:rsid w:val="00F20A67"/>
    <w:rsid w:val="00F20CD9"/>
    <w:rsid w:val="00F21080"/>
    <w:rsid w:val="00F231A8"/>
    <w:rsid w:val="00F25E4B"/>
    <w:rsid w:val="00F26404"/>
    <w:rsid w:val="00F267CE"/>
    <w:rsid w:val="00F30B65"/>
    <w:rsid w:val="00F31715"/>
    <w:rsid w:val="00F31F38"/>
    <w:rsid w:val="00F33FB5"/>
    <w:rsid w:val="00F426F3"/>
    <w:rsid w:val="00F453B5"/>
    <w:rsid w:val="00F564A9"/>
    <w:rsid w:val="00F611C7"/>
    <w:rsid w:val="00F64590"/>
    <w:rsid w:val="00F701F3"/>
    <w:rsid w:val="00F7033E"/>
    <w:rsid w:val="00F72301"/>
    <w:rsid w:val="00F73F45"/>
    <w:rsid w:val="00F83DAC"/>
    <w:rsid w:val="00F8535F"/>
    <w:rsid w:val="00F85CC7"/>
    <w:rsid w:val="00F86190"/>
    <w:rsid w:val="00F93B78"/>
    <w:rsid w:val="00FA5BD7"/>
    <w:rsid w:val="00FB2AB3"/>
    <w:rsid w:val="00FB319C"/>
    <w:rsid w:val="00FB360B"/>
    <w:rsid w:val="00FB5591"/>
    <w:rsid w:val="00FB732C"/>
    <w:rsid w:val="00FD26C7"/>
    <w:rsid w:val="00FD2998"/>
    <w:rsid w:val="00FE2FA1"/>
    <w:rsid w:val="00FE4A55"/>
    <w:rsid w:val="00FE53B6"/>
    <w:rsid w:val="00FE5E9D"/>
    <w:rsid w:val="00FF16AB"/>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FD7B89"/>
  <w15:docId w15:val="{4E7FB41C-3708-4157-8359-0BC6778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8F"/>
    <w:rPr>
      <w:rFonts w:ascii="Times New Roman" w:eastAsia="Times New Roman" w:hAnsi="Times New Roman"/>
      <w:sz w:val="24"/>
      <w:szCs w:val="24"/>
      <w:lang w:val="en-RO"/>
    </w:rPr>
  </w:style>
  <w:style w:type="paragraph" w:styleId="Heading1">
    <w:name w:val="heading 1"/>
    <w:basedOn w:val="Normal"/>
    <w:next w:val="Normal"/>
    <w:link w:val="Heading1Char"/>
    <w:uiPriority w:val="9"/>
    <w:qFormat/>
    <w:rsid w:val="005B6A30"/>
    <w:pPr>
      <w:keepNext/>
      <w:numPr>
        <w:numId w:val="7"/>
      </w:numPr>
      <w:spacing w:after="120"/>
      <w:jc w:val="both"/>
      <w:outlineLvl w:val="0"/>
    </w:pPr>
    <w:rPr>
      <w:rFonts w:ascii="Calibri" w:hAnsi="Calibri" w:cs="Cambria"/>
      <w:b/>
      <w:bCs/>
      <w:kern w:val="32"/>
      <w:sz w:val="32"/>
      <w:szCs w:val="32"/>
      <w:lang w:val="ro-RO" w:eastAsia="ro-RO"/>
    </w:rPr>
  </w:style>
  <w:style w:type="paragraph" w:styleId="Heading2">
    <w:name w:val="heading 2"/>
    <w:basedOn w:val="Normal"/>
    <w:next w:val="Normal"/>
    <w:link w:val="Heading2Char"/>
    <w:uiPriority w:val="9"/>
    <w:qFormat/>
    <w:rsid w:val="00BF18FB"/>
    <w:pPr>
      <w:keepNext/>
      <w:numPr>
        <w:numId w:val="8"/>
      </w:numPr>
      <w:spacing w:after="60"/>
      <w:outlineLvl w:val="1"/>
    </w:pPr>
    <w:rPr>
      <w:rFonts w:ascii="Calibri" w:hAnsi="Calibri" w:cs="Arial"/>
      <w:b/>
      <w:bCs/>
      <w:iCs/>
      <w:sz w:val="28"/>
      <w:szCs w:val="28"/>
      <w:lang w:val="ro-RO" w:eastAsia="ro-RO"/>
    </w:rPr>
  </w:style>
  <w:style w:type="paragraph" w:styleId="Heading3">
    <w:name w:val="heading 3"/>
    <w:basedOn w:val="Normal"/>
    <w:link w:val="Heading3Char"/>
    <w:uiPriority w:val="9"/>
    <w:qFormat/>
    <w:rsid w:val="00BF18FB"/>
    <w:pPr>
      <w:numPr>
        <w:numId w:val="11"/>
      </w:numPr>
      <w:spacing w:after="60"/>
      <w:outlineLvl w:val="2"/>
    </w:pPr>
    <w:rPr>
      <w:rFonts w:ascii="Calibri" w:hAnsi="Calibri" w:cs="Tahoma"/>
      <w:b/>
      <w:bCs/>
      <w:color w:val="000000" w:themeColor="text1"/>
      <w:szCs w:val="18"/>
      <w:lang w:val="ro-RO"/>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lang w:val="ro-RO" w:eastAsia="ro-RO"/>
    </w:rPr>
  </w:style>
  <w:style w:type="paragraph" w:styleId="Heading5">
    <w:name w:val="heading 5"/>
    <w:aliases w:val="Tabel"/>
    <w:basedOn w:val="Normal"/>
    <w:next w:val="Normal"/>
    <w:link w:val="Heading5Char"/>
    <w:uiPriority w:val="99"/>
    <w:qFormat/>
    <w:locked/>
    <w:rsid w:val="00116ECB"/>
    <w:pPr>
      <w:spacing w:before="60" w:after="60"/>
      <w:jc w:val="center"/>
      <w:outlineLvl w:val="4"/>
    </w:pPr>
    <w:rPr>
      <w:rFonts w:ascii="Calibri" w:hAnsi="Calibri"/>
      <w:bCs/>
      <w:i/>
      <w:iCs/>
      <w:color w:val="548DD4" w:themeColor="text2" w:themeTint="99"/>
      <w:sz w:val="20"/>
      <w:szCs w:val="26"/>
      <w:lang w:val="ro-RO" w:eastAsia="ro-RO"/>
    </w:rPr>
  </w:style>
  <w:style w:type="paragraph" w:styleId="Heading6">
    <w:name w:val="heading 6"/>
    <w:basedOn w:val="Normal"/>
    <w:next w:val="Normal"/>
    <w:link w:val="Heading6Char"/>
    <w:semiHidden/>
    <w:unhideWhenUsed/>
    <w:qFormat/>
    <w:locked/>
    <w:rsid w:val="00EF1F3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6A30"/>
    <w:rPr>
      <w:rFonts w:eastAsia="Times New Roman" w:cs="Cambria"/>
      <w:b/>
      <w:bCs/>
      <w:kern w:val="32"/>
      <w:sz w:val="32"/>
      <w:szCs w:val="32"/>
      <w:lang w:val="ro-RO" w:eastAsia="ro-RO"/>
    </w:rPr>
  </w:style>
  <w:style w:type="character" w:customStyle="1" w:styleId="Heading2Char">
    <w:name w:val="Heading 2 Char"/>
    <w:basedOn w:val="DefaultParagraphFont"/>
    <w:link w:val="Heading2"/>
    <w:uiPriority w:val="9"/>
    <w:locked/>
    <w:rsid w:val="00604ABA"/>
    <w:rPr>
      <w:rFonts w:eastAsia="Times New Roman" w:cs="Arial"/>
      <w:b/>
      <w:bCs/>
      <w:iCs/>
      <w:sz w:val="28"/>
      <w:szCs w:val="28"/>
      <w:lang w:val="ro-RO" w:eastAsia="ro-RO"/>
    </w:rPr>
  </w:style>
  <w:style w:type="character" w:customStyle="1" w:styleId="Heading3Char">
    <w:name w:val="Heading 3 Char"/>
    <w:basedOn w:val="DefaultParagraphFont"/>
    <w:link w:val="Heading3"/>
    <w:uiPriority w:val="9"/>
    <w:locked/>
    <w:rsid w:val="00604ABA"/>
    <w:rPr>
      <w:rFonts w:eastAsia="Times New Roman" w:cs="Tahoma"/>
      <w:b/>
      <w:bCs/>
      <w:color w:val="000000" w:themeColor="text1"/>
      <w:sz w:val="24"/>
      <w:szCs w:val="18"/>
      <w:lang w:val="ro-RO"/>
    </w:rPr>
  </w:style>
  <w:style w:type="character" w:customStyle="1" w:styleId="Heading4Char">
    <w:name w:val="Heading 4 Char"/>
    <w:basedOn w:val="DefaultParagraphFont"/>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aliases w:val="Tabel Char"/>
    <w:basedOn w:val="DefaultParagraphFont"/>
    <w:link w:val="Heading5"/>
    <w:uiPriority w:val="99"/>
    <w:locked/>
    <w:rsid w:val="00116ECB"/>
    <w:rPr>
      <w:rFonts w:eastAsia="Times New Roman"/>
      <w:bCs/>
      <w:i/>
      <w:iCs/>
      <w:color w:val="548DD4" w:themeColor="text2" w:themeTint="99"/>
      <w:sz w:val="20"/>
      <w:szCs w:val="26"/>
      <w:lang w:val="ro-RO" w:eastAsia="ro-RO"/>
    </w:rPr>
  </w:style>
  <w:style w:type="paragraph" w:styleId="Header">
    <w:name w:val="header"/>
    <w:basedOn w:val="Normal"/>
    <w:link w:val="HeaderChar"/>
    <w:uiPriority w:val="99"/>
    <w:rsid w:val="00C81D57"/>
    <w:pPr>
      <w:tabs>
        <w:tab w:val="center" w:pos="4536"/>
        <w:tab w:val="right" w:pos="9072"/>
      </w:tabs>
    </w:pPr>
    <w:rPr>
      <w:lang w:val="ro-RO" w:eastAsia="ro-RO"/>
    </w:rPr>
  </w:style>
  <w:style w:type="character" w:customStyle="1" w:styleId="HeaderChar">
    <w:name w:val="Header Char"/>
    <w:basedOn w:val="DefaultParagraphFont"/>
    <w:link w:val="Header"/>
    <w:uiPriority w:val="99"/>
    <w:locked/>
    <w:rsid w:val="00C81D57"/>
    <w:rPr>
      <w:rFonts w:ascii="Times New Roman" w:hAnsi="Times New Roman" w:cs="Times New Roman"/>
      <w:sz w:val="24"/>
      <w:szCs w:val="24"/>
      <w:lang w:val="ro-RO" w:eastAsia="ro-RO"/>
    </w:rPr>
  </w:style>
  <w:style w:type="paragraph" w:styleId="Footer">
    <w:name w:val="footer"/>
    <w:basedOn w:val="Normal"/>
    <w:link w:val="FooterChar"/>
    <w:uiPriority w:val="99"/>
    <w:rsid w:val="00C81D57"/>
    <w:pPr>
      <w:tabs>
        <w:tab w:val="center" w:pos="4536"/>
        <w:tab w:val="right" w:pos="9072"/>
      </w:tabs>
    </w:pPr>
    <w:rPr>
      <w:lang w:val="ro-RO" w:eastAsia="ro-RO"/>
    </w:rPr>
  </w:style>
  <w:style w:type="character" w:customStyle="1" w:styleId="FooterChar">
    <w:name w:val="Footer Char"/>
    <w:basedOn w:val="DefaultParagraphFont"/>
    <w:link w:val="Footer"/>
    <w:uiPriority w:val="99"/>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lang w:val="ro-RO" w:eastAsia="ro-RO"/>
    </w:rPr>
  </w:style>
  <w:style w:type="character" w:customStyle="1" w:styleId="BalloonTextChar">
    <w:name w:val="Balloon Text Char"/>
    <w:basedOn w:val="DefaultParagraphFont"/>
    <w:link w:val="BalloonText"/>
    <w:uiPriority w:val="99"/>
    <w:semiHidden/>
    <w:locked/>
    <w:rsid w:val="00C81D57"/>
    <w:rPr>
      <w:rFonts w:ascii="Tahoma" w:hAnsi="Tahoma" w:cs="Tahoma"/>
      <w:sz w:val="16"/>
      <w:szCs w:val="16"/>
      <w:lang w:val="ro-RO" w:eastAsia="ro-RO"/>
    </w:rPr>
  </w:style>
  <w:style w:type="character" w:styleId="Hyperlink">
    <w:name w:val="Hyperlink"/>
    <w:basedOn w:val="DefaultParagraphFont"/>
    <w:uiPriority w:val="99"/>
    <w:rsid w:val="00C81D57"/>
    <w:rPr>
      <w:color w:val="0000FF"/>
      <w:u w:val="single"/>
    </w:rPr>
  </w:style>
  <w:style w:type="character" w:styleId="Strong">
    <w:name w:val="Strong"/>
    <w:basedOn w:val="DefaultParagraphFont"/>
    <w:uiPriority w:val="99"/>
    <w:qFormat/>
    <w:rsid w:val="00C81D57"/>
    <w:rPr>
      <w:b/>
      <w:bCs/>
    </w:rPr>
  </w:style>
  <w:style w:type="character" w:customStyle="1" w:styleId="autor">
    <w:name w:val="autor"/>
    <w:basedOn w:val="DefaultParagraphFont"/>
    <w:uiPriority w:val="99"/>
    <w:rsid w:val="00C81D57"/>
  </w:style>
  <w:style w:type="character" w:styleId="Emphasis">
    <w:name w:val="Emphasis"/>
    <w:basedOn w:val="DefaultParagraphFont"/>
    <w:uiPriority w:val="99"/>
    <w:qFormat/>
    <w:rsid w:val="00C81D57"/>
    <w:rPr>
      <w:i/>
      <w:iCs/>
    </w:rPr>
  </w:style>
  <w:style w:type="table" w:styleId="TableGrid">
    <w:name w:val="Table Grid"/>
    <w:basedOn w:val="TableNormal"/>
    <w:uiPriority w:val="39"/>
    <w:rsid w:val="00927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rPr>
  </w:style>
  <w:style w:type="character" w:customStyle="1" w:styleId="HTMLPreformattedChar">
    <w:name w:val="HTML Preformatted Char"/>
    <w:basedOn w:val="DefaultParagraphFont"/>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rPr>
      <w:lang w:val="ro-RO" w:eastAsia="ro-RO"/>
    </w:rPr>
  </w:style>
  <w:style w:type="paragraph" w:styleId="Subtitle">
    <w:name w:val="Subtitle"/>
    <w:basedOn w:val="Normal"/>
    <w:next w:val="Normal"/>
    <w:link w:val="SubtitleChar"/>
    <w:qFormat/>
    <w:locked/>
    <w:rsid w:val="009B3389"/>
    <w:pPr>
      <w:numPr>
        <w:ilvl w:val="1"/>
      </w:numPr>
      <w:spacing w:after="160"/>
    </w:pPr>
    <w:rPr>
      <w:rFonts w:asciiTheme="minorHAnsi" w:eastAsiaTheme="minorEastAsia" w:hAnsiTheme="minorHAnsi" w:cstheme="minorBidi"/>
      <w:color w:val="5A5A5A" w:themeColor="text1" w:themeTint="A5"/>
      <w:spacing w:val="15"/>
      <w:sz w:val="22"/>
      <w:szCs w:val="22"/>
      <w:lang w:val="ro-RO" w:eastAsia="ro-RO"/>
    </w:rPr>
  </w:style>
  <w:style w:type="character" w:customStyle="1" w:styleId="SubtitleChar">
    <w:name w:val="Subtitle Char"/>
    <w:basedOn w:val="DefaultParagraphFont"/>
    <w:link w:val="Subtitle"/>
    <w:qFormat/>
    <w:rsid w:val="009B3389"/>
    <w:rPr>
      <w:rFonts w:asciiTheme="minorHAnsi" w:eastAsiaTheme="minorEastAsia" w:hAnsiTheme="minorHAnsi" w:cstheme="minorBidi"/>
      <w:color w:val="5A5A5A" w:themeColor="text1" w:themeTint="A5"/>
      <w:spacing w:val="15"/>
      <w:lang w:val="ro-RO" w:eastAsia="ro-RO"/>
    </w:rPr>
  </w:style>
  <w:style w:type="character" w:styleId="UnresolvedMention">
    <w:name w:val="Unresolved Mention"/>
    <w:basedOn w:val="DefaultParagraphFont"/>
    <w:uiPriority w:val="99"/>
    <w:semiHidden/>
    <w:unhideWhenUsed/>
    <w:rsid w:val="0036421A"/>
    <w:rPr>
      <w:color w:val="605E5C"/>
      <w:shd w:val="clear" w:color="auto" w:fill="E1DFDD"/>
    </w:rPr>
  </w:style>
  <w:style w:type="paragraph" w:customStyle="1" w:styleId="Style1">
    <w:name w:val="Style1"/>
    <w:basedOn w:val="Normal"/>
    <w:link w:val="Style1Char"/>
    <w:qFormat/>
    <w:rsid w:val="00163545"/>
    <w:pPr>
      <w:spacing w:line="259" w:lineRule="auto"/>
    </w:pPr>
    <w:rPr>
      <w:rFonts w:asciiTheme="minorHAnsi" w:eastAsiaTheme="minorHAnsi" w:hAnsiTheme="minorHAnsi" w:cstheme="minorBidi"/>
      <w:kern w:val="2"/>
      <w:sz w:val="22"/>
      <w:szCs w:val="22"/>
      <w:lang w:val="en-GB"/>
      <w14:ligatures w14:val="standardContextual"/>
    </w:rPr>
  </w:style>
  <w:style w:type="character" w:customStyle="1" w:styleId="Style1Char">
    <w:name w:val="Style1 Char"/>
    <w:basedOn w:val="DefaultParagraphFont"/>
    <w:link w:val="Style1"/>
    <w:rsid w:val="00163545"/>
    <w:rPr>
      <w:rFonts w:asciiTheme="minorHAnsi" w:eastAsiaTheme="minorHAnsi" w:hAnsiTheme="minorHAnsi" w:cstheme="minorBidi"/>
      <w:kern w:val="2"/>
      <w:lang w:val="en-GB"/>
      <w14:ligatures w14:val="standardContextual"/>
    </w:rPr>
  </w:style>
  <w:style w:type="character" w:styleId="FollowedHyperlink">
    <w:name w:val="FollowedHyperlink"/>
    <w:basedOn w:val="DefaultParagraphFont"/>
    <w:uiPriority w:val="99"/>
    <w:semiHidden/>
    <w:unhideWhenUsed/>
    <w:rsid w:val="00163545"/>
    <w:rPr>
      <w:color w:val="800080" w:themeColor="followedHyperlink"/>
      <w:u w:val="single"/>
    </w:rPr>
  </w:style>
  <w:style w:type="character" w:styleId="CommentReference">
    <w:name w:val="annotation reference"/>
    <w:basedOn w:val="DefaultParagraphFont"/>
    <w:uiPriority w:val="99"/>
    <w:semiHidden/>
    <w:unhideWhenUsed/>
    <w:rsid w:val="00163545"/>
    <w:rPr>
      <w:sz w:val="16"/>
      <w:szCs w:val="16"/>
    </w:rPr>
  </w:style>
  <w:style w:type="paragraph" w:styleId="CommentText">
    <w:name w:val="annotation text"/>
    <w:basedOn w:val="Normal"/>
    <w:link w:val="CommentTextChar"/>
    <w:uiPriority w:val="99"/>
    <w:semiHidden/>
    <w:unhideWhenUsed/>
    <w:rsid w:val="00163545"/>
    <w:pPr>
      <w:spacing w:after="160"/>
    </w:pPr>
    <w:rPr>
      <w:rFonts w:asciiTheme="minorHAnsi" w:eastAsiaTheme="minorHAnsi" w:hAnsiTheme="minorHAnsi"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semiHidden/>
    <w:rsid w:val="00163545"/>
    <w:rPr>
      <w:rFonts w:asciiTheme="minorHAnsi" w:eastAsiaTheme="minorHAnsi" w:hAnsiTheme="minorHAnsi" w:cstheme="minorBidi"/>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163545"/>
    <w:rPr>
      <w:b/>
      <w:bCs/>
    </w:rPr>
  </w:style>
  <w:style w:type="character" w:customStyle="1" w:styleId="CommentSubjectChar">
    <w:name w:val="Comment Subject Char"/>
    <w:basedOn w:val="CommentTextChar"/>
    <w:link w:val="CommentSubject"/>
    <w:uiPriority w:val="99"/>
    <w:semiHidden/>
    <w:rsid w:val="00163545"/>
    <w:rPr>
      <w:rFonts w:asciiTheme="minorHAnsi" w:eastAsiaTheme="minorHAnsi" w:hAnsiTheme="minorHAnsi" w:cstheme="minorBidi"/>
      <w:b/>
      <w:bCs/>
      <w:kern w:val="2"/>
      <w:sz w:val="20"/>
      <w:szCs w:val="20"/>
      <w:lang w:val="en-GB"/>
      <w14:ligatures w14:val="standardContextual"/>
    </w:rPr>
  </w:style>
  <w:style w:type="numbering" w:customStyle="1" w:styleId="CurrentList1">
    <w:name w:val="Current List1"/>
    <w:uiPriority w:val="99"/>
    <w:rsid w:val="00163545"/>
    <w:pPr>
      <w:numPr>
        <w:numId w:val="4"/>
      </w:numPr>
    </w:pPr>
  </w:style>
  <w:style w:type="numbering" w:customStyle="1" w:styleId="CurrentList2">
    <w:name w:val="Current List2"/>
    <w:uiPriority w:val="99"/>
    <w:rsid w:val="00163545"/>
    <w:pPr>
      <w:numPr>
        <w:numId w:val="5"/>
      </w:numPr>
    </w:pPr>
  </w:style>
  <w:style w:type="numbering" w:customStyle="1" w:styleId="CurrentList3">
    <w:name w:val="Current List3"/>
    <w:uiPriority w:val="99"/>
    <w:rsid w:val="00163545"/>
    <w:pPr>
      <w:numPr>
        <w:numId w:val="6"/>
      </w:numPr>
    </w:pPr>
  </w:style>
  <w:style w:type="paragraph" w:styleId="TOCHeading">
    <w:name w:val="TOC Heading"/>
    <w:basedOn w:val="Heading1"/>
    <w:next w:val="Normal"/>
    <w:uiPriority w:val="39"/>
    <w:unhideWhenUsed/>
    <w:qFormat/>
    <w:rsid w:val="0016354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locked/>
    <w:rsid w:val="00EC5A8F"/>
    <w:pPr>
      <w:tabs>
        <w:tab w:val="left" w:pos="480"/>
        <w:tab w:val="right" w:leader="dot" w:pos="9344"/>
      </w:tabs>
      <w:spacing w:before="120"/>
      <w:jc w:val="both"/>
    </w:pPr>
    <w:rPr>
      <w:rFonts w:asciiTheme="minorHAnsi" w:hAnsiTheme="minorHAnsi" w:cstheme="minorHAnsi"/>
      <w:b/>
      <w:bCs/>
      <w:i/>
      <w:iCs/>
      <w:lang w:val="ro-RO" w:eastAsia="ro-RO"/>
    </w:rPr>
  </w:style>
  <w:style w:type="paragraph" w:styleId="TOC2">
    <w:name w:val="toc 2"/>
    <w:basedOn w:val="Normal"/>
    <w:next w:val="Normal"/>
    <w:autoRedefine/>
    <w:uiPriority w:val="39"/>
    <w:unhideWhenUsed/>
    <w:locked/>
    <w:rsid w:val="00163545"/>
    <w:pPr>
      <w:spacing w:before="120"/>
      <w:ind w:left="240"/>
    </w:pPr>
    <w:rPr>
      <w:rFonts w:asciiTheme="minorHAnsi" w:hAnsiTheme="minorHAnsi" w:cstheme="minorHAnsi"/>
      <w:b/>
      <w:bCs/>
      <w:sz w:val="22"/>
      <w:szCs w:val="22"/>
      <w:lang w:val="ro-RO" w:eastAsia="ro-RO"/>
    </w:rPr>
  </w:style>
  <w:style w:type="paragraph" w:styleId="TOC3">
    <w:name w:val="toc 3"/>
    <w:basedOn w:val="Normal"/>
    <w:next w:val="Normal"/>
    <w:autoRedefine/>
    <w:uiPriority w:val="39"/>
    <w:unhideWhenUsed/>
    <w:locked/>
    <w:rsid w:val="00163545"/>
    <w:pPr>
      <w:ind w:left="480"/>
    </w:pPr>
    <w:rPr>
      <w:rFonts w:asciiTheme="minorHAnsi" w:hAnsiTheme="minorHAnsi" w:cstheme="minorHAnsi"/>
      <w:sz w:val="20"/>
      <w:szCs w:val="20"/>
      <w:lang w:val="ro-RO" w:eastAsia="ro-RO"/>
    </w:rPr>
  </w:style>
  <w:style w:type="paragraph" w:styleId="TOC4">
    <w:name w:val="toc 4"/>
    <w:basedOn w:val="Normal"/>
    <w:next w:val="Normal"/>
    <w:autoRedefine/>
    <w:uiPriority w:val="39"/>
    <w:unhideWhenUsed/>
    <w:locked/>
    <w:rsid w:val="00163545"/>
    <w:pPr>
      <w:ind w:left="720"/>
    </w:pPr>
    <w:rPr>
      <w:rFonts w:asciiTheme="minorHAnsi" w:hAnsiTheme="minorHAnsi" w:cstheme="minorHAnsi"/>
      <w:sz w:val="20"/>
      <w:szCs w:val="20"/>
      <w:lang w:val="ro-RO" w:eastAsia="ro-RO"/>
    </w:rPr>
  </w:style>
  <w:style w:type="paragraph" w:styleId="TOC5">
    <w:name w:val="toc 5"/>
    <w:basedOn w:val="Normal"/>
    <w:next w:val="Normal"/>
    <w:autoRedefine/>
    <w:uiPriority w:val="39"/>
    <w:unhideWhenUsed/>
    <w:locked/>
    <w:rsid w:val="00163545"/>
    <w:pPr>
      <w:ind w:left="960"/>
    </w:pPr>
    <w:rPr>
      <w:rFonts w:asciiTheme="minorHAnsi" w:hAnsiTheme="minorHAnsi" w:cstheme="minorHAnsi"/>
      <w:sz w:val="20"/>
      <w:szCs w:val="20"/>
      <w:lang w:val="ro-RO" w:eastAsia="ro-RO"/>
    </w:rPr>
  </w:style>
  <w:style w:type="paragraph" w:styleId="TOC6">
    <w:name w:val="toc 6"/>
    <w:basedOn w:val="Normal"/>
    <w:next w:val="Normal"/>
    <w:autoRedefine/>
    <w:uiPriority w:val="39"/>
    <w:unhideWhenUsed/>
    <w:locked/>
    <w:rsid w:val="00163545"/>
    <w:pPr>
      <w:ind w:left="1200"/>
    </w:pPr>
    <w:rPr>
      <w:rFonts w:asciiTheme="minorHAnsi" w:hAnsiTheme="minorHAnsi" w:cstheme="minorHAnsi"/>
      <w:sz w:val="20"/>
      <w:szCs w:val="20"/>
      <w:lang w:val="ro-RO" w:eastAsia="ro-RO"/>
    </w:rPr>
  </w:style>
  <w:style w:type="paragraph" w:styleId="TOC7">
    <w:name w:val="toc 7"/>
    <w:basedOn w:val="Normal"/>
    <w:next w:val="Normal"/>
    <w:autoRedefine/>
    <w:uiPriority w:val="39"/>
    <w:unhideWhenUsed/>
    <w:locked/>
    <w:rsid w:val="00163545"/>
    <w:pPr>
      <w:ind w:left="1440"/>
    </w:pPr>
    <w:rPr>
      <w:rFonts w:asciiTheme="minorHAnsi" w:hAnsiTheme="minorHAnsi" w:cstheme="minorHAnsi"/>
      <w:sz w:val="20"/>
      <w:szCs w:val="20"/>
      <w:lang w:val="ro-RO" w:eastAsia="ro-RO"/>
    </w:rPr>
  </w:style>
  <w:style w:type="paragraph" w:styleId="TOC8">
    <w:name w:val="toc 8"/>
    <w:basedOn w:val="Normal"/>
    <w:next w:val="Normal"/>
    <w:autoRedefine/>
    <w:uiPriority w:val="39"/>
    <w:unhideWhenUsed/>
    <w:locked/>
    <w:rsid w:val="00163545"/>
    <w:pPr>
      <w:ind w:left="1680"/>
    </w:pPr>
    <w:rPr>
      <w:rFonts w:asciiTheme="minorHAnsi" w:hAnsiTheme="minorHAnsi" w:cstheme="minorHAnsi"/>
      <w:sz w:val="20"/>
      <w:szCs w:val="20"/>
      <w:lang w:val="ro-RO" w:eastAsia="ro-RO"/>
    </w:rPr>
  </w:style>
  <w:style w:type="paragraph" w:styleId="TOC9">
    <w:name w:val="toc 9"/>
    <w:basedOn w:val="Normal"/>
    <w:next w:val="Normal"/>
    <w:autoRedefine/>
    <w:uiPriority w:val="39"/>
    <w:unhideWhenUsed/>
    <w:locked/>
    <w:rsid w:val="00163545"/>
    <w:pPr>
      <w:ind w:left="1920"/>
    </w:pPr>
    <w:rPr>
      <w:rFonts w:asciiTheme="minorHAnsi" w:hAnsiTheme="minorHAnsi" w:cstheme="minorHAnsi"/>
      <w:sz w:val="20"/>
      <w:szCs w:val="20"/>
      <w:lang w:val="ro-RO" w:eastAsia="ro-RO"/>
    </w:rPr>
  </w:style>
  <w:style w:type="numbering" w:customStyle="1" w:styleId="CurrentList4">
    <w:name w:val="Current List4"/>
    <w:uiPriority w:val="99"/>
    <w:rsid w:val="00604ABA"/>
    <w:pPr>
      <w:numPr>
        <w:numId w:val="9"/>
      </w:numPr>
    </w:pPr>
  </w:style>
  <w:style w:type="numbering" w:customStyle="1" w:styleId="CurrentList5">
    <w:name w:val="Current List5"/>
    <w:uiPriority w:val="99"/>
    <w:rsid w:val="00604ABA"/>
    <w:pPr>
      <w:numPr>
        <w:numId w:val="10"/>
      </w:numPr>
    </w:pPr>
  </w:style>
  <w:style w:type="numbering" w:customStyle="1" w:styleId="CurrentList6">
    <w:name w:val="Current List6"/>
    <w:uiPriority w:val="99"/>
    <w:rsid w:val="00604ABA"/>
    <w:pPr>
      <w:numPr>
        <w:numId w:val="12"/>
      </w:numPr>
    </w:pPr>
  </w:style>
  <w:style w:type="numbering" w:customStyle="1" w:styleId="CurrentList7">
    <w:name w:val="Current List7"/>
    <w:uiPriority w:val="99"/>
    <w:rsid w:val="00A37352"/>
    <w:pPr>
      <w:numPr>
        <w:numId w:val="13"/>
      </w:numPr>
    </w:pPr>
  </w:style>
  <w:style w:type="numbering" w:customStyle="1" w:styleId="CurrentList8">
    <w:name w:val="Current List8"/>
    <w:uiPriority w:val="99"/>
    <w:rsid w:val="00A37352"/>
    <w:pPr>
      <w:numPr>
        <w:numId w:val="14"/>
      </w:numPr>
    </w:pPr>
  </w:style>
  <w:style w:type="numbering" w:customStyle="1" w:styleId="CurrentList9">
    <w:name w:val="Current List9"/>
    <w:uiPriority w:val="99"/>
    <w:rsid w:val="00A37352"/>
    <w:pPr>
      <w:numPr>
        <w:numId w:val="15"/>
      </w:numPr>
    </w:pPr>
  </w:style>
  <w:style w:type="numbering" w:customStyle="1" w:styleId="CurrentList10">
    <w:name w:val="Current List10"/>
    <w:uiPriority w:val="99"/>
    <w:rsid w:val="00A37352"/>
    <w:pPr>
      <w:numPr>
        <w:numId w:val="16"/>
      </w:numPr>
    </w:pPr>
  </w:style>
  <w:style w:type="numbering" w:customStyle="1" w:styleId="CurrentList11">
    <w:name w:val="Current List11"/>
    <w:uiPriority w:val="99"/>
    <w:rsid w:val="00BF18FB"/>
    <w:pPr>
      <w:numPr>
        <w:numId w:val="18"/>
      </w:numPr>
    </w:pPr>
  </w:style>
  <w:style w:type="numbering" w:customStyle="1" w:styleId="CurrentList12">
    <w:name w:val="Current List12"/>
    <w:uiPriority w:val="99"/>
    <w:rsid w:val="00BF18FB"/>
    <w:pPr>
      <w:numPr>
        <w:numId w:val="19"/>
      </w:numPr>
    </w:pPr>
  </w:style>
  <w:style w:type="numbering" w:customStyle="1" w:styleId="CurrentList13">
    <w:name w:val="Current List13"/>
    <w:uiPriority w:val="99"/>
    <w:rsid w:val="00BF18FB"/>
    <w:pPr>
      <w:numPr>
        <w:numId w:val="20"/>
      </w:numPr>
    </w:pPr>
  </w:style>
  <w:style w:type="paragraph" w:styleId="TableofFigures">
    <w:name w:val="table of figures"/>
    <w:basedOn w:val="Normal"/>
    <w:next w:val="Normal"/>
    <w:uiPriority w:val="99"/>
    <w:unhideWhenUsed/>
    <w:rsid w:val="002E74A2"/>
  </w:style>
  <w:style w:type="paragraph" w:styleId="FootnoteText">
    <w:name w:val="footnote text"/>
    <w:basedOn w:val="Normal"/>
    <w:link w:val="FootnoteTextChar"/>
    <w:uiPriority w:val="99"/>
    <w:semiHidden/>
    <w:unhideWhenUsed/>
    <w:rsid w:val="001F0035"/>
    <w:rPr>
      <w:rFonts w:asciiTheme="minorHAnsi" w:hAnsiTheme="minorHAnsi"/>
      <w:sz w:val="20"/>
      <w:szCs w:val="20"/>
      <w:lang w:val="ro-RO"/>
    </w:rPr>
  </w:style>
  <w:style w:type="character" w:customStyle="1" w:styleId="FootnoteTextChar">
    <w:name w:val="Footnote Text Char"/>
    <w:basedOn w:val="DefaultParagraphFont"/>
    <w:link w:val="FootnoteText"/>
    <w:uiPriority w:val="99"/>
    <w:semiHidden/>
    <w:rsid w:val="001F0035"/>
    <w:rPr>
      <w:rFonts w:asciiTheme="minorHAnsi" w:eastAsia="Times New Roman" w:hAnsiTheme="minorHAnsi"/>
      <w:sz w:val="20"/>
      <w:szCs w:val="20"/>
      <w:lang w:val="ro-RO"/>
    </w:rPr>
  </w:style>
  <w:style w:type="character" w:styleId="FootnoteReference">
    <w:name w:val="footnote reference"/>
    <w:basedOn w:val="DefaultParagraphFont"/>
    <w:uiPriority w:val="99"/>
    <w:semiHidden/>
    <w:unhideWhenUsed/>
    <w:rsid w:val="001F0035"/>
    <w:rPr>
      <w:rFonts w:cs="Times New Roman"/>
      <w:vertAlign w:val="superscript"/>
    </w:rPr>
  </w:style>
  <w:style w:type="character" w:customStyle="1" w:styleId="Heading6Char">
    <w:name w:val="Heading 6 Char"/>
    <w:basedOn w:val="DefaultParagraphFont"/>
    <w:link w:val="Heading6"/>
    <w:semiHidden/>
    <w:rsid w:val="00EF1F3B"/>
    <w:rPr>
      <w:rFonts w:asciiTheme="majorHAnsi" w:eastAsiaTheme="majorEastAsia" w:hAnsiTheme="majorHAnsi" w:cstheme="majorBidi"/>
      <w:color w:val="243F60" w:themeColor="accent1" w:themeShade="7F"/>
      <w:sz w:val="24"/>
      <w:szCs w:val="24"/>
      <w:lang w:val="en-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8610">
      <w:bodyDiv w:val="1"/>
      <w:marLeft w:val="0"/>
      <w:marRight w:val="0"/>
      <w:marTop w:val="0"/>
      <w:marBottom w:val="0"/>
      <w:divBdr>
        <w:top w:val="none" w:sz="0" w:space="0" w:color="auto"/>
        <w:left w:val="none" w:sz="0" w:space="0" w:color="auto"/>
        <w:bottom w:val="none" w:sz="0" w:space="0" w:color="auto"/>
        <w:right w:val="none" w:sz="0" w:space="0" w:color="auto"/>
      </w:divBdr>
    </w:div>
    <w:div w:id="127746388">
      <w:bodyDiv w:val="1"/>
      <w:marLeft w:val="0"/>
      <w:marRight w:val="0"/>
      <w:marTop w:val="0"/>
      <w:marBottom w:val="0"/>
      <w:divBdr>
        <w:top w:val="none" w:sz="0" w:space="0" w:color="auto"/>
        <w:left w:val="none" w:sz="0" w:space="0" w:color="auto"/>
        <w:bottom w:val="none" w:sz="0" w:space="0" w:color="auto"/>
        <w:right w:val="none" w:sz="0" w:space="0" w:color="auto"/>
      </w:divBdr>
    </w:div>
    <w:div w:id="186069998">
      <w:bodyDiv w:val="1"/>
      <w:marLeft w:val="0"/>
      <w:marRight w:val="0"/>
      <w:marTop w:val="0"/>
      <w:marBottom w:val="0"/>
      <w:divBdr>
        <w:top w:val="none" w:sz="0" w:space="0" w:color="auto"/>
        <w:left w:val="none" w:sz="0" w:space="0" w:color="auto"/>
        <w:bottom w:val="none" w:sz="0" w:space="0" w:color="auto"/>
        <w:right w:val="none" w:sz="0" w:space="0" w:color="auto"/>
      </w:divBdr>
      <w:divsChild>
        <w:div w:id="751316486">
          <w:marLeft w:val="0"/>
          <w:marRight w:val="0"/>
          <w:marTop w:val="0"/>
          <w:marBottom w:val="0"/>
          <w:divBdr>
            <w:top w:val="none" w:sz="0" w:space="0" w:color="auto"/>
            <w:left w:val="none" w:sz="0" w:space="0" w:color="auto"/>
            <w:bottom w:val="none" w:sz="0" w:space="0" w:color="auto"/>
            <w:right w:val="none" w:sz="0" w:space="0" w:color="auto"/>
          </w:divBdr>
          <w:divsChild>
            <w:div w:id="1667592601">
              <w:marLeft w:val="0"/>
              <w:marRight w:val="0"/>
              <w:marTop w:val="0"/>
              <w:marBottom w:val="0"/>
              <w:divBdr>
                <w:top w:val="none" w:sz="0" w:space="0" w:color="auto"/>
                <w:left w:val="none" w:sz="0" w:space="0" w:color="auto"/>
                <w:bottom w:val="none" w:sz="0" w:space="0" w:color="auto"/>
                <w:right w:val="none" w:sz="0" w:space="0" w:color="auto"/>
              </w:divBdr>
            </w:div>
          </w:divsChild>
        </w:div>
        <w:div w:id="314990936">
          <w:marLeft w:val="0"/>
          <w:marRight w:val="0"/>
          <w:marTop w:val="0"/>
          <w:marBottom w:val="0"/>
          <w:divBdr>
            <w:top w:val="none" w:sz="0" w:space="0" w:color="auto"/>
            <w:left w:val="none" w:sz="0" w:space="0" w:color="auto"/>
            <w:bottom w:val="none" w:sz="0" w:space="0" w:color="auto"/>
            <w:right w:val="none" w:sz="0" w:space="0" w:color="auto"/>
          </w:divBdr>
          <w:divsChild>
            <w:div w:id="10074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96287">
      <w:marLeft w:val="0"/>
      <w:marRight w:val="0"/>
      <w:marTop w:val="0"/>
      <w:marBottom w:val="0"/>
      <w:divBdr>
        <w:top w:val="none" w:sz="0" w:space="0" w:color="auto"/>
        <w:left w:val="none" w:sz="0" w:space="0" w:color="auto"/>
        <w:bottom w:val="none" w:sz="0" w:space="0" w:color="auto"/>
        <w:right w:val="none" w:sz="0" w:space="0" w:color="auto"/>
      </w:divBdr>
    </w:div>
    <w:div w:id="251396288">
      <w:marLeft w:val="0"/>
      <w:marRight w:val="0"/>
      <w:marTop w:val="0"/>
      <w:marBottom w:val="0"/>
      <w:divBdr>
        <w:top w:val="none" w:sz="0" w:space="0" w:color="auto"/>
        <w:left w:val="none" w:sz="0" w:space="0" w:color="auto"/>
        <w:bottom w:val="none" w:sz="0" w:space="0" w:color="auto"/>
        <w:right w:val="none" w:sz="0" w:space="0" w:color="auto"/>
      </w:divBdr>
    </w:div>
    <w:div w:id="251396292">
      <w:marLeft w:val="0"/>
      <w:marRight w:val="0"/>
      <w:marTop w:val="0"/>
      <w:marBottom w:val="0"/>
      <w:divBdr>
        <w:top w:val="none" w:sz="0" w:space="0" w:color="auto"/>
        <w:left w:val="none" w:sz="0" w:space="0" w:color="auto"/>
        <w:bottom w:val="none" w:sz="0" w:space="0" w:color="auto"/>
        <w:right w:val="none" w:sz="0" w:space="0" w:color="auto"/>
      </w:divBdr>
      <w:divsChild>
        <w:div w:id="251396289">
          <w:marLeft w:val="0"/>
          <w:marRight w:val="0"/>
          <w:marTop w:val="0"/>
          <w:marBottom w:val="0"/>
          <w:divBdr>
            <w:top w:val="none" w:sz="0" w:space="0" w:color="auto"/>
            <w:left w:val="none" w:sz="0" w:space="0" w:color="auto"/>
            <w:bottom w:val="none" w:sz="0" w:space="0" w:color="auto"/>
            <w:right w:val="none" w:sz="0" w:space="0" w:color="auto"/>
          </w:divBdr>
        </w:div>
        <w:div w:id="251396290">
          <w:marLeft w:val="0"/>
          <w:marRight w:val="0"/>
          <w:marTop w:val="0"/>
          <w:marBottom w:val="0"/>
          <w:divBdr>
            <w:top w:val="none" w:sz="0" w:space="0" w:color="auto"/>
            <w:left w:val="none" w:sz="0" w:space="0" w:color="auto"/>
            <w:bottom w:val="none" w:sz="0" w:space="0" w:color="auto"/>
            <w:right w:val="none" w:sz="0" w:space="0" w:color="auto"/>
          </w:divBdr>
        </w:div>
        <w:div w:id="251396293">
          <w:marLeft w:val="0"/>
          <w:marRight w:val="0"/>
          <w:marTop w:val="0"/>
          <w:marBottom w:val="0"/>
          <w:divBdr>
            <w:top w:val="none" w:sz="0" w:space="0" w:color="auto"/>
            <w:left w:val="none" w:sz="0" w:space="0" w:color="auto"/>
            <w:bottom w:val="none" w:sz="0" w:space="0" w:color="auto"/>
            <w:right w:val="none" w:sz="0" w:space="0" w:color="auto"/>
          </w:divBdr>
        </w:div>
        <w:div w:id="251396294">
          <w:marLeft w:val="0"/>
          <w:marRight w:val="0"/>
          <w:marTop w:val="0"/>
          <w:marBottom w:val="0"/>
          <w:divBdr>
            <w:top w:val="none" w:sz="0" w:space="0" w:color="auto"/>
            <w:left w:val="none" w:sz="0" w:space="0" w:color="auto"/>
            <w:bottom w:val="none" w:sz="0" w:space="0" w:color="auto"/>
            <w:right w:val="none" w:sz="0" w:space="0" w:color="auto"/>
          </w:divBdr>
        </w:div>
        <w:div w:id="251396295">
          <w:marLeft w:val="0"/>
          <w:marRight w:val="0"/>
          <w:marTop w:val="0"/>
          <w:marBottom w:val="0"/>
          <w:divBdr>
            <w:top w:val="none" w:sz="0" w:space="0" w:color="auto"/>
            <w:left w:val="none" w:sz="0" w:space="0" w:color="auto"/>
            <w:bottom w:val="none" w:sz="0" w:space="0" w:color="auto"/>
            <w:right w:val="none" w:sz="0" w:space="0" w:color="auto"/>
          </w:divBdr>
        </w:div>
        <w:div w:id="251396296">
          <w:marLeft w:val="0"/>
          <w:marRight w:val="0"/>
          <w:marTop w:val="0"/>
          <w:marBottom w:val="0"/>
          <w:divBdr>
            <w:top w:val="none" w:sz="0" w:space="0" w:color="auto"/>
            <w:left w:val="none" w:sz="0" w:space="0" w:color="auto"/>
            <w:bottom w:val="none" w:sz="0" w:space="0" w:color="auto"/>
            <w:right w:val="none" w:sz="0" w:space="0" w:color="auto"/>
          </w:divBdr>
        </w:div>
        <w:div w:id="251396297">
          <w:marLeft w:val="0"/>
          <w:marRight w:val="0"/>
          <w:marTop w:val="0"/>
          <w:marBottom w:val="0"/>
          <w:divBdr>
            <w:top w:val="none" w:sz="0" w:space="0" w:color="auto"/>
            <w:left w:val="none" w:sz="0" w:space="0" w:color="auto"/>
            <w:bottom w:val="none" w:sz="0" w:space="0" w:color="auto"/>
            <w:right w:val="none" w:sz="0" w:space="0" w:color="auto"/>
          </w:divBdr>
        </w:div>
        <w:div w:id="251396298">
          <w:marLeft w:val="0"/>
          <w:marRight w:val="0"/>
          <w:marTop w:val="0"/>
          <w:marBottom w:val="0"/>
          <w:divBdr>
            <w:top w:val="none" w:sz="0" w:space="0" w:color="auto"/>
            <w:left w:val="none" w:sz="0" w:space="0" w:color="auto"/>
            <w:bottom w:val="none" w:sz="0" w:space="0" w:color="auto"/>
            <w:right w:val="none" w:sz="0" w:space="0" w:color="auto"/>
          </w:divBdr>
        </w:div>
        <w:div w:id="251396299">
          <w:marLeft w:val="0"/>
          <w:marRight w:val="0"/>
          <w:marTop w:val="0"/>
          <w:marBottom w:val="0"/>
          <w:divBdr>
            <w:top w:val="none" w:sz="0" w:space="0" w:color="auto"/>
            <w:left w:val="none" w:sz="0" w:space="0" w:color="auto"/>
            <w:bottom w:val="none" w:sz="0" w:space="0" w:color="auto"/>
            <w:right w:val="none" w:sz="0" w:space="0" w:color="auto"/>
          </w:divBdr>
        </w:div>
        <w:div w:id="251396300">
          <w:marLeft w:val="0"/>
          <w:marRight w:val="0"/>
          <w:marTop w:val="0"/>
          <w:marBottom w:val="0"/>
          <w:divBdr>
            <w:top w:val="none" w:sz="0" w:space="0" w:color="auto"/>
            <w:left w:val="none" w:sz="0" w:space="0" w:color="auto"/>
            <w:bottom w:val="none" w:sz="0" w:space="0" w:color="auto"/>
            <w:right w:val="none" w:sz="0" w:space="0" w:color="auto"/>
          </w:divBdr>
        </w:div>
        <w:div w:id="251396301">
          <w:marLeft w:val="0"/>
          <w:marRight w:val="0"/>
          <w:marTop w:val="0"/>
          <w:marBottom w:val="0"/>
          <w:divBdr>
            <w:top w:val="none" w:sz="0" w:space="0" w:color="auto"/>
            <w:left w:val="none" w:sz="0" w:space="0" w:color="auto"/>
            <w:bottom w:val="none" w:sz="0" w:space="0" w:color="auto"/>
            <w:right w:val="none" w:sz="0" w:space="0" w:color="auto"/>
          </w:divBdr>
        </w:div>
        <w:div w:id="251396302">
          <w:marLeft w:val="0"/>
          <w:marRight w:val="0"/>
          <w:marTop w:val="0"/>
          <w:marBottom w:val="0"/>
          <w:divBdr>
            <w:top w:val="none" w:sz="0" w:space="0" w:color="auto"/>
            <w:left w:val="none" w:sz="0" w:space="0" w:color="auto"/>
            <w:bottom w:val="none" w:sz="0" w:space="0" w:color="auto"/>
            <w:right w:val="none" w:sz="0" w:space="0" w:color="auto"/>
          </w:divBdr>
        </w:div>
        <w:div w:id="251396303">
          <w:marLeft w:val="0"/>
          <w:marRight w:val="0"/>
          <w:marTop w:val="0"/>
          <w:marBottom w:val="0"/>
          <w:divBdr>
            <w:top w:val="none" w:sz="0" w:space="0" w:color="auto"/>
            <w:left w:val="none" w:sz="0" w:space="0" w:color="auto"/>
            <w:bottom w:val="none" w:sz="0" w:space="0" w:color="auto"/>
            <w:right w:val="none" w:sz="0" w:space="0" w:color="auto"/>
          </w:divBdr>
        </w:div>
        <w:div w:id="251396304">
          <w:marLeft w:val="0"/>
          <w:marRight w:val="0"/>
          <w:marTop w:val="0"/>
          <w:marBottom w:val="0"/>
          <w:divBdr>
            <w:top w:val="none" w:sz="0" w:space="0" w:color="auto"/>
            <w:left w:val="none" w:sz="0" w:space="0" w:color="auto"/>
            <w:bottom w:val="none" w:sz="0" w:space="0" w:color="auto"/>
            <w:right w:val="none" w:sz="0" w:space="0" w:color="auto"/>
          </w:divBdr>
        </w:div>
        <w:div w:id="251396305">
          <w:marLeft w:val="0"/>
          <w:marRight w:val="0"/>
          <w:marTop w:val="0"/>
          <w:marBottom w:val="0"/>
          <w:divBdr>
            <w:top w:val="none" w:sz="0" w:space="0" w:color="auto"/>
            <w:left w:val="none" w:sz="0" w:space="0" w:color="auto"/>
            <w:bottom w:val="none" w:sz="0" w:space="0" w:color="auto"/>
            <w:right w:val="none" w:sz="0" w:space="0" w:color="auto"/>
          </w:divBdr>
        </w:div>
        <w:div w:id="251396306">
          <w:marLeft w:val="0"/>
          <w:marRight w:val="0"/>
          <w:marTop w:val="0"/>
          <w:marBottom w:val="0"/>
          <w:divBdr>
            <w:top w:val="none" w:sz="0" w:space="0" w:color="auto"/>
            <w:left w:val="none" w:sz="0" w:space="0" w:color="auto"/>
            <w:bottom w:val="none" w:sz="0" w:space="0" w:color="auto"/>
            <w:right w:val="none" w:sz="0" w:space="0" w:color="auto"/>
          </w:divBdr>
        </w:div>
        <w:div w:id="251396307">
          <w:marLeft w:val="0"/>
          <w:marRight w:val="0"/>
          <w:marTop w:val="0"/>
          <w:marBottom w:val="0"/>
          <w:divBdr>
            <w:top w:val="none" w:sz="0" w:space="0" w:color="auto"/>
            <w:left w:val="none" w:sz="0" w:space="0" w:color="auto"/>
            <w:bottom w:val="none" w:sz="0" w:space="0" w:color="auto"/>
            <w:right w:val="none" w:sz="0" w:space="0" w:color="auto"/>
          </w:divBdr>
        </w:div>
        <w:div w:id="251396309">
          <w:marLeft w:val="0"/>
          <w:marRight w:val="0"/>
          <w:marTop w:val="0"/>
          <w:marBottom w:val="0"/>
          <w:divBdr>
            <w:top w:val="none" w:sz="0" w:space="0" w:color="auto"/>
            <w:left w:val="none" w:sz="0" w:space="0" w:color="auto"/>
            <w:bottom w:val="none" w:sz="0" w:space="0" w:color="auto"/>
            <w:right w:val="none" w:sz="0" w:space="0" w:color="auto"/>
          </w:divBdr>
        </w:div>
        <w:div w:id="251396310">
          <w:marLeft w:val="0"/>
          <w:marRight w:val="0"/>
          <w:marTop w:val="0"/>
          <w:marBottom w:val="0"/>
          <w:divBdr>
            <w:top w:val="none" w:sz="0" w:space="0" w:color="auto"/>
            <w:left w:val="none" w:sz="0" w:space="0" w:color="auto"/>
            <w:bottom w:val="none" w:sz="0" w:space="0" w:color="auto"/>
            <w:right w:val="none" w:sz="0" w:space="0" w:color="auto"/>
          </w:divBdr>
        </w:div>
        <w:div w:id="251396311">
          <w:marLeft w:val="0"/>
          <w:marRight w:val="0"/>
          <w:marTop w:val="0"/>
          <w:marBottom w:val="0"/>
          <w:divBdr>
            <w:top w:val="none" w:sz="0" w:space="0" w:color="auto"/>
            <w:left w:val="none" w:sz="0" w:space="0" w:color="auto"/>
            <w:bottom w:val="none" w:sz="0" w:space="0" w:color="auto"/>
            <w:right w:val="none" w:sz="0" w:space="0" w:color="auto"/>
          </w:divBdr>
        </w:div>
        <w:div w:id="251396312">
          <w:marLeft w:val="0"/>
          <w:marRight w:val="0"/>
          <w:marTop w:val="0"/>
          <w:marBottom w:val="0"/>
          <w:divBdr>
            <w:top w:val="none" w:sz="0" w:space="0" w:color="auto"/>
            <w:left w:val="none" w:sz="0" w:space="0" w:color="auto"/>
            <w:bottom w:val="none" w:sz="0" w:space="0" w:color="auto"/>
            <w:right w:val="none" w:sz="0" w:space="0" w:color="auto"/>
          </w:divBdr>
        </w:div>
        <w:div w:id="251396313">
          <w:marLeft w:val="0"/>
          <w:marRight w:val="0"/>
          <w:marTop w:val="0"/>
          <w:marBottom w:val="0"/>
          <w:divBdr>
            <w:top w:val="none" w:sz="0" w:space="0" w:color="auto"/>
            <w:left w:val="none" w:sz="0" w:space="0" w:color="auto"/>
            <w:bottom w:val="none" w:sz="0" w:space="0" w:color="auto"/>
            <w:right w:val="none" w:sz="0" w:space="0" w:color="auto"/>
          </w:divBdr>
        </w:div>
        <w:div w:id="251396314">
          <w:marLeft w:val="0"/>
          <w:marRight w:val="0"/>
          <w:marTop w:val="0"/>
          <w:marBottom w:val="0"/>
          <w:divBdr>
            <w:top w:val="none" w:sz="0" w:space="0" w:color="auto"/>
            <w:left w:val="none" w:sz="0" w:space="0" w:color="auto"/>
            <w:bottom w:val="none" w:sz="0" w:space="0" w:color="auto"/>
            <w:right w:val="none" w:sz="0" w:space="0" w:color="auto"/>
          </w:divBdr>
        </w:div>
        <w:div w:id="251396315">
          <w:marLeft w:val="0"/>
          <w:marRight w:val="0"/>
          <w:marTop w:val="0"/>
          <w:marBottom w:val="0"/>
          <w:divBdr>
            <w:top w:val="none" w:sz="0" w:space="0" w:color="auto"/>
            <w:left w:val="none" w:sz="0" w:space="0" w:color="auto"/>
            <w:bottom w:val="none" w:sz="0" w:space="0" w:color="auto"/>
            <w:right w:val="none" w:sz="0" w:space="0" w:color="auto"/>
          </w:divBdr>
        </w:div>
        <w:div w:id="251396316">
          <w:marLeft w:val="0"/>
          <w:marRight w:val="0"/>
          <w:marTop w:val="0"/>
          <w:marBottom w:val="0"/>
          <w:divBdr>
            <w:top w:val="none" w:sz="0" w:space="0" w:color="auto"/>
            <w:left w:val="none" w:sz="0" w:space="0" w:color="auto"/>
            <w:bottom w:val="none" w:sz="0" w:space="0" w:color="auto"/>
            <w:right w:val="none" w:sz="0" w:space="0" w:color="auto"/>
          </w:divBdr>
        </w:div>
        <w:div w:id="251396317">
          <w:marLeft w:val="0"/>
          <w:marRight w:val="0"/>
          <w:marTop w:val="0"/>
          <w:marBottom w:val="0"/>
          <w:divBdr>
            <w:top w:val="none" w:sz="0" w:space="0" w:color="auto"/>
            <w:left w:val="none" w:sz="0" w:space="0" w:color="auto"/>
            <w:bottom w:val="none" w:sz="0" w:space="0" w:color="auto"/>
            <w:right w:val="none" w:sz="0" w:space="0" w:color="auto"/>
          </w:divBdr>
        </w:div>
        <w:div w:id="251396318">
          <w:marLeft w:val="0"/>
          <w:marRight w:val="0"/>
          <w:marTop w:val="0"/>
          <w:marBottom w:val="0"/>
          <w:divBdr>
            <w:top w:val="none" w:sz="0" w:space="0" w:color="auto"/>
            <w:left w:val="none" w:sz="0" w:space="0" w:color="auto"/>
            <w:bottom w:val="none" w:sz="0" w:space="0" w:color="auto"/>
            <w:right w:val="none" w:sz="0" w:space="0" w:color="auto"/>
          </w:divBdr>
        </w:div>
        <w:div w:id="251396319">
          <w:marLeft w:val="0"/>
          <w:marRight w:val="0"/>
          <w:marTop w:val="0"/>
          <w:marBottom w:val="0"/>
          <w:divBdr>
            <w:top w:val="none" w:sz="0" w:space="0" w:color="auto"/>
            <w:left w:val="none" w:sz="0" w:space="0" w:color="auto"/>
            <w:bottom w:val="none" w:sz="0" w:space="0" w:color="auto"/>
            <w:right w:val="none" w:sz="0" w:space="0" w:color="auto"/>
          </w:divBdr>
        </w:div>
        <w:div w:id="251396320">
          <w:marLeft w:val="0"/>
          <w:marRight w:val="0"/>
          <w:marTop w:val="0"/>
          <w:marBottom w:val="0"/>
          <w:divBdr>
            <w:top w:val="none" w:sz="0" w:space="0" w:color="auto"/>
            <w:left w:val="none" w:sz="0" w:space="0" w:color="auto"/>
            <w:bottom w:val="none" w:sz="0" w:space="0" w:color="auto"/>
            <w:right w:val="none" w:sz="0" w:space="0" w:color="auto"/>
          </w:divBdr>
        </w:div>
        <w:div w:id="251396321">
          <w:marLeft w:val="0"/>
          <w:marRight w:val="0"/>
          <w:marTop w:val="0"/>
          <w:marBottom w:val="0"/>
          <w:divBdr>
            <w:top w:val="none" w:sz="0" w:space="0" w:color="auto"/>
            <w:left w:val="none" w:sz="0" w:space="0" w:color="auto"/>
            <w:bottom w:val="none" w:sz="0" w:space="0" w:color="auto"/>
            <w:right w:val="none" w:sz="0" w:space="0" w:color="auto"/>
          </w:divBdr>
        </w:div>
        <w:div w:id="251396323">
          <w:marLeft w:val="0"/>
          <w:marRight w:val="0"/>
          <w:marTop w:val="0"/>
          <w:marBottom w:val="0"/>
          <w:divBdr>
            <w:top w:val="none" w:sz="0" w:space="0" w:color="auto"/>
            <w:left w:val="none" w:sz="0" w:space="0" w:color="auto"/>
            <w:bottom w:val="none" w:sz="0" w:space="0" w:color="auto"/>
            <w:right w:val="none" w:sz="0" w:space="0" w:color="auto"/>
          </w:divBdr>
        </w:div>
        <w:div w:id="251396324">
          <w:marLeft w:val="0"/>
          <w:marRight w:val="0"/>
          <w:marTop w:val="0"/>
          <w:marBottom w:val="0"/>
          <w:divBdr>
            <w:top w:val="none" w:sz="0" w:space="0" w:color="auto"/>
            <w:left w:val="none" w:sz="0" w:space="0" w:color="auto"/>
            <w:bottom w:val="none" w:sz="0" w:space="0" w:color="auto"/>
            <w:right w:val="none" w:sz="0" w:space="0" w:color="auto"/>
          </w:divBdr>
        </w:div>
        <w:div w:id="251396326">
          <w:marLeft w:val="0"/>
          <w:marRight w:val="0"/>
          <w:marTop w:val="0"/>
          <w:marBottom w:val="0"/>
          <w:divBdr>
            <w:top w:val="none" w:sz="0" w:space="0" w:color="auto"/>
            <w:left w:val="none" w:sz="0" w:space="0" w:color="auto"/>
            <w:bottom w:val="none" w:sz="0" w:space="0" w:color="auto"/>
            <w:right w:val="none" w:sz="0" w:space="0" w:color="auto"/>
          </w:divBdr>
        </w:div>
        <w:div w:id="251396327">
          <w:marLeft w:val="0"/>
          <w:marRight w:val="0"/>
          <w:marTop w:val="0"/>
          <w:marBottom w:val="0"/>
          <w:divBdr>
            <w:top w:val="none" w:sz="0" w:space="0" w:color="auto"/>
            <w:left w:val="none" w:sz="0" w:space="0" w:color="auto"/>
            <w:bottom w:val="none" w:sz="0" w:space="0" w:color="auto"/>
            <w:right w:val="none" w:sz="0" w:space="0" w:color="auto"/>
          </w:divBdr>
        </w:div>
        <w:div w:id="251396328">
          <w:marLeft w:val="0"/>
          <w:marRight w:val="0"/>
          <w:marTop w:val="0"/>
          <w:marBottom w:val="0"/>
          <w:divBdr>
            <w:top w:val="none" w:sz="0" w:space="0" w:color="auto"/>
            <w:left w:val="none" w:sz="0" w:space="0" w:color="auto"/>
            <w:bottom w:val="none" w:sz="0" w:space="0" w:color="auto"/>
            <w:right w:val="none" w:sz="0" w:space="0" w:color="auto"/>
          </w:divBdr>
        </w:div>
        <w:div w:id="251396329">
          <w:marLeft w:val="0"/>
          <w:marRight w:val="0"/>
          <w:marTop w:val="0"/>
          <w:marBottom w:val="0"/>
          <w:divBdr>
            <w:top w:val="none" w:sz="0" w:space="0" w:color="auto"/>
            <w:left w:val="none" w:sz="0" w:space="0" w:color="auto"/>
            <w:bottom w:val="none" w:sz="0" w:space="0" w:color="auto"/>
            <w:right w:val="none" w:sz="0" w:space="0" w:color="auto"/>
          </w:divBdr>
        </w:div>
        <w:div w:id="251396330">
          <w:marLeft w:val="0"/>
          <w:marRight w:val="0"/>
          <w:marTop w:val="0"/>
          <w:marBottom w:val="0"/>
          <w:divBdr>
            <w:top w:val="none" w:sz="0" w:space="0" w:color="auto"/>
            <w:left w:val="none" w:sz="0" w:space="0" w:color="auto"/>
            <w:bottom w:val="none" w:sz="0" w:space="0" w:color="auto"/>
            <w:right w:val="none" w:sz="0" w:space="0" w:color="auto"/>
          </w:divBdr>
        </w:div>
        <w:div w:id="251396331">
          <w:marLeft w:val="0"/>
          <w:marRight w:val="0"/>
          <w:marTop w:val="0"/>
          <w:marBottom w:val="0"/>
          <w:divBdr>
            <w:top w:val="none" w:sz="0" w:space="0" w:color="auto"/>
            <w:left w:val="none" w:sz="0" w:space="0" w:color="auto"/>
            <w:bottom w:val="none" w:sz="0" w:space="0" w:color="auto"/>
            <w:right w:val="none" w:sz="0" w:space="0" w:color="auto"/>
          </w:divBdr>
        </w:div>
        <w:div w:id="251396332">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251396334">
          <w:marLeft w:val="0"/>
          <w:marRight w:val="0"/>
          <w:marTop w:val="0"/>
          <w:marBottom w:val="0"/>
          <w:divBdr>
            <w:top w:val="none" w:sz="0" w:space="0" w:color="auto"/>
            <w:left w:val="none" w:sz="0" w:space="0" w:color="auto"/>
            <w:bottom w:val="none" w:sz="0" w:space="0" w:color="auto"/>
            <w:right w:val="none" w:sz="0" w:space="0" w:color="auto"/>
          </w:divBdr>
        </w:div>
        <w:div w:id="251396335">
          <w:marLeft w:val="0"/>
          <w:marRight w:val="0"/>
          <w:marTop w:val="0"/>
          <w:marBottom w:val="0"/>
          <w:divBdr>
            <w:top w:val="none" w:sz="0" w:space="0" w:color="auto"/>
            <w:left w:val="none" w:sz="0" w:space="0" w:color="auto"/>
            <w:bottom w:val="none" w:sz="0" w:space="0" w:color="auto"/>
            <w:right w:val="none" w:sz="0" w:space="0" w:color="auto"/>
          </w:divBdr>
        </w:div>
        <w:div w:id="251396337">
          <w:marLeft w:val="0"/>
          <w:marRight w:val="0"/>
          <w:marTop w:val="0"/>
          <w:marBottom w:val="0"/>
          <w:divBdr>
            <w:top w:val="none" w:sz="0" w:space="0" w:color="auto"/>
            <w:left w:val="none" w:sz="0" w:space="0" w:color="auto"/>
            <w:bottom w:val="none" w:sz="0" w:space="0" w:color="auto"/>
            <w:right w:val="none" w:sz="0" w:space="0" w:color="auto"/>
          </w:divBdr>
        </w:div>
        <w:div w:id="251396338">
          <w:marLeft w:val="0"/>
          <w:marRight w:val="0"/>
          <w:marTop w:val="0"/>
          <w:marBottom w:val="0"/>
          <w:divBdr>
            <w:top w:val="none" w:sz="0" w:space="0" w:color="auto"/>
            <w:left w:val="none" w:sz="0" w:space="0" w:color="auto"/>
            <w:bottom w:val="none" w:sz="0" w:space="0" w:color="auto"/>
            <w:right w:val="none" w:sz="0" w:space="0" w:color="auto"/>
          </w:divBdr>
        </w:div>
        <w:div w:id="251396339">
          <w:marLeft w:val="0"/>
          <w:marRight w:val="0"/>
          <w:marTop w:val="0"/>
          <w:marBottom w:val="0"/>
          <w:divBdr>
            <w:top w:val="none" w:sz="0" w:space="0" w:color="auto"/>
            <w:left w:val="none" w:sz="0" w:space="0" w:color="auto"/>
            <w:bottom w:val="none" w:sz="0" w:space="0" w:color="auto"/>
            <w:right w:val="none" w:sz="0" w:space="0" w:color="auto"/>
          </w:divBdr>
        </w:div>
        <w:div w:id="251396340">
          <w:marLeft w:val="0"/>
          <w:marRight w:val="0"/>
          <w:marTop w:val="0"/>
          <w:marBottom w:val="0"/>
          <w:divBdr>
            <w:top w:val="none" w:sz="0" w:space="0" w:color="auto"/>
            <w:left w:val="none" w:sz="0" w:space="0" w:color="auto"/>
            <w:bottom w:val="none" w:sz="0" w:space="0" w:color="auto"/>
            <w:right w:val="none" w:sz="0" w:space="0" w:color="auto"/>
          </w:divBdr>
        </w:div>
        <w:div w:id="251396341">
          <w:marLeft w:val="0"/>
          <w:marRight w:val="0"/>
          <w:marTop w:val="0"/>
          <w:marBottom w:val="0"/>
          <w:divBdr>
            <w:top w:val="none" w:sz="0" w:space="0" w:color="auto"/>
            <w:left w:val="none" w:sz="0" w:space="0" w:color="auto"/>
            <w:bottom w:val="none" w:sz="0" w:space="0" w:color="auto"/>
            <w:right w:val="none" w:sz="0" w:space="0" w:color="auto"/>
          </w:divBdr>
        </w:div>
        <w:div w:id="251396342">
          <w:marLeft w:val="0"/>
          <w:marRight w:val="0"/>
          <w:marTop w:val="0"/>
          <w:marBottom w:val="0"/>
          <w:divBdr>
            <w:top w:val="none" w:sz="0" w:space="0" w:color="auto"/>
            <w:left w:val="none" w:sz="0" w:space="0" w:color="auto"/>
            <w:bottom w:val="none" w:sz="0" w:space="0" w:color="auto"/>
            <w:right w:val="none" w:sz="0" w:space="0" w:color="auto"/>
          </w:divBdr>
        </w:div>
        <w:div w:id="251396343">
          <w:marLeft w:val="0"/>
          <w:marRight w:val="0"/>
          <w:marTop w:val="0"/>
          <w:marBottom w:val="0"/>
          <w:divBdr>
            <w:top w:val="none" w:sz="0" w:space="0" w:color="auto"/>
            <w:left w:val="none" w:sz="0" w:space="0" w:color="auto"/>
            <w:bottom w:val="none" w:sz="0" w:space="0" w:color="auto"/>
            <w:right w:val="none" w:sz="0" w:space="0" w:color="auto"/>
          </w:divBdr>
        </w:div>
        <w:div w:id="251396344">
          <w:marLeft w:val="0"/>
          <w:marRight w:val="0"/>
          <w:marTop w:val="0"/>
          <w:marBottom w:val="0"/>
          <w:divBdr>
            <w:top w:val="none" w:sz="0" w:space="0" w:color="auto"/>
            <w:left w:val="none" w:sz="0" w:space="0" w:color="auto"/>
            <w:bottom w:val="none" w:sz="0" w:space="0" w:color="auto"/>
            <w:right w:val="none" w:sz="0" w:space="0" w:color="auto"/>
          </w:divBdr>
        </w:div>
        <w:div w:id="251396345">
          <w:marLeft w:val="0"/>
          <w:marRight w:val="0"/>
          <w:marTop w:val="0"/>
          <w:marBottom w:val="0"/>
          <w:divBdr>
            <w:top w:val="none" w:sz="0" w:space="0" w:color="auto"/>
            <w:left w:val="none" w:sz="0" w:space="0" w:color="auto"/>
            <w:bottom w:val="none" w:sz="0" w:space="0" w:color="auto"/>
            <w:right w:val="none" w:sz="0" w:space="0" w:color="auto"/>
          </w:divBdr>
        </w:div>
        <w:div w:id="251396346">
          <w:marLeft w:val="0"/>
          <w:marRight w:val="0"/>
          <w:marTop w:val="0"/>
          <w:marBottom w:val="0"/>
          <w:divBdr>
            <w:top w:val="none" w:sz="0" w:space="0" w:color="auto"/>
            <w:left w:val="none" w:sz="0" w:space="0" w:color="auto"/>
            <w:bottom w:val="none" w:sz="0" w:space="0" w:color="auto"/>
            <w:right w:val="none" w:sz="0" w:space="0" w:color="auto"/>
          </w:divBdr>
        </w:div>
        <w:div w:id="251396347">
          <w:marLeft w:val="0"/>
          <w:marRight w:val="0"/>
          <w:marTop w:val="0"/>
          <w:marBottom w:val="0"/>
          <w:divBdr>
            <w:top w:val="none" w:sz="0" w:space="0" w:color="auto"/>
            <w:left w:val="none" w:sz="0" w:space="0" w:color="auto"/>
            <w:bottom w:val="none" w:sz="0" w:space="0" w:color="auto"/>
            <w:right w:val="none" w:sz="0" w:space="0" w:color="auto"/>
          </w:divBdr>
        </w:div>
        <w:div w:id="251396348">
          <w:marLeft w:val="0"/>
          <w:marRight w:val="0"/>
          <w:marTop w:val="0"/>
          <w:marBottom w:val="0"/>
          <w:divBdr>
            <w:top w:val="none" w:sz="0" w:space="0" w:color="auto"/>
            <w:left w:val="none" w:sz="0" w:space="0" w:color="auto"/>
            <w:bottom w:val="none" w:sz="0" w:space="0" w:color="auto"/>
            <w:right w:val="none" w:sz="0" w:space="0" w:color="auto"/>
          </w:divBdr>
        </w:div>
        <w:div w:id="251396349">
          <w:marLeft w:val="0"/>
          <w:marRight w:val="0"/>
          <w:marTop w:val="0"/>
          <w:marBottom w:val="0"/>
          <w:divBdr>
            <w:top w:val="none" w:sz="0" w:space="0" w:color="auto"/>
            <w:left w:val="none" w:sz="0" w:space="0" w:color="auto"/>
            <w:bottom w:val="none" w:sz="0" w:space="0" w:color="auto"/>
            <w:right w:val="none" w:sz="0" w:space="0" w:color="auto"/>
          </w:divBdr>
        </w:div>
        <w:div w:id="251396350">
          <w:marLeft w:val="0"/>
          <w:marRight w:val="0"/>
          <w:marTop w:val="0"/>
          <w:marBottom w:val="0"/>
          <w:divBdr>
            <w:top w:val="none" w:sz="0" w:space="0" w:color="auto"/>
            <w:left w:val="none" w:sz="0" w:space="0" w:color="auto"/>
            <w:bottom w:val="none" w:sz="0" w:space="0" w:color="auto"/>
            <w:right w:val="none" w:sz="0" w:space="0" w:color="auto"/>
          </w:divBdr>
        </w:div>
        <w:div w:id="251396351">
          <w:marLeft w:val="0"/>
          <w:marRight w:val="0"/>
          <w:marTop w:val="0"/>
          <w:marBottom w:val="0"/>
          <w:divBdr>
            <w:top w:val="none" w:sz="0" w:space="0" w:color="auto"/>
            <w:left w:val="none" w:sz="0" w:space="0" w:color="auto"/>
            <w:bottom w:val="none" w:sz="0" w:space="0" w:color="auto"/>
            <w:right w:val="none" w:sz="0" w:space="0" w:color="auto"/>
          </w:divBdr>
        </w:div>
        <w:div w:id="251396352">
          <w:marLeft w:val="0"/>
          <w:marRight w:val="0"/>
          <w:marTop w:val="0"/>
          <w:marBottom w:val="0"/>
          <w:divBdr>
            <w:top w:val="none" w:sz="0" w:space="0" w:color="auto"/>
            <w:left w:val="none" w:sz="0" w:space="0" w:color="auto"/>
            <w:bottom w:val="none" w:sz="0" w:space="0" w:color="auto"/>
            <w:right w:val="none" w:sz="0" w:space="0" w:color="auto"/>
          </w:divBdr>
        </w:div>
        <w:div w:id="251396353">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251396355">
          <w:marLeft w:val="0"/>
          <w:marRight w:val="0"/>
          <w:marTop w:val="0"/>
          <w:marBottom w:val="0"/>
          <w:divBdr>
            <w:top w:val="none" w:sz="0" w:space="0" w:color="auto"/>
            <w:left w:val="none" w:sz="0" w:space="0" w:color="auto"/>
            <w:bottom w:val="none" w:sz="0" w:space="0" w:color="auto"/>
            <w:right w:val="none" w:sz="0" w:space="0" w:color="auto"/>
          </w:divBdr>
        </w:div>
        <w:div w:id="251396356">
          <w:marLeft w:val="0"/>
          <w:marRight w:val="0"/>
          <w:marTop w:val="0"/>
          <w:marBottom w:val="0"/>
          <w:divBdr>
            <w:top w:val="none" w:sz="0" w:space="0" w:color="auto"/>
            <w:left w:val="none" w:sz="0" w:space="0" w:color="auto"/>
            <w:bottom w:val="none" w:sz="0" w:space="0" w:color="auto"/>
            <w:right w:val="none" w:sz="0" w:space="0" w:color="auto"/>
          </w:divBdr>
        </w:div>
        <w:div w:id="251396357">
          <w:marLeft w:val="0"/>
          <w:marRight w:val="0"/>
          <w:marTop w:val="0"/>
          <w:marBottom w:val="0"/>
          <w:divBdr>
            <w:top w:val="none" w:sz="0" w:space="0" w:color="auto"/>
            <w:left w:val="none" w:sz="0" w:space="0" w:color="auto"/>
            <w:bottom w:val="none" w:sz="0" w:space="0" w:color="auto"/>
            <w:right w:val="none" w:sz="0" w:space="0" w:color="auto"/>
          </w:divBdr>
        </w:div>
        <w:div w:id="251396358">
          <w:marLeft w:val="0"/>
          <w:marRight w:val="0"/>
          <w:marTop w:val="0"/>
          <w:marBottom w:val="0"/>
          <w:divBdr>
            <w:top w:val="none" w:sz="0" w:space="0" w:color="auto"/>
            <w:left w:val="none" w:sz="0" w:space="0" w:color="auto"/>
            <w:bottom w:val="none" w:sz="0" w:space="0" w:color="auto"/>
            <w:right w:val="none" w:sz="0" w:space="0" w:color="auto"/>
          </w:divBdr>
        </w:div>
        <w:div w:id="251396360">
          <w:marLeft w:val="0"/>
          <w:marRight w:val="0"/>
          <w:marTop w:val="0"/>
          <w:marBottom w:val="0"/>
          <w:divBdr>
            <w:top w:val="none" w:sz="0" w:space="0" w:color="auto"/>
            <w:left w:val="none" w:sz="0" w:space="0" w:color="auto"/>
            <w:bottom w:val="none" w:sz="0" w:space="0" w:color="auto"/>
            <w:right w:val="none" w:sz="0" w:space="0" w:color="auto"/>
          </w:divBdr>
        </w:div>
        <w:div w:id="251396361">
          <w:marLeft w:val="0"/>
          <w:marRight w:val="0"/>
          <w:marTop w:val="0"/>
          <w:marBottom w:val="0"/>
          <w:divBdr>
            <w:top w:val="none" w:sz="0" w:space="0" w:color="auto"/>
            <w:left w:val="none" w:sz="0" w:space="0" w:color="auto"/>
            <w:bottom w:val="none" w:sz="0" w:space="0" w:color="auto"/>
            <w:right w:val="none" w:sz="0" w:space="0" w:color="auto"/>
          </w:divBdr>
        </w:div>
        <w:div w:id="251396362">
          <w:marLeft w:val="0"/>
          <w:marRight w:val="0"/>
          <w:marTop w:val="0"/>
          <w:marBottom w:val="0"/>
          <w:divBdr>
            <w:top w:val="none" w:sz="0" w:space="0" w:color="auto"/>
            <w:left w:val="none" w:sz="0" w:space="0" w:color="auto"/>
            <w:bottom w:val="none" w:sz="0" w:space="0" w:color="auto"/>
            <w:right w:val="none" w:sz="0" w:space="0" w:color="auto"/>
          </w:divBdr>
        </w:div>
        <w:div w:id="251396363">
          <w:marLeft w:val="0"/>
          <w:marRight w:val="0"/>
          <w:marTop w:val="0"/>
          <w:marBottom w:val="0"/>
          <w:divBdr>
            <w:top w:val="none" w:sz="0" w:space="0" w:color="auto"/>
            <w:left w:val="none" w:sz="0" w:space="0" w:color="auto"/>
            <w:bottom w:val="none" w:sz="0" w:space="0" w:color="auto"/>
            <w:right w:val="none" w:sz="0" w:space="0" w:color="auto"/>
          </w:divBdr>
        </w:div>
        <w:div w:id="251396364">
          <w:marLeft w:val="0"/>
          <w:marRight w:val="0"/>
          <w:marTop w:val="0"/>
          <w:marBottom w:val="0"/>
          <w:divBdr>
            <w:top w:val="none" w:sz="0" w:space="0" w:color="auto"/>
            <w:left w:val="none" w:sz="0" w:space="0" w:color="auto"/>
            <w:bottom w:val="none" w:sz="0" w:space="0" w:color="auto"/>
            <w:right w:val="none" w:sz="0" w:space="0" w:color="auto"/>
          </w:divBdr>
        </w:div>
        <w:div w:id="251396365">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251396367">
          <w:marLeft w:val="0"/>
          <w:marRight w:val="0"/>
          <w:marTop w:val="0"/>
          <w:marBottom w:val="0"/>
          <w:divBdr>
            <w:top w:val="none" w:sz="0" w:space="0" w:color="auto"/>
            <w:left w:val="none" w:sz="0" w:space="0" w:color="auto"/>
            <w:bottom w:val="none" w:sz="0" w:space="0" w:color="auto"/>
            <w:right w:val="none" w:sz="0" w:space="0" w:color="auto"/>
          </w:divBdr>
        </w:div>
        <w:div w:id="251396368">
          <w:marLeft w:val="0"/>
          <w:marRight w:val="0"/>
          <w:marTop w:val="0"/>
          <w:marBottom w:val="0"/>
          <w:divBdr>
            <w:top w:val="none" w:sz="0" w:space="0" w:color="auto"/>
            <w:left w:val="none" w:sz="0" w:space="0" w:color="auto"/>
            <w:bottom w:val="none" w:sz="0" w:space="0" w:color="auto"/>
            <w:right w:val="none" w:sz="0" w:space="0" w:color="auto"/>
          </w:divBdr>
        </w:div>
        <w:div w:id="251396369">
          <w:marLeft w:val="0"/>
          <w:marRight w:val="0"/>
          <w:marTop w:val="0"/>
          <w:marBottom w:val="0"/>
          <w:divBdr>
            <w:top w:val="none" w:sz="0" w:space="0" w:color="auto"/>
            <w:left w:val="none" w:sz="0" w:space="0" w:color="auto"/>
            <w:bottom w:val="none" w:sz="0" w:space="0" w:color="auto"/>
            <w:right w:val="none" w:sz="0" w:space="0" w:color="auto"/>
          </w:divBdr>
        </w:div>
        <w:div w:id="251396370">
          <w:marLeft w:val="0"/>
          <w:marRight w:val="0"/>
          <w:marTop w:val="0"/>
          <w:marBottom w:val="0"/>
          <w:divBdr>
            <w:top w:val="none" w:sz="0" w:space="0" w:color="auto"/>
            <w:left w:val="none" w:sz="0" w:space="0" w:color="auto"/>
            <w:bottom w:val="none" w:sz="0" w:space="0" w:color="auto"/>
            <w:right w:val="none" w:sz="0" w:space="0" w:color="auto"/>
          </w:divBdr>
        </w:div>
        <w:div w:id="251396371">
          <w:marLeft w:val="0"/>
          <w:marRight w:val="0"/>
          <w:marTop w:val="0"/>
          <w:marBottom w:val="0"/>
          <w:divBdr>
            <w:top w:val="none" w:sz="0" w:space="0" w:color="auto"/>
            <w:left w:val="none" w:sz="0" w:space="0" w:color="auto"/>
            <w:bottom w:val="none" w:sz="0" w:space="0" w:color="auto"/>
            <w:right w:val="none" w:sz="0" w:space="0" w:color="auto"/>
          </w:divBdr>
        </w:div>
        <w:div w:id="251396372">
          <w:marLeft w:val="0"/>
          <w:marRight w:val="0"/>
          <w:marTop w:val="0"/>
          <w:marBottom w:val="0"/>
          <w:divBdr>
            <w:top w:val="none" w:sz="0" w:space="0" w:color="auto"/>
            <w:left w:val="none" w:sz="0" w:space="0" w:color="auto"/>
            <w:bottom w:val="none" w:sz="0" w:space="0" w:color="auto"/>
            <w:right w:val="none" w:sz="0" w:space="0" w:color="auto"/>
          </w:divBdr>
        </w:div>
        <w:div w:id="251396373">
          <w:marLeft w:val="0"/>
          <w:marRight w:val="0"/>
          <w:marTop w:val="0"/>
          <w:marBottom w:val="0"/>
          <w:divBdr>
            <w:top w:val="none" w:sz="0" w:space="0" w:color="auto"/>
            <w:left w:val="none" w:sz="0" w:space="0" w:color="auto"/>
            <w:bottom w:val="none" w:sz="0" w:space="0" w:color="auto"/>
            <w:right w:val="none" w:sz="0" w:space="0" w:color="auto"/>
          </w:divBdr>
        </w:div>
        <w:div w:id="251396374">
          <w:marLeft w:val="0"/>
          <w:marRight w:val="0"/>
          <w:marTop w:val="0"/>
          <w:marBottom w:val="0"/>
          <w:divBdr>
            <w:top w:val="none" w:sz="0" w:space="0" w:color="auto"/>
            <w:left w:val="none" w:sz="0" w:space="0" w:color="auto"/>
            <w:bottom w:val="none" w:sz="0" w:space="0" w:color="auto"/>
            <w:right w:val="none" w:sz="0" w:space="0" w:color="auto"/>
          </w:divBdr>
        </w:div>
        <w:div w:id="251396375">
          <w:marLeft w:val="0"/>
          <w:marRight w:val="0"/>
          <w:marTop w:val="0"/>
          <w:marBottom w:val="0"/>
          <w:divBdr>
            <w:top w:val="none" w:sz="0" w:space="0" w:color="auto"/>
            <w:left w:val="none" w:sz="0" w:space="0" w:color="auto"/>
            <w:bottom w:val="none" w:sz="0" w:space="0" w:color="auto"/>
            <w:right w:val="none" w:sz="0" w:space="0" w:color="auto"/>
          </w:divBdr>
        </w:div>
      </w:divsChild>
    </w:div>
    <w:div w:id="251396322">
      <w:marLeft w:val="0"/>
      <w:marRight w:val="0"/>
      <w:marTop w:val="0"/>
      <w:marBottom w:val="0"/>
      <w:divBdr>
        <w:top w:val="none" w:sz="0" w:space="0" w:color="auto"/>
        <w:left w:val="none" w:sz="0" w:space="0" w:color="auto"/>
        <w:bottom w:val="none" w:sz="0" w:space="0" w:color="auto"/>
        <w:right w:val="none" w:sz="0" w:space="0" w:color="auto"/>
      </w:divBdr>
      <w:divsChild>
        <w:div w:id="251396325">
          <w:marLeft w:val="0"/>
          <w:marRight w:val="0"/>
          <w:marTop w:val="0"/>
          <w:marBottom w:val="0"/>
          <w:divBdr>
            <w:top w:val="none" w:sz="0" w:space="0" w:color="auto"/>
            <w:left w:val="none" w:sz="0" w:space="0" w:color="auto"/>
            <w:bottom w:val="none" w:sz="0" w:space="0" w:color="auto"/>
            <w:right w:val="none" w:sz="0" w:space="0" w:color="auto"/>
          </w:divBdr>
        </w:div>
        <w:div w:id="251396359">
          <w:marLeft w:val="0"/>
          <w:marRight w:val="0"/>
          <w:marTop w:val="0"/>
          <w:marBottom w:val="0"/>
          <w:divBdr>
            <w:top w:val="none" w:sz="0" w:space="0" w:color="auto"/>
            <w:left w:val="none" w:sz="0" w:space="0" w:color="auto"/>
            <w:bottom w:val="none" w:sz="0" w:space="0" w:color="auto"/>
            <w:right w:val="none" w:sz="0" w:space="0" w:color="auto"/>
          </w:divBdr>
        </w:div>
      </w:divsChild>
    </w:div>
    <w:div w:id="251396336">
      <w:marLeft w:val="0"/>
      <w:marRight w:val="0"/>
      <w:marTop w:val="0"/>
      <w:marBottom w:val="0"/>
      <w:divBdr>
        <w:top w:val="none" w:sz="0" w:space="0" w:color="auto"/>
        <w:left w:val="none" w:sz="0" w:space="0" w:color="auto"/>
        <w:bottom w:val="none" w:sz="0" w:space="0" w:color="auto"/>
        <w:right w:val="none" w:sz="0" w:space="0" w:color="auto"/>
      </w:divBdr>
      <w:divsChild>
        <w:div w:id="251396291">
          <w:marLeft w:val="0"/>
          <w:marRight w:val="0"/>
          <w:marTop w:val="0"/>
          <w:marBottom w:val="0"/>
          <w:divBdr>
            <w:top w:val="none" w:sz="0" w:space="0" w:color="auto"/>
            <w:left w:val="none" w:sz="0" w:space="0" w:color="auto"/>
            <w:bottom w:val="none" w:sz="0" w:space="0" w:color="auto"/>
            <w:right w:val="none" w:sz="0" w:space="0" w:color="auto"/>
          </w:divBdr>
        </w:div>
        <w:div w:id="251396308">
          <w:marLeft w:val="0"/>
          <w:marRight w:val="0"/>
          <w:marTop w:val="0"/>
          <w:marBottom w:val="0"/>
          <w:divBdr>
            <w:top w:val="none" w:sz="0" w:space="0" w:color="auto"/>
            <w:left w:val="none" w:sz="0" w:space="0" w:color="auto"/>
            <w:bottom w:val="none" w:sz="0" w:space="0" w:color="auto"/>
            <w:right w:val="none" w:sz="0" w:space="0" w:color="auto"/>
          </w:divBdr>
        </w:div>
      </w:divsChild>
    </w:div>
    <w:div w:id="255679302">
      <w:bodyDiv w:val="1"/>
      <w:marLeft w:val="0"/>
      <w:marRight w:val="0"/>
      <w:marTop w:val="0"/>
      <w:marBottom w:val="0"/>
      <w:divBdr>
        <w:top w:val="none" w:sz="0" w:space="0" w:color="auto"/>
        <w:left w:val="none" w:sz="0" w:space="0" w:color="auto"/>
        <w:bottom w:val="none" w:sz="0" w:space="0" w:color="auto"/>
        <w:right w:val="none" w:sz="0" w:space="0" w:color="auto"/>
      </w:divBdr>
    </w:div>
    <w:div w:id="362898759">
      <w:bodyDiv w:val="1"/>
      <w:marLeft w:val="0"/>
      <w:marRight w:val="0"/>
      <w:marTop w:val="0"/>
      <w:marBottom w:val="0"/>
      <w:divBdr>
        <w:top w:val="none" w:sz="0" w:space="0" w:color="auto"/>
        <w:left w:val="none" w:sz="0" w:space="0" w:color="auto"/>
        <w:bottom w:val="none" w:sz="0" w:space="0" w:color="auto"/>
        <w:right w:val="none" w:sz="0" w:space="0" w:color="auto"/>
      </w:divBdr>
    </w:div>
    <w:div w:id="421998795">
      <w:bodyDiv w:val="1"/>
      <w:marLeft w:val="0"/>
      <w:marRight w:val="0"/>
      <w:marTop w:val="0"/>
      <w:marBottom w:val="0"/>
      <w:divBdr>
        <w:top w:val="none" w:sz="0" w:space="0" w:color="auto"/>
        <w:left w:val="none" w:sz="0" w:space="0" w:color="auto"/>
        <w:bottom w:val="none" w:sz="0" w:space="0" w:color="auto"/>
        <w:right w:val="none" w:sz="0" w:space="0" w:color="auto"/>
      </w:divBdr>
    </w:div>
    <w:div w:id="683552212">
      <w:bodyDiv w:val="1"/>
      <w:marLeft w:val="0"/>
      <w:marRight w:val="0"/>
      <w:marTop w:val="0"/>
      <w:marBottom w:val="0"/>
      <w:divBdr>
        <w:top w:val="none" w:sz="0" w:space="0" w:color="auto"/>
        <w:left w:val="none" w:sz="0" w:space="0" w:color="auto"/>
        <w:bottom w:val="none" w:sz="0" w:space="0" w:color="auto"/>
        <w:right w:val="none" w:sz="0" w:space="0" w:color="auto"/>
      </w:divBdr>
    </w:div>
    <w:div w:id="787242632">
      <w:bodyDiv w:val="1"/>
      <w:marLeft w:val="0"/>
      <w:marRight w:val="0"/>
      <w:marTop w:val="0"/>
      <w:marBottom w:val="0"/>
      <w:divBdr>
        <w:top w:val="none" w:sz="0" w:space="0" w:color="auto"/>
        <w:left w:val="none" w:sz="0" w:space="0" w:color="auto"/>
        <w:bottom w:val="none" w:sz="0" w:space="0" w:color="auto"/>
        <w:right w:val="none" w:sz="0" w:space="0" w:color="auto"/>
      </w:divBdr>
    </w:div>
    <w:div w:id="808741599">
      <w:bodyDiv w:val="1"/>
      <w:marLeft w:val="0"/>
      <w:marRight w:val="0"/>
      <w:marTop w:val="0"/>
      <w:marBottom w:val="0"/>
      <w:divBdr>
        <w:top w:val="none" w:sz="0" w:space="0" w:color="auto"/>
        <w:left w:val="none" w:sz="0" w:space="0" w:color="auto"/>
        <w:bottom w:val="none" w:sz="0" w:space="0" w:color="auto"/>
        <w:right w:val="none" w:sz="0" w:space="0" w:color="auto"/>
      </w:divBdr>
    </w:div>
    <w:div w:id="874121922">
      <w:bodyDiv w:val="1"/>
      <w:marLeft w:val="0"/>
      <w:marRight w:val="0"/>
      <w:marTop w:val="0"/>
      <w:marBottom w:val="0"/>
      <w:divBdr>
        <w:top w:val="none" w:sz="0" w:space="0" w:color="auto"/>
        <w:left w:val="none" w:sz="0" w:space="0" w:color="auto"/>
        <w:bottom w:val="none" w:sz="0" w:space="0" w:color="auto"/>
        <w:right w:val="none" w:sz="0" w:space="0" w:color="auto"/>
      </w:divBdr>
    </w:div>
    <w:div w:id="968512990">
      <w:bodyDiv w:val="1"/>
      <w:marLeft w:val="0"/>
      <w:marRight w:val="0"/>
      <w:marTop w:val="0"/>
      <w:marBottom w:val="0"/>
      <w:divBdr>
        <w:top w:val="none" w:sz="0" w:space="0" w:color="auto"/>
        <w:left w:val="none" w:sz="0" w:space="0" w:color="auto"/>
        <w:bottom w:val="none" w:sz="0" w:space="0" w:color="auto"/>
        <w:right w:val="none" w:sz="0" w:space="0" w:color="auto"/>
      </w:divBdr>
    </w:div>
    <w:div w:id="999231358">
      <w:bodyDiv w:val="1"/>
      <w:marLeft w:val="0"/>
      <w:marRight w:val="0"/>
      <w:marTop w:val="0"/>
      <w:marBottom w:val="0"/>
      <w:divBdr>
        <w:top w:val="none" w:sz="0" w:space="0" w:color="auto"/>
        <w:left w:val="none" w:sz="0" w:space="0" w:color="auto"/>
        <w:bottom w:val="none" w:sz="0" w:space="0" w:color="auto"/>
        <w:right w:val="none" w:sz="0" w:space="0" w:color="auto"/>
      </w:divBdr>
    </w:div>
    <w:div w:id="1054961280">
      <w:bodyDiv w:val="1"/>
      <w:marLeft w:val="0"/>
      <w:marRight w:val="0"/>
      <w:marTop w:val="0"/>
      <w:marBottom w:val="0"/>
      <w:divBdr>
        <w:top w:val="none" w:sz="0" w:space="0" w:color="auto"/>
        <w:left w:val="none" w:sz="0" w:space="0" w:color="auto"/>
        <w:bottom w:val="none" w:sz="0" w:space="0" w:color="auto"/>
        <w:right w:val="none" w:sz="0" w:space="0" w:color="auto"/>
      </w:divBdr>
    </w:div>
    <w:div w:id="1236627957">
      <w:bodyDiv w:val="1"/>
      <w:marLeft w:val="0"/>
      <w:marRight w:val="0"/>
      <w:marTop w:val="0"/>
      <w:marBottom w:val="0"/>
      <w:divBdr>
        <w:top w:val="none" w:sz="0" w:space="0" w:color="auto"/>
        <w:left w:val="none" w:sz="0" w:space="0" w:color="auto"/>
        <w:bottom w:val="none" w:sz="0" w:space="0" w:color="auto"/>
        <w:right w:val="none" w:sz="0" w:space="0" w:color="auto"/>
      </w:divBdr>
    </w:div>
    <w:div w:id="1272124382">
      <w:bodyDiv w:val="1"/>
      <w:marLeft w:val="0"/>
      <w:marRight w:val="0"/>
      <w:marTop w:val="0"/>
      <w:marBottom w:val="0"/>
      <w:divBdr>
        <w:top w:val="none" w:sz="0" w:space="0" w:color="auto"/>
        <w:left w:val="none" w:sz="0" w:space="0" w:color="auto"/>
        <w:bottom w:val="none" w:sz="0" w:space="0" w:color="auto"/>
        <w:right w:val="none" w:sz="0" w:space="0" w:color="auto"/>
      </w:divBdr>
    </w:div>
    <w:div w:id="1337340099">
      <w:bodyDiv w:val="1"/>
      <w:marLeft w:val="0"/>
      <w:marRight w:val="0"/>
      <w:marTop w:val="0"/>
      <w:marBottom w:val="0"/>
      <w:divBdr>
        <w:top w:val="none" w:sz="0" w:space="0" w:color="auto"/>
        <w:left w:val="none" w:sz="0" w:space="0" w:color="auto"/>
        <w:bottom w:val="none" w:sz="0" w:space="0" w:color="auto"/>
        <w:right w:val="none" w:sz="0" w:space="0" w:color="auto"/>
      </w:divBdr>
    </w:div>
    <w:div w:id="1355232779">
      <w:bodyDiv w:val="1"/>
      <w:marLeft w:val="0"/>
      <w:marRight w:val="0"/>
      <w:marTop w:val="0"/>
      <w:marBottom w:val="0"/>
      <w:divBdr>
        <w:top w:val="none" w:sz="0" w:space="0" w:color="auto"/>
        <w:left w:val="none" w:sz="0" w:space="0" w:color="auto"/>
        <w:bottom w:val="none" w:sz="0" w:space="0" w:color="auto"/>
        <w:right w:val="none" w:sz="0" w:space="0" w:color="auto"/>
      </w:divBdr>
    </w:div>
    <w:div w:id="1444228475">
      <w:bodyDiv w:val="1"/>
      <w:marLeft w:val="0"/>
      <w:marRight w:val="0"/>
      <w:marTop w:val="0"/>
      <w:marBottom w:val="0"/>
      <w:divBdr>
        <w:top w:val="none" w:sz="0" w:space="0" w:color="auto"/>
        <w:left w:val="none" w:sz="0" w:space="0" w:color="auto"/>
        <w:bottom w:val="none" w:sz="0" w:space="0" w:color="auto"/>
        <w:right w:val="none" w:sz="0" w:space="0" w:color="auto"/>
      </w:divBdr>
    </w:div>
    <w:div w:id="1481579406">
      <w:bodyDiv w:val="1"/>
      <w:marLeft w:val="0"/>
      <w:marRight w:val="0"/>
      <w:marTop w:val="0"/>
      <w:marBottom w:val="0"/>
      <w:divBdr>
        <w:top w:val="none" w:sz="0" w:space="0" w:color="auto"/>
        <w:left w:val="none" w:sz="0" w:space="0" w:color="auto"/>
        <w:bottom w:val="none" w:sz="0" w:space="0" w:color="auto"/>
        <w:right w:val="none" w:sz="0" w:space="0" w:color="auto"/>
      </w:divBdr>
    </w:div>
    <w:div w:id="1609777353">
      <w:bodyDiv w:val="1"/>
      <w:marLeft w:val="0"/>
      <w:marRight w:val="0"/>
      <w:marTop w:val="0"/>
      <w:marBottom w:val="0"/>
      <w:divBdr>
        <w:top w:val="none" w:sz="0" w:space="0" w:color="auto"/>
        <w:left w:val="none" w:sz="0" w:space="0" w:color="auto"/>
        <w:bottom w:val="none" w:sz="0" w:space="0" w:color="auto"/>
        <w:right w:val="none" w:sz="0" w:space="0" w:color="auto"/>
      </w:divBdr>
    </w:div>
    <w:div w:id="1691104267">
      <w:bodyDiv w:val="1"/>
      <w:marLeft w:val="0"/>
      <w:marRight w:val="0"/>
      <w:marTop w:val="0"/>
      <w:marBottom w:val="0"/>
      <w:divBdr>
        <w:top w:val="none" w:sz="0" w:space="0" w:color="auto"/>
        <w:left w:val="none" w:sz="0" w:space="0" w:color="auto"/>
        <w:bottom w:val="none" w:sz="0" w:space="0" w:color="auto"/>
        <w:right w:val="none" w:sz="0" w:space="0" w:color="auto"/>
      </w:divBdr>
    </w:div>
    <w:div w:id="1763716447">
      <w:bodyDiv w:val="1"/>
      <w:marLeft w:val="0"/>
      <w:marRight w:val="0"/>
      <w:marTop w:val="0"/>
      <w:marBottom w:val="0"/>
      <w:divBdr>
        <w:top w:val="none" w:sz="0" w:space="0" w:color="auto"/>
        <w:left w:val="none" w:sz="0" w:space="0" w:color="auto"/>
        <w:bottom w:val="none" w:sz="0" w:space="0" w:color="auto"/>
        <w:right w:val="none" w:sz="0" w:space="0" w:color="auto"/>
      </w:divBdr>
    </w:div>
    <w:div w:id="1938949673">
      <w:bodyDiv w:val="1"/>
      <w:marLeft w:val="0"/>
      <w:marRight w:val="0"/>
      <w:marTop w:val="0"/>
      <w:marBottom w:val="0"/>
      <w:divBdr>
        <w:top w:val="none" w:sz="0" w:space="0" w:color="auto"/>
        <w:left w:val="none" w:sz="0" w:space="0" w:color="auto"/>
        <w:bottom w:val="none" w:sz="0" w:space="0" w:color="auto"/>
        <w:right w:val="none" w:sz="0" w:space="0" w:color="auto"/>
      </w:divBdr>
      <w:divsChild>
        <w:div w:id="173692340">
          <w:marLeft w:val="0"/>
          <w:marRight w:val="0"/>
          <w:marTop w:val="0"/>
          <w:marBottom w:val="0"/>
          <w:divBdr>
            <w:top w:val="none" w:sz="0" w:space="0" w:color="auto"/>
            <w:left w:val="none" w:sz="0" w:space="0" w:color="auto"/>
            <w:bottom w:val="none" w:sz="0" w:space="0" w:color="auto"/>
            <w:right w:val="none" w:sz="0" w:space="0" w:color="auto"/>
          </w:divBdr>
          <w:divsChild>
            <w:div w:id="1012605814">
              <w:marLeft w:val="0"/>
              <w:marRight w:val="0"/>
              <w:marTop w:val="0"/>
              <w:marBottom w:val="0"/>
              <w:divBdr>
                <w:top w:val="none" w:sz="0" w:space="0" w:color="auto"/>
                <w:left w:val="none" w:sz="0" w:space="0" w:color="auto"/>
                <w:bottom w:val="none" w:sz="0" w:space="0" w:color="auto"/>
                <w:right w:val="none" w:sz="0" w:space="0" w:color="auto"/>
              </w:divBdr>
              <w:divsChild>
                <w:div w:id="269972873">
                  <w:marLeft w:val="0"/>
                  <w:marRight w:val="0"/>
                  <w:marTop w:val="0"/>
                  <w:marBottom w:val="0"/>
                  <w:divBdr>
                    <w:top w:val="none" w:sz="0" w:space="0" w:color="auto"/>
                    <w:left w:val="none" w:sz="0" w:space="0" w:color="auto"/>
                    <w:bottom w:val="none" w:sz="0" w:space="0" w:color="auto"/>
                    <w:right w:val="none" w:sz="0" w:space="0" w:color="auto"/>
                  </w:divBdr>
                  <w:divsChild>
                    <w:div w:id="1469081868">
                      <w:marLeft w:val="0"/>
                      <w:marRight w:val="0"/>
                      <w:marTop w:val="0"/>
                      <w:marBottom w:val="0"/>
                      <w:divBdr>
                        <w:top w:val="none" w:sz="0" w:space="0" w:color="auto"/>
                        <w:left w:val="none" w:sz="0" w:space="0" w:color="auto"/>
                        <w:bottom w:val="none" w:sz="0" w:space="0" w:color="auto"/>
                        <w:right w:val="none" w:sz="0" w:space="0" w:color="auto"/>
                      </w:divBdr>
                      <w:divsChild>
                        <w:div w:id="2021346288">
                          <w:marLeft w:val="0"/>
                          <w:marRight w:val="0"/>
                          <w:marTop w:val="0"/>
                          <w:marBottom w:val="0"/>
                          <w:divBdr>
                            <w:top w:val="none" w:sz="0" w:space="0" w:color="auto"/>
                            <w:left w:val="none" w:sz="0" w:space="0" w:color="auto"/>
                            <w:bottom w:val="none" w:sz="0" w:space="0" w:color="auto"/>
                            <w:right w:val="none" w:sz="0" w:space="0" w:color="auto"/>
                          </w:divBdr>
                          <w:divsChild>
                            <w:div w:id="5609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338363">
      <w:bodyDiv w:val="1"/>
      <w:marLeft w:val="0"/>
      <w:marRight w:val="0"/>
      <w:marTop w:val="0"/>
      <w:marBottom w:val="0"/>
      <w:divBdr>
        <w:top w:val="none" w:sz="0" w:space="0" w:color="auto"/>
        <w:left w:val="none" w:sz="0" w:space="0" w:color="auto"/>
        <w:bottom w:val="none" w:sz="0" w:space="0" w:color="auto"/>
        <w:right w:val="none" w:sz="0" w:space="0" w:color="auto"/>
      </w:divBdr>
    </w:div>
    <w:div w:id="2002536092">
      <w:bodyDiv w:val="1"/>
      <w:marLeft w:val="0"/>
      <w:marRight w:val="0"/>
      <w:marTop w:val="0"/>
      <w:marBottom w:val="0"/>
      <w:divBdr>
        <w:top w:val="none" w:sz="0" w:space="0" w:color="auto"/>
        <w:left w:val="none" w:sz="0" w:space="0" w:color="auto"/>
        <w:bottom w:val="none" w:sz="0" w:space="0" w:color="auto"/>
        <w:right w:val="none" w:sz="0" w:space="0" w:color="auto"/>
      </w:divBdr>
    </w:div>
    <w:div w:id="2020964319">
      <w:bodyDiv w:val="1"/>
      <w:marLeft w:val="0"/>
      <w:marRight w:val="0"/>
      <w:marTop w:val="0"/>
      <w:marBottom w:val="0"/>
      <w:divBdr>
        <w:top w:val="none" w:sz="0" w:space="0" w:color="auto"/>
        <w:left w:val="none" w:sz="0" w:space="0" w:color="auto"/>
        <w:bottom w:val="none" w:sz="0" w:space="0" w:color="auto"/>
        <w:right w:val="none" w:sz="0" w:space="0" w:color="auto"/>
      </w:divBdr>
    </w:div>
    <w:div w:id="211065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edu@e-uvt.ro" TargetMode="External"/><Relationship Id="rId2" Type="http://schemas.openxmlformats.org/officeDocument/2006/relationships/hyperlink" Target="http://www.uvt.ro" TargetMode="External"/><Relationship Id="rId1" Type="http://schemas.openxmlformats.org/officeDocument/2006/relationships/hyperlink" Target="mailto:edu@e-uvt.ro" TargetMode="External"/><Relationship Id="rId5" Type="http://schemas.openxmlformats.org/officeDocument/2006/relationships/hyperlink" Target="Website:%20http://www.uvt.ro/" TargetMode="External"/><Relationship Id="rId4" Type="http://schemas.openxmlformats.org/officeDocument/2006/relationships/hyperlink" Target="http://www.uv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Evoluția numărului de studenți înmatriculați în anul I de studii la programul de studii universitare de masterat Artele spectacolului de teatru</a:t>
            </a:r>
            <a:endParaRPr lang="en-US" sz="1000" b="0" i="1" u="none" strike="noStrike" kern="1200" spc="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Studenți înmatriculați în anul I de studii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2018-2019</c:v>
                </c:pt>
                <c:pt idx="1">
                  <c:v>2019-2020</c:v>
                </c:pt>
                <c:pt idx="2">
                  <c:v>2020-2021</c:v>
                </c:pt>
                <c:pt idx="3">
                  <c:v>2021-2022</c:v>
                </c:pt>
                <c:pt idx="4">
                  <c:v>2022-2023</c:v>
                </c:pt>
                <c:pt idx="5">
                  <c:v>2023-2024</c:v>
                </c:pt>
                <c:pt idx="6">
                  <c:v>2024-2025</c:v>
                </c:pt>
                <c:pt idx="7">
                  <c:v>2025-2026</c:v>
                </c:pt>
              </c:strCache>
            </c:strRef>
          </c:cat>
          <c:val>
            <c:numRef>
              <c:f>Sheet1!$B$2:$B$9</c:f>
              <c:numCache>
                <c:formatCode>General</c:formatCode>
                <c:ptCount val="8"/>
                <c:pt idx="0">
                  <c:v>11</c:v>
                </c:pt>
                <c:pt idx="1">
                  <c:v>6</c:v>
                </c:pt>
                <c:pt idx="2">
                  <c:v>12</c:v>
                </c:pt>
                <c:pt idx="3">
                  <c:v>9</c:v>
                </c:pt>
                <c:pt idx="4">
                  <c:v>10</c:v>
                </c:pt>
                <c:pt idx="5">
                  <c:v>12</c:v>
                </c:pt>
                <c:pt idx="6">
                  <c:v>8</c:v>
                </c:pt>
                <c:pt idx="7">
                  <c:v>0</c:v>
                </c:pt>
              </c:numCache>
            </c:numRef>
          </c:val>
          <c:smooth val="0"/>
          <c:extLst>
            <c:ext xmlns:c16="http://schemas.microsoft.com/office/drawing/2014/chart" uri="{C3380CC4-5D6E-409C-BE32-E72D297353CC}">
              <c16:uniqueId val="{00000000-0D6D-8240-8AE7-82727B77C43D}"/>
            </c:ext>
          </c:extLst>
        </c:ser>
        <c:dLbls>
          <c:dLblPos val="t"/>
          <c:showLegendKey val="0"/>
          <c:showVal val="1"/>
          <c:showCatName val="0"/>
          <c:showSerName val="0"/>
          <c:showPercent val="0"/>
          <c:showBubbleSize val="0"/>
        </c:dLbls>
        <c:smooth val="0"/>
        <c:axId val="94066911"/>
        <c:axId val="94056543"/>
      </c:lineChart>
      <c:catAx>
        <c:axId val="94066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94056543"/>
        <c:crosses val="autoZero"/>
        <c:auto val="1"/>
        <c:lblAlgn val="ctr"/>
        <c:lblOffset val="100"/>
        <c:noMultiLvlLbl val="0"/>
      </c:catAx>
      <c:valAx>
        <c:axId val="94056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94066911"/>
        <c:crosses val="autoZero"/>
        <c:crossBetween val="between"/>
        <c:majorUnit val="5"/>
        <c:minorUnit val="1"/>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cap="none" spc="0" normalizeH="0" baseline="0">
                <a:solidFill>
                  <a:sysClr val="windowText" lastClr="000000">
                    <a:lumMod val="65000"/>
                    <a:lumOff val="35000"/>
                  </a:sysClr>
                </a:solidFill>
                <a:latin typeface="Calibri" panose="020F0502020204030204" pitchFamily="34" charset="0"/>
                <a:cs typeface="Calibri" panose="020F0502020204030204" pitchFamily="34" charset="0"/>
              </a:rPr>
              <a:t>Procentele de promovabilitate a studenților de la programul de studii universitare de masterat Artele spectacolului de teatru</a:t>
            </a:r>
          </a:p>
          <a:p>
            <a:pPr>
              <a:defRPr/>
            </a:pPr>
            <a:endParaRPr lang="en-US" sz="1200" b="1" i="0" u="none" strike="noStrike" kern="1200" cap="none" spc="0" normalizeH="0" baseline="0">
              <a:solidFill>
                <a:sysClr val="windowText" lastClr="000000">
                  <a:lumMod val="65000"/>
                  <a:lumOff val="35000"/>
                </a:sysClr>
              </a:solidFill>
              <a:latin typeface="Calibri" panose="020F0502020204030204" pitchFamily="34" charset="0"/>
              <a:cs typeface="Calibri" panose="020F0502020204030204" pitchFamily="34" charset="0"/>
            </a:endParaRPr>
          </a:p>
        </c:rich>
      </c:tx>
      <c:layout>
        <c:manualLayout>
          <c:xMode val="edge"/>
          <c:yMode val="edge"/>
          <c:x val="0.10013350640342504"/>
          <c:y val="1.7727353306151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RO"/>
        </a:p>
      </c:txPr>
    </c:title>
    <c:autoTitleDeleted val="0"/>
    <c:plotArea>
      <c:layout/>
      <c:barChart>
        <c:barDir val="col"/>
        <c:grouping val="clustered"/>
        <c:varyColors val="0"/>
        <c:ser>
          <c:idx val="0"/>
          <c:order val="0"/>
          <c:tx>
            <c:strRef>
              <c:f>Sheet1!$B$1</c:f>
              <c:strCache>
                <c:ptCount val="1"/>
                <c:pt idx="0">
                  <c:v>Anul I</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6A39-CF4B-B499-3C816FA421EF}"/>
                </c:ext>
              </c:extLst>
            </c:dLbl>
            <c:dLbl>
              <c:idx val="5"/>
              <c:delete val="1"/>
              <c:extLst>
                <c:ext xmlns:c15="http://schemas.microsoft.com/office/drawing/2012/chart" uri="{CE6537A1-D6FC-4f65-9D91-7224C49458BB}"/>
                <c:ext xmlns:c16="http://schemas.microsoft.com/office/drawing/2014/chart" uri="{C3380CC4-5D6E-409C-BE32-E72D297353CC}">
                  <c16:uniqueId val="{00000003-C20B-DB49-8DD7-DFA8B8B0497E}"/>
                </c:ext>
              </c:extLst>
            </c:dLbl>
            <c:dLbl>
              <c:idx val="9"/>
              <c:delete val="1"/>
              <c:extLst>
                <c:ext xmlns:c15="http://schemas.microsoft.com/office/drawing/2012/chart" uri="{CE6537A1-D6FC-4f65-9D91-7224C49458BB}"/>
                <c:ext xmlns:c16="http://schemas.microsoft.com/office/drawing/2014/chart" uri="{C3380CC4-5D6E-409C-BE32-E72D297353CC}">
                  <c16:uniqueId val="{00000005-C20B-DB49-8DD7-DFA8B8B0497E}"/>
                </c:ext>
              </c:extLst>
            </c:dLbl>
            <c:dLbl>
              <c:idx val="12"/>
              <c:layout>
                <c:manualLayout>
                  <c:x val="1.7104981825956732E-2"/>
                  <c:y val="-3.24997722878014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B68-1C44-B86B-0302B3B3E7E6}"/>
                </c:ext>
              </c:extLst>
            </c:dLbl>
            <c:dLbl>
              <c:idx val="13"/>
              <c:delete val="1"/>
              <c:extLst>
                <c:ext xmlns:c15="http://schemas.microsoft.com/office/drawing/2012/chart" uri="{CE6537A1-D6FC-4f65-9D91-7224C49458BB}"/>
                <c:ext xmlns:c16="http://schemas.microsoft.com/office/drawing/2014/chart" uri="{C3380CC4-5D6E-409C-BE32-E72D297353CC}">
                  <c16:uniqueId val="{00000006-C20B-DB49-8DD7-DFA8B8B0497E}"/>
                </c:ext>
              </c:extLst>
            </c:dLbl>
            <c:dLbl>
              <c:idx val="16"/>
              <c:layout>
                <c:manualLayout>
                  <c:x val="1.7104981825956732E-2"/>
                  <c:y val="-3.24997722878014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B68-1C44-B86B-0302B3B3E7E6}"/>
                </c:ext>
              </c:extLst>
            </c:dLbl>
            <c:dLbl>
              <c:idx val="17"/>
              <c:delete val="1"/>
              <c:extLst>
                <c:ext xmlns:c15="http://schemas.microsoft.com/office/drawing/2012/chart" uri="{CE6537A1-D6FC-4f65-9D91-7224C49458BB}"/>
                <c:ext xmlns:c16="http://schemas.microsoft.com/office/drawing/2014/chart" uri="{C3380CC4-5D6E-409C-BE32-E72D297353CC}">
                  <c16:uniqueId val="{00000007-6A39-CF4B-B499-3C816FA421EF}"/>
                </c:ext>
              </c:extLst>
            </c:dLbl>
            <c:dLbl>
              <c:idx val="20"/>
              <c:layout>
                <c:manualLayout>
                  <c:x val="1.7104981825956888E-2"/>
                  <c:y val="-3.24997722878014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B68-1C44-B86B-0302B3B3E7E6}"/>
                </c:ext>
              </c:extLst>
            </c:dLbl>
            <c:dLbl>
              <c:idx val="21"/>
              <c:delete val="1"/>
              <c:extLst>
                <c:ext xmlns:c15="http://schemas.microsoft.com/office/drawing/2012/chart" uri="{CE6537A1-D6FC-4f65-9D91-7224C49458BB}"/>
                <c:ext xmlns:c16="http://schemas.microsoft.com/office/drawing/2014/chart" uri="{C3380CC4-5D6E-409C-BE32-E72D297353CC}">
                  <c16:uniqueId val="{00000008-6A39-CF4B-B499-3C816FA421EF}"/>
                </c:ext>
              </c:extLst>
            </c:dLbl>
            <c:dLbl>
              <c:idx val="24"/>
              <c:layout>
                <c:manualLayout>
                  <c:x val="1.2828736369467608E-2"/>
                  <c:y val="-3.249977228780143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B68-1C44-B86B-0302B3B3E7E6}"/>
                </c:ext>
              </c:extLst>
            </c:dLbl>
            <c:dLbl>
              <c:idx val="25"/>
              <c:delete val="1"/>
              <c:extLst>
                <c:ext xmlns:c15="http://schemas.microsoft.com/office/drawing/2012/chart" uri="{CE6537A1-D6FC-4f65-9D91-7224C49458BB}"/>
                <c:ext xmlns:c16="http://schemas.microsoft.com/office/drawing/2014/chart" uri="{C3380CC4-5D6E-409C-BE32-E72D297353CC}">
                  <c16:uniqueId val="{00000006-3B68-1C44-B86B-0302B3B3E7E6}"/>
                </c:ext>
              </c:extLst>
            </c:dLbl>
            <c:dLbl>
              <c:idx val="27"/>
              <c:delete val="1"/>
              <c:extLst>
                <c:ext xmlns:c15="http://schemas.microsoft.com/office/drawing/2012/chart" uri="{CE6537A1-D6FC-4f65-9D91-7224C49458BB}"/>
                <c:ext xmlns:c16="http://schemas.microsoft.com/office/drawing/2014/chart" uri="{C3380CC4-5D6E-409C-BE32-E72D297353CC}">
                  <c16:uniqueId val="{00000004-3B68-1C44-B86B-0302B3B3E7E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Sheet1!$A$2:$A$29</c:f>
              <c:strCache>
                <c:ptCount val="25"/>
                <c:pt idx="0">
                  <c:v>2018-2020</c:v>
                </c:pt>
                <c:pt idx="4">
                  <c:v>2019-2021</c:v>
                </c:pt>
                <c:pt idx="8">
                  <c:v>2020-2022</c:v>
                </c:pt>
                <c:pt idx="12">
                  <c:v>2021-2023</c:v>
                </c:pt>
                <c:pt idx="16">
                  <c:v>2022-2024</c:v>
                </c:pt>
                <c:pt idx="20">
                  <c:v>2023-2025</c:v>
                </c:pt>
                <c:pt idx="24">
                  <c:v>2024-2026</c:v>
                </c:pt>
              </c:strCache>
            </c:strRef>
          </c:cat>
          <c:val>
            <c:numRef>
              <c:f>Sheet1!$B$2:$B$29</c:f>
              <c:numCache>
                <c:formatCode>General</c:formatCode>
                <c:ptCount val="28"/>
                <c:pt idx="0" formatCode="0.00%">
                  <c:v>1</c:v>
                </c:pt>
                <c:pt idx="1">
                  <c:v>0</c:v>
                </c:pt>
                <c:pt idx="4" formatCode="0.00%">
                  <c:v>1</c:v>
                </c:pt>
                <c:pt idx="5">
                  <c:v>0</c:v>
                </c:pt>
                <c:pt idx="8" formatCode="0.00%">
                  <c:v>1</c:v>
                </c:pt>
                <c:pt idx="9">
                  <c:v>0</c:v>
                </c:pt>
                <c:pt idx="12" formatCode="0.00%">
                  <c:v>1</c:v>
                </c:pt>
                <c:pt idx="13">
                  <c:v>0</c:v>
                </c:pt>
                <c:pt idx="16" formatCode="0.00%">
                  <c:v>1</c:v>
                </c:pt>
                <c:pt idx="17">
                  <c:v>0</c:v>
                </c:pt>
                <c:pt idx="20" formatCode="0.00%">
                  <c:v>1</c:v>
                </c:pt>
                <c:pt idx="21">
                  <c:v>0</c:v>
                </c:pt>
                <c:pt idx="24" formatCode="0.00%">
                  <c:v>1</c:v>
                </c:pt>
                <c:pt idx="25">
                  <c:v>0</c:v>
                </c:pt>
              </c:numCache>
            </c:numRef>
          </c:val>
          <c:extLst>
            <c:ext xmlns:c16="http://schemas.microsoft.com/office/drawing/2014/chart" uri="{C3380CC4-5D6E-409C-BE32-E72D297353CC}">
              <c16:uniqueId val="{0000000B-6A39-CF4B-B499-3C816FA421EF}"/>
            </c:ext>
          </c:extLst>
        </c:ser>
        <c:ser>
          <c:idx val="1"/>
          <c:order val="1"/>
          <c:tx>
            <c:strRef>
              <c:f>Sheet1!$C$1</c:f>
              <c:strCache>
                <c:ptCount val="1"/>
                <c:pt idx="0">
                  <c:v>Anul II</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6A39-CF4B-B499-3C816FA421EF}"/>
                </c:ext>
              </c:extLst>
            </c:dLbl>
            <c:dLbl>
              <c:idx val="1"/>
              <c:layout>
                <c:manualLayout>
                  <c:x val="2.3519350010690613E-2"/>
                  <c:y val="7.09094132246055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39-CF4B-B499-3C816FA421EF}"/>
                </c:ext>
              </c:extLst>
            </c:dLbl>
            <c:dLbl>
              <c:idx val="4"/>
              <c:delete val="1"/>
              <c:extLst>
                <c:ext xmlns:c15="http://schemas.microsoft.com/office/drawing/2012/chart" uri="{CE6537A1-D6FC-4f65-9D91-7224C49458BB}"/>
                <c:ext xmlns:c16="http://schemas.microsoft.com/office/drawing/2014/chart" uri="{C3380CC4-5D6E-409C-BE32-E72D297353CC}">
                  <c16:uniqueId val="{00000002-C20B-DB49-8DD7-DFA8B8B0497E}"/>
                </c:ext>
              </c:extLst>
            </c:dLbl>
            <c:dLbl>
              <c:idx val="5"/>
              <c:delete val="1"/>
              <c:extLst>
                <c:ext xmlns:c15="http://schemas.microsoft.com/office/drawing/2012/chart" uri="{CE6537A1-D6FC-4f65-9D91-7224C49458BB}"/>
                <c:ext xmlns:c16="http://schemas.microsoft.com/office/drawing/2014/chart" uri="{C3380CC4-5D6E-409C-BE32-E72D297353CC}">
                  <c16:uniqueId val="{0000000F-6A39-CF4B-B499-3C816FA421EF}"/>
                </c:ext>
              </c:extLst>
            </c:dLbl>
            <c:dLbl>
              <c:idx val="8"/>
              <c:delete val="1"/>
              <c:extLst>
                <c:ext xmlns:c15="http://schemas.microsoft.com/office/drawing/2012/chart" uri="{CE6537A1-D6FC-4f65-9D91-7224C49458BB}"/>
                <c:ext xmlns:c16="http://schemas.microsoft.com/office/drawing/2014/chart" uri="{C3380CC4-5D6E-409C-BE32-E72D297353CC}">
                  <c16:uniqueId val="{00000004-C20B-DB49-8DD7-DFA8B8B0497E}"/>
                </c:ext>
              </c:extLst>
            </c:dLbl>
            <c:dLbl>
              <c:idx val="9"/>
              <c:layout>
                <c:manualLayout>
                  <c:x val="3.4209963651913623E-2"/>
                  <c:y val="-3.54547066123027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0B-DB49-8DD7-DFA8B8B0497E}"/>
                </c:ext>
              </c:extLst>
            </c:dLbl>
            <c:dLbl>
              <c:idx val="12"/>
              <c:delete val="1"/>
              <c:extLst>
                <c:ext xmlns:c15="http://schemas.microsoft.com/office/drawing/2012/chart" uri="{CE6537A1-D6FC-4f65-9D91-7224C49458BB}"/>
                <c:ext xmlns:c16="http://schemas.microsoft.com/office/drawing/2014/chart" uri="{C3380CC4-5D6E-409C-BE32-E72D297353CC}">
                  <c16:uniqueId val="{00000014-6A39-CF4B-B499-3C816FA421EF}"/>
                </c:ext>
              </c:extLst>
            </c:dLbl>
            <c:dLbl>
              <c:idx val="13"/>
              <c:delete val="1"/>
              <c:extLst>
                <c:ext xmlns:c15="http://schemas.microsoft.com/office/drawing/2012/chart" uri="{CE6537A1-D6FC-4f65-9D91-7224C49458BB}"/>
                <c:ext xmlns:c16="http://schemas.microsoft.com/office/drawing/2014/chart" uri="{C3380CC4-5D6E-409C-BE32-E72D297353CC}">
                  <c16:uniqueId val="{00000008-C20B-DB49-8DD7-DFA8B8B0497E}"/>
                </c:ext>
              </c:extLst>
            </c:dLbl>
            <c:dLbl>
              <c:idx val="16"/>
              <c:delete val="1"/>
              <c:extLst>
                <c:ext xmlns:c15="http://schemas.microsoft.com/office/drawing/2012/chart" uri="{CE6537A1-D6FC-4f65-9D91-7224C49458BB}"/>
                <c:ext xmlns:c16="http://schemas.microsoft.com/office/drawing/2014/chart" uri="{C3380CC4-5D6E-409C-BE32-E72D297353CC}">
                  <c16:uniqueId val="{00000016-6A39-CF4B-B499-3C816FA421EF}"/>
                </c:ext>
              </c:extLst>
            </c:dLbl>
            <c:dLbl>
              <c:idx val="17"/>
              <c:delete val="1"/>
              <c:extLst>
                <c:ext xmlns:c15="http://schemas.microsoft.com/office/drawing/2012/chart" uri="{CE6537A1-D6FC-4f65-9D91-7224C49458BB}"/>
                <c:ext xmlns:c16="http://schemas.microsoft.com/office/drawing/2014/chart" uri="{C3380CC4-5D6E-409C-BE32-E72D297353CC}">
                  <c16:uniqueId val="{00000017-6A39-CF4B-B499-3C816FA421EF}"/>
                </c:ext>
              </c:extLst>
            </c:dLbl>
            <c:dLbl>
              <c:idx val="20"/>
              <c:delete val="1"/>
              <c:extLst>
                <c:ext xmlns:c15="http://schemas.microsoft.com/office/drawing/2012/chart" uri="{CE6537A1-D6FC-4f65-9D91-7224C49458BB}"/>
                <c:ext xmlns:c16="http://schemas.microsoft.com/office/drawing/2014/chart" uri="{C3380CC4-5D6E-409C-BE32-E72D297353CC}">
                  <c16:uniqueId val="{00000018-6A39-CF4B-B499-3C816FA421EF}"/>
                </c:ext>
              </c:extLst>
            </c:dLbl>
            <c:dLbl>
              <c:idx val="21"/>
              <c:delete val="1"/>
              <c:extLst>
                <c:ext xmlns:c15="http://schemas.microsoft.com/office/drawing/2012/chart" uri="{CE6537A1-D6FC-4f65-9D91-7224C49458BB}"/>
                <c:ext xmlns:c16="http://schemas.microsoft.com/office/drawing/2014/chart" uri="{C3380CC4-5D6E-409C-BE32-E72D297353CC}">
                  <c16:uniqueId val="{00000019-6A39-CF4B-B499-3C816FA421EF}"/>
                </c:ext>
              </c:extLst>
            </c:dLbl>
            <c:dLbl>
              <c:idx val="24"/>
              <c:delete val="1"/>
              <c:extLst>
                <c:ext xmlns:c15="http://schemas.microsoft.com/office/drawing/2012/chart" uri="{CE6537A1-D6FC-4f65-9D91-7224C49458BB}"/>
                <c:ext xmlns:c16="http://schemas.microsoft.com/office/drawing/2014/chart" uri="{C3380CC4-5D6E-409C-BE32-E72D297353CC}">
                  <c16:uniqueId val="{00000005-3B68-1C44-B86B-0302B3B3E7E6}"/>
                </c:ext>
              </c:extLst>
            </c:dLbl>
            <c:dLbl>
              <c:idx val="25"/>
              <c:delete val="1"/>
              <c:extLst>
                <c:ext xmlns:c15="http://schemas.microsoft.com/office/drawing/2012/chart" uri="{CE6537A1-D6FC-4f65-9D91-7224C49458BB}"/>
                <c:ext xmlns:c16="http://schemas.microsoft.com/office/drawing/2014/chart" uri="{C3380CC4-5D6E-409C-BE32-E72D297353CC}">
                  <c16:uniqueId val="{00000002-3B68-1C44-B86B-0302B3B3E7E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Sheet1!$A$2:$A$29</c:f>
              <c:strCache>
                <c:ptCount val="25"/>
                <c:pt idx="0">
                  <c:v>2018-2020</c:v>
                </c:pt>
                <c:pt idx="4">
                  <c:v>2019-2021</c:v>
                </c:pt>
                <c:pt idx="8">
                  <c:v>2020-2022</c:v>
                </c:pt>
                <c:pt idx="12">
                  <c:v>2021-2023</c:v>
                </c:pt>
                <c:pt idx="16">
                  <c:v>2022-2024</c:v>
                </c:pt>
                <c:pt idx="20">
                  <c:v>2023-2025</c:v>
                </c:pt>
                <c:pt idx="24">
                  <c:v>2024-2026</c:v>
                </c:pt>
              </c:strCache>
            </c:strRef>
          </c:cat>
          <c:val>
            <c:numRef>
              <c:f>Sheet1!$C$2:$C$29</c:f>
              <c:numCache>
                <c:formatCode>0.00%</c:formatCode>
                <c:ptCount val="28"/>
                <c:pt idx="0" formatCode="General">
                  <c:v>0</c:v>
                </c:pt>
                <c:pt idx="1">
                  <c:v>0.90909090909090906</c:v>
                </c:pt>
                <c:pt idx="4" formatCode="General">
                  <c:v>0</c:v>
                </c:pt>
                <c:pt idx="5">
                  <c:v>0.66666666666666663</c:v>
                </c:pt>
                <c:pt idx="8" formatCode="General">
                  <c:v>0</c:v>
                </c:pt>
                <c:pt idx="9">
                  <c:v>0.83333333333333337</c:v>
                </c:pt>
                <c:pt idx="12" formatCode="General">
                  <c:v>0</c:v>
                </c:pt>
                <c:pt idx="13">
                  <c:v>1</c:v>
                </c:pt>
                <c:pt idx="16" formatCode="General">
                  <c:v>0</c:v>
                </c:pt>
                <c:pt idx="17">
                  <c:v>1</c:v>
                </c:pt>
                <c:pt idx="20" formatCode="General">
                  <c:v>0</c:v>
                </c:pt>
                <c:pt idx="21">
                  <c:v>1</c:v>
                </c:pt>
                <c:pt idx="24" formatCode="General">
                  <c:v>0</c:v>
                </c:pt>
                <c:pt idx="25">
                  <c:v>1</c:v>
                </c:pt>
              </c:numCache>
            </c:numRef>
          </c:val>
          <c:extLst>
            <c:ext xmlns:c16="http://schemas.microsoft.com/office/drawing/2014/chart" uri="{C3380CC4-5D6E-409C-BE32-E72D297353CC}">
              <c16:uniqueId val="{0000001D-6A39-CF4B-B499-3C816FA421EF}"/>
            </c:ext>
          </c:extLst>
        </c:ser>
        <c:ser>
          <c:idx val="2"/>
          <c:order val="2"/>
          <c:tx>
            <c:strRef>
              <c:f>Sheet1!$D$1</c:f>
              <c:strCache>
                <c:ptCount val="1"/>
                <c:pt idx="0">
                  <c:v>Absolvenți*</c:v>
                </c:pt>
              </c:strCache>
            </c:strRef>
          </c:tx>
          <c:spPr>
            <a:solidFill>
              <a:schemeClr val="accent5"/>
            </a:solidFill>
            <a:ln>
              <a:noFill/>
            </a:ln>
            <a:effectLst/>
          </c:spPr>
          <c:invertIfNegative val="0"/>
          <c:dLbls>
            <c:dLbl>
              <c:idx val="2"/>
              <c:layout>
                <c:manualLayout>
                  <c:x val="2.1381227282446014E-2"/>
                  <c:y val="1.0636411983690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A39-CF4B-B499-3C816FA421EF}"/>
                </c:ext>
              </c:extLst>
            </c:dLbl>
            <c:dLbl>
              <c:idx val="6"/>
              <c:layout>
                <c:manualLayout>
                  <c:x val="-1.0690613641223007E-2"/>
                  <c:y val="3.54547066123021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6A39-CF4B-B499-3C816FA421EF}"/>
                </c:ext>
              </c:extLst>
            </c:dLbl>
            <c:dLbl>
              <c:idx val="10"/>
              <c:layout>
                <c:manualLayout>
                  <c:x val="1.7104981825956812E-2"/>
                  <c:y val="-6.49995445756028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6A39-CF4B-B499-3C816FA421EF}"/>
                </c:ext>
              </c:extLst>
            </c:dLbl>
            <c:dLbl>
              <c:idx val="14"/>
              <c:layout>
                <c:manualLayout>
                  <c:x val="1.7104981825956812E-2"/>
                  <c:y val="7.09094132246055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0B-DB49-8DD7-DFA8B8B0497E}"/>
                </c:ext>
              </c:extLst>
            </c:dLbl>
            <c:dLbl>
              <c:idx val="18"/>
              <c:layout>
                <c:manualLayout>
                  <c:x val="-1.2828736369467608E-2"/>
                  <c:y val="6.027300124091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0B-DB49-8DD7-DFA8B8B049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Sheet1!$A$2:$A$29</c:f>
              <c:strCache>
                <c:ptCount val="25"/>
                <c:pt idx="0">
                  <c:v>2018-2020</c:v>
                </c:pt>
                <c:pt idx="4">
                  <c:v>2019-2021</c:v>
                </c:pt>
                <c:pt idx="8">
                  <c:v>2020-2022</c:v>
                </c:pt>
                <c:pt idx="12">
                  <c:v>2021-2023</c:v>
                </c:pt>
                <c:pt idx="16">
                  <c:v>2022-2024</c:v>
                </c:pt>
                <c:pt idx="20">
                  <c:v>2023-2025</c:v>
                </c:pt>
                <c:pt idx="24">
                  <c:v>2024-2026</c:v>
                </c:pt>
              </c:strCache>
            </c:strRef>
          </c:cat>
          <c:val>
            <c:numRef>
              <c:f>Sheet1!$D$2:$D$29</c:f>
              <c:numCache>
                <c:formatCode>General</c:formatCode>
                <c:ptCount val="28"/>
                <c:pt idx="2" formatCode="0.00%">
                  <c:v>0.72727272727272729</c:v>
                </c:pt>
                <c:pt idx="6" formatCode="0.00%">
                  <c:v>0.66666666666666663</c:v>
                </c:pt>
                <c:pt idx="10" formatCode="0.00%">
                  <c:v>0.75</c:v>
                </c:pt>
                <c:pt idx="14" formatCode="0.00%">
                  <c:v>0.77777777777777779</c:v>
                </c:pt>
                <c:pt idx="18" formatCode="0.00%">
                  <c:v>0.8</c:v>
                </c:pt>
                <c:pt idx="22" formatCode="0.00%">
                  <c:v>0.66666666666666663</c:v>
                </c:pt>
              </c:numCache>
            </c:numRef>
          </c:val>
          <c:extLst>
            <c:ext xmlns:c16="http://schemas.microsoft.com/office/drawing/2014/chart" uri="{C3380CC4-5D6E-409C-BE32-E72D297353CC}">
              <c16:uniqueId val="{0000002F-6A39-CF4B-B499-3C816FA421EF}"/>
            </c:ext>
          </c:extLst>
        </c:ser>
        <c:dLbls>
          <c:dLblPos val="outEnd"/>
          <c:showLegendKey val="0"/>
          <c:showVal val="1"/>
          <c:showCatName val="0"/>
          <c:showSerName val="0"/>
          <c:showPercent val="0"/>
          <c:showBubbleSize val="0"/>
        </c:dLbls>
        <c:gapWidth val="0"/>
        <c:overlap val="100"/>
        <c:axId val="171139951"/>
        <c:axId val="324062879"/>
      </c:barChart>
      <c:lineChart>
        <c:grouping val="standard"/>
        <c:varyColors val="0"/>
        <c:ser>
          <c:idx val="3"/>
          <c:order val="3"/>
          <c:tx>
            <c:strRef>
              <c:f>Sheet1!$E$1</c:f>
              <c:strCache>
                <c:ptCount val="1"/>
                <c:pt idx="0">
                  <c:v>Media FMT</c:v>
                </c:pt>
              </c:strCache>
            </c:strRef>
          </c:tx>
          <c:spPr>
            <a:ln w="28575" cap="rnd">
              <a:solidFill>
                <a:srgbClr val="EE0000"/>
              </a:solidFill>
              <a:round/>
            </a:ln>
            <a:effectLst/>
          </c:spPr>
          <c:marker>
            <c:symbol val="circle"/>
            <c:size val="5"/>
            <c:spPr>
              <a:solidFill>
                <a:srgbClr val="EE0000"/>
              </a:solidFill>
              <a:ln w="9525">
                <a:solidFill>
                  <a:srgbClr val="EE0000"/>
                </a:solidFill>
              </a:ln>
              <a:effectLst/>
            </c:spPr>
          </c:marker>
          <c:dPt>
            <c:idx val="6"/>
            <c:marker>
              <c:symbol val="circle"/>
              <c:size val="5"/>
              <c:spPr>
                <a:solidFill>
                  <a:srgbClr val="EE0000"/>
                </a:solidFill>
                <a:ln w="9525">
                  <a:solidFill>
                    <a:srgbClr val="EE0000"/>
                  </a:solidFill>
                </a:ln>
                <a:effectLst/>
              </c:spPr>
            </c:marker>
            <c:bubble3D val="0"/>
            <c:spPr>
              <a:ln w="28575" cap="rnd">
                <a:solidFill>
                  <a:srgbClr val="EE0000"/>
                </a:solidFill>
                <a:round/>
              </a:ln>
              <a:effectLst/>
            </c:spPr>
            <c:extLst>
              <c:ext xmlns:c16="http://schemas.microsoft.com/office/drawing/2014/chart" uri="{C3380CC4-5D6E-409C-BE32-E72D297353CC}">
                <c16:uniqueId val="{00000031-6A39-CF4B-B499-3C816FA421EF}"/>
              </c:ext>
            </c:extLst>
          </c:dPt>
          <c:dLbls>
            <c:dLbl>
              <c:idx val="0"/>
              <c:delete val="1"/>
              <c:extLst>
                <c:ext xmlns:c15="http://schemas.microsoft.com/office/drawing/2012/chart" uri="{CE6537A1-D6FC-4f65-9D91-7224C49458BB}"/>
                <c:ext xmlns:c16="http://schemas.microsoft.com/office/drawing/2014/chart" uri="{C3380CC4-5D6E-409C-BE32-E72D297353CC}">
                  <c16:uniqueId val="{00000009-3B68-1C44-B86B-0302B3B3E7E6}"/>
                </c:ext>
              </c:extLst>
            </c:dLbl>
            <c:dLbl>
              <c:idx val="4"/>
              <c:delete val="1"/>
              <c:extLst>
                <c:ext xmlns:c15="http://schemas.microsoft.com/office/drawing/2012/chart" uri="{CE6537A1-D6FC-4f65-9D91-7224C49458BB}"/>
                <c:ext xmlns:c16="http://schemas.microsoft.com/office/drawing/2014/chart" uri="{C3380CC4-5D6E-409C-BE32-E72D297353CC}">
                  <c16:uniqueId val="{0000000A-3B68-1C44-B86B-0302B3B3E7E6}"/>
                </c:ext>
              </c:extLst>
            </c:dLbl>
            <c:dLbl>
              <c:idx val="6"/>
              <c:layout>
                <c:manualLayout>
                  <c:x val="-1.2828736369467608E-2"/>
                  <c:y val="-6.49995445756028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6A39-CF4B-B499-3C816FA421EF}"/>
                </c:ext>
              </c:extLst>
            </c:dLbl>
            <c:dLbl>
              <c:idx val="8"/>
              <c:delete val="1"/>
              <c:extLst>
                <c:ext xmlns:c15="http://schemas.microsoft.com/office/drawing/2012/chart" uri="{CE6537A1-D6FC-4f65-9D91-7224C49458BB}"/>
                <c:ext xmlns:c16="http://schemas.microsoft.com/office/drawing/2014/chart" uri="{C3380CC4-5D6E-409C-BE32-E72D297353CC}">
                  <c16:uniqueId val="{0000000C-3B68-1C44-B86B-0302B3B3E7E6}"/>
                </c:ext>
              </c:extLst>
            </c:dLbl>
            <c:dLbl>
              <c:idx val="9"/>
              <c:layout>
                <c:manualLayout>
                  <c:x val="-6.2005559119093438E-2"/>
                  <c:y val="0.10990959049813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B68-1C44-B86B-0302B3B3E7E6}"/>
                </c:ext>
              </c:extLst>
            </c:dLbl>
            <c:dLbl>
              <c:idx val="10"/>
              <c:layout>
                <c:manualLayout>
                  <c:x val="-4.276245456489281E-3"/>
                  <c:y val="7.0909413224604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B68-1C44-B86B-0302B3B3E7E6}"/>
                </c:ext>
              </c:extLst>
            </c:dLbl>
            <c:dLbl>
              <c:idx val="12"/>
              <c:delete val="1"/>
              <c:extLst>
                <c:ext xmlns:c15="http://schemas.microsoft.com/office/drawing/2012/chart" uri="{CE6537A1-D6FC-4f65-9D91-7224C49458BB}"/>
                <c:ext xmlns:c16="http://schemas.microsoft.com/office/drawing/2014/chart" uri="{C3380CC4-5D6E-409C-BE32-E72D297353CC}">
                  <c16:uniqueId val="{00000008-3B68-1C44-B86B-0302B3B3E7E6}"/>
                </c:ext>
              </c:extLst>
            </c:dLbl>
            <c:dLbl>
              <c:idx val="13"/>
              <c:delete val="1"/>
              <c:extLst>
                <c:ext xmlns:c15="http://schemas.microsoft.com/office/drawing/2012/chart" uri="{CE6537A1-D6FC-4f65-9D91-7224C49458BB}"/>
                <c:ext xmlns:c16="http://schemas.microsoft.com/office/drawing/2014/chart" uri="{C3380CC4-5D6E-409C-BE32-E72D297353CC}">
                  <c16:uniqueId val="{0000000E-3B68-1C44-B86B-0302B3B3E7E6}"/>
                </c:ext>
              </c:extLst>
            </c:dLbl>
            <c:dLbl>
              <c:idx val="14"/>
              <c:layout>
                <c:manualLayout>
                  <c:x val="-2.7795595467179815E-2"/>
                  <c:y val="6.0273001240914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B68-1C44-B86B-0302B3B3E7E6}"/>
                </c:ext>
              </c:extLst>
            </c:dLbl>
            <c:dLbl>
              <c:idx val="16"/>
              <c:delete val="1"/>
              <c:extLst>
                <c:ext xmlns:c15="http://schemas.microsoft.com/office/drawing/2012/chart" uri="{CE6537A1-D6FC-4f65-9D91-7224C49458BB}"/>
                <c:ext xmlns:c16="http://schemas.microsoft.com/office/drawing/2014/chart" uri="{C3380CC4-5D6E-409C-BE32-E72D297353CC}">
                  <c16:uniqueId val="{0000000F-3B68-1C44-B86B-0302B3B3E7E6}"/>
                </c:ext>
              </c:extLst>
            </c:dLbl>
            <c:dLbl>
              <c:idx val="20"/>
              <c:delete val="1"/>
              <c:extLst>
                <c:ext xmlns:c15="http://schemas.microsoft.com/office/drawing/2012/chart" uri="{CE6537A1-D6FC-4f65-9D91-7224C49458BB}"/>
                <c:ext xmlns:c16="http://schemas.microsoft.com/office/drawing/2014/chart" uri="{C3380CC4-5D6E-409C-BE32-E72D297353CC}">
                  <c16:uniqueId val="{00000012-3B68-1C44-B86B-0302B3B3E7E6}"/>
                </c:ext>
              </c:extLst>
            </c:dLbl>
            <c:dLbl>
              <c:idx val="24"/>
              <c:delete val="1"/>
              <c:extLst>
                <c:ext xmlns:c15="http://schemas.microsoft.com/office/drawing/2012/chart" uri="{CE6537A1-D6FC-4f65-9D91-7224C49458BB}"/>
                <c:ext xmlns:c16="http://schemas.microsoft.com/office/drawing/2014/chart" uri="{C3380CC4-5D6E-409C-BE32-E72D297353CC}">
                  <c16:uniqueId val="{00000014-3B68-1C44-B86B-0302B3B3E7E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R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Sheet1!$A$2:$A$29</c:f>
              <c:strCache>
                <c:ptCount val="25"/>
                <c:pt idx="0">
                  <c:v>2018-2020</c:v>
                </c:pt>
                <c:pt idx="4">
                  <c:v>2019-2021</c:v>
                </c:pt>
                <c:pt idx="8">
                  <c:v>2020-2022</c:v>
                </c:pt>
                <c:pt idx="12">
                  <c:v>2021-2023</c:v>
                </c:pt>
                <c:pt idx="16">
                  <c:v>2022-2024</c:v>
                </c:pt>
                <c:pt idx="20">
                  <c:v>2023-2025</c:v>
                </c:pt>
                <c:pt idx="24">
                  <c:v>2024-2026</c:v>
                </c:pt>
              </c:strCache>
            </c:strRef>
          </c:cat>
          <c:val>
            <c:numRef>
              <c:f>Sheet1!$E$2:$E$29</c:f>
              <c:numCache>
                <c:formatCode>0.00%</c:formatCode>
                <c:ptCount val="28"/>
                <c:pt idx="0">
                  <c:v>1</c:v>
                </c:pt>
                <c:pt idx="1">
                  <c:v>0.84905660377358494</c:v>
                </c:pt>
                <c:pt idx="2">
                  <c:v>0.660377358490566</c:v>
                </c:pt>
                <c:pt idx="4">
                  <c:v>1</c:v>
                </c:pt>
                <c:pt idx="5">
                  <c:v>0.91489361702127658</c:v>
                </c:pt>
                <c:pt idx="6">
                  <c:v>0.80851063829787229</c:v>
                </c:pt>
                <c:pt idx="8">
                  <c:v>1</c:v>
                </c:pt>
                <c:pt idx="9">
                  <c:v>0.87234042553191493</c:v>
                </c:pt>
                <c:pt idx="10">
                  <c:v>0.7021276595744681</c:v>
                </c:pt>
                <c:pt idx="12">
                  <c:v>1</c:v>
                </c:pt>
                <c:pt idx="13">
                  <c:v>0.98181818181818181</c:v>
                </c:pt>
                <c:pt idx="14">
                  <c:v>0.74545454545454548</c:v>
                </c:pt>
                <c:pt idx="16">
                  <c:v>1</c:v>
                </c:pt>
                <c:pt idx="17">
                  <c:v>0.90243902439024393</c:v>
                </c:pt>
                <c:pt idx="18">
                  <c:v>0.65853658536585369</c:v>
                </c:pt>
                <c:pt idx="20">
                  <c:v>1</c:v>
                </c:pt>
                <c:pt idx="21">
                  <c:v>0.88372093023255816</c:v>
                </c:pt>
                <c:pt idx="22">
                  <c:v>0.65116279069767447</c:v>
                </c:pt>
                <c:pt idx="24">
                  <c:v>1</c:v>
                </c:pt>
                <c:pt idx="25">
                  <c:v>0.90909090909090906</c:v>
                </c:pt>
              </c:numCache>
            </c:numRef>
          </c:val>
          <c:smooth val="0"/>
          <c:extLst>
            <c:ext xmlns:c16="http://schemas.microsoft.com/office/drawing/2014/chart" uri="{C3380CC4-5D6E-409C-BE32-E72D297353CC}">
              <c16:uniqueId val="{00000036-6A39-CF4B-B499-3C816FA421EF}"/>
            </c:ext>
          </c:extLst>
        </c:ser>
        <c:dLbls>
          <c:showLegendKey val="0"/>
          <c:showVal val="1"/>
          <c:showCatName val="0"/>
          <c:showSerName val="0"/>
          <c:showPercent val="0"/>
          <c:showBubbleSize val="0"/>
        </c:dLbls>
        <c:marker val="1"/>
        <c:smooth val="0"/>
        <c:axId val="171139951"/>
        <c:axId val="324062879"/>
      </c:lineChart>
      <c:catAx>
        <c:axId val="17113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crossAx val="324062879"/>
        <c:crosses val="autoZero"/>
        <c:auto val="1"/>
        <c:lblAlgn val="ctr"/>
        <c:lblOffset val="100"/>
        <c:noMultiLvlLbl val="0"/>
      </c:catAx>
      <c:valAx>
        <c:axId val="324062879"/>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71139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chemeClr val="tx1">
                    <a:lumMod val="65000"/>
                    <a:lumOff val="35000"/>
                  </a:schemeClr>
                </a:solidFill>
              </a:rPr>
              <a:t>Procentul studenților înmatriculați pe locuri cu taxă la programul de studii universitare de masterat </a:t>
            </a:r>
            <a:r>
              <a:rPr lang="en-US" sz="1200" b="1" i="1" u="none" strike="noStrike" kern="1200" spc="0" baseline="0">
                <a:solidFill>
                  <a:schemeClr val="tx1">
                    <a:lumMod val="65000"/>
                    <a:lumOff val="35000"/>
                  </a:schemeClr>
                </a:solidFill>
              </a:rPr>
              <a:t>Artele spectacolului de teatru</a:t>
            </a:r>
          </a:p>
        </c:rich>
      </c:tx>
      <c:layout>
        <c:manualLayout>
          <c:xMode val="edge"/>
          <c:yMode val="edge"/>
          <c:x val="0.10296296296296296"/>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RO"/>
        </a:p>
      </c:txPr>
    </c:title>
    <c:autoTitleDeleted val="0"/>
    <c:plotArea>
      <c:layout/>
      <c:barChart>
        <c:barDir val="col"/>
        <c:grouping val="clustered"/>
        <c:varyColors val="0"/>
        <c:ser>
          <c:idx val="0"/>
          <c:order val="0"/>
          <c:tx>
            <c:strRef>
              <c:f>Sheet1!$B$1</c:f>
              <c:strCache>
                <c:ptCount val="1"/>
                <c:pt idx="0">
                  <c:v>Anul II</c:v>
                </c:pt>
              </c:strCache>
            </c:strRef>
          </c:tx>
          <c:spPr>
            <a:solidFill>
              <a:schemeClr val="accent1"/>
            </a:solidFill>
            <a:ln>
              <a:noFill/>
            </a:ln>
            <a:effectLst/>
          </c:spPr>
          <c:invertIfNegative val="0"/>
          <c:dLbls>
            <c:delete val="1"/>
          </c:dLbls>
          <c:cat>
            <c:strRef>
              <c:f>Sheet1!$A$2</c:f>
              <c:strCache>
                <c:ptCount val="1"/>
                <c:pt idx="0">
                  <c:v>Promoția 2022-2024</c:v>
                </c:pt>
              </c:strCache>
            </c:strRef>
          </c:cat>
          <c:val>
            <c:numRef>
              <c:f>Sheet1!$B$2</c:f>
              <c:numCache>
                <c:formatCode>0%</c:formatCode>
                <c:ptCount val="1"/>
                <c:pt idx="0">
                  <c:v>0.17</c:v>
                </c:pt>
              </c:numCache>
            </c:numRef>
          </c:val>
          <c:extLst>
            <c:ext xmlns:c16="http://schemas.microsoft.com/office/drawing/2014/chart" uri="{C3380CC4-5D6E-409C-BE32-E72D297353CC}">
              <c16:uniqueId val="{00000000-F087-A640-BE5A-7BDEE4E114B9}"/>
            </c:ext>
          </c:extLst>
        </c:ser>
        <c:dLbls>
          <c:dLblPos val="outEnd"/>
          <c:showLegendKey val="0"/>
          <c:showVal val="1"/>
          <c:showCatName val="0"/>
          <c:showSerName val="0"/>
          <c:showPercent val="0"/>
          <c:showBubbleSize val="0"/>
        </c:dLbls>
        <c:gapWidth val="219"/>
        <c:overlap val="-27"/>
        <c:axId val="1279481295"/>
        <c:axId val="141499727"/>
      </c:barChart>
      <c:catAx>
        <c:axId val="127948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141499727"/>
        <c:crosses val="autoZero"/>
        <c:auto val="1"/>
        <c:lblAlgn val="ctr"/>
        <c:lblOffset val="100"/>
        <c:noMultiLvlLbl val="0"/>
      </c:catAx>
      <c:valAx>
        <c:axId val="1414997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127948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E7C70-E4F9-AE41-9B9B-C78EDB63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Nr</vt:lpstr>
    </vt:vector>
  </TitlesOfParts>
  <Company>uvt</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raduta</dc:creator>
  <cp:lastModifiedBy>Alexandra Stupinean</cp:lastModifiedBy>
  <cp:revision>38</cp:revision>
  <cp:lastPrinted>2025-12-11T17:09:00Z</cp:lastPrinted>
  <dcterms:created xsi:type="dcterms:W3CDTF">2025-12-11T17:09:00Z</dcterms:created>
  <dcterms:modified xsi:type="dcterms:W3CDTF">2025-12-15T07:10:00Z</dcterms:modified>
</cp:coreProperties>
</file>